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555555"/>
          <w:sz w:val="28"/>
        </w:rPr>
        <w:t>DOSSIER DE CONDUITE DE PROJET</w:t>
      </w:r>
    </w:p>
    <w:p>
      <w:pPr>
        <w:jc w:val="center"/>
      </w:pPr>
      <w:r>
        <w:rPr>
          <w:b/>
          <w:color w:val="1F3B66"/>
          <w:sz w:val="68"/>
        </w:rPr>
        <w:t>PROJET GREMLIN</w:t>
      </w:r>
    </w:p>
    <w:p>
      <w:pPr>
        <w:jc w:val="center"/>
      </w:pPr>
      <w:r>
        <w:rPr>
          <w:b w:val="0"/>
          <w:i/>
          <w:color w:val="555555"/>
          <w:sz w:val="26"/>
        </w:rPr>
        <w:t>Essai en soufflerie d'une maquette — Programme d'un nouvel avion</w:t>
      </w:r>
    </w:p>
    <w:p/>
    <w:p>
      <w:pPr>
        <w:jc w:val="center"/>
      </w:pPr>
      <w:r>
        <w:rPr>
          <w:b/>
          <w:i w:val="0"/>
          <w:sz w:val="24"/>
        </w:rPr>
        <w:t>Phase de préparation de la maquette</w:t>
      </w:r>
    </w:p>
    <w:p/>
    <w:p/>
    <w:p/>
    <w:p/>
    <w:p/>
    <w:p/>
    <w:p>
      <w:pPr>
        <w:jc w:val="center"/>
      </w:pPr>
      <w:r>
        <w:rPr>
          <w:b w:val="0"/>
          <w:i w:val="0"/>
          <w:sz w:val="22"/>
        </w:rPr>
        <w:t>Établi par : le chargé de projet</w:t>
      </w:r>
    </w:p>
    <w:p>
      <w:pPr>
        <w:jc w:val="center"/>
      </w:pPr>
      <w:r>
        <w:rPr>
          <w:b w:val="0"/>
          <w:i w:val="0"/>
          <w:sz w:val="22"/>
        </w:rPr>
        <w:t>Destinataire : Direction de la soufflerie / Client (avionneur)</w:t>
      </w:r>
    </w:p>
    <w:p>
      <w:pPr>
        <w:jc w:val="center"/>
      </w:pPr>
      <w:r>
        <w:rPr>
          <w:b w:val="0"/>
          <w:i w:val="0"/>
          <w:color w:val="555555"/>
          <w:sz w:val="22"/>
        </w:rPr>
        <w:t>Date : 17 juin 2026   —   Version 1.0</w:t>
      </w:r>
    </w:p>
    <w:p>
      <w:r>
        <w:br w:type="page"/>
      </w:r>
    </w:p>
    <w:p>
      <w:pPr>
        <w:pStyle w:val="Heading1"/>
      </w:pPr>
      <w:r>
        <w:rPr>
          <w:color w:val="1F3B66"/>
        </w:rPr>
        <w:t>Note du chargé de projet — démarche</w:t>
      </w:r>
    </w:p>
    <w:p>
      <w:r>
        <w:rPr>
          <w:b w:val="0"/>
          <w:i w:val="0"/>
          <w:sz w:val="22"/>
        </w:rPr>
        <w:t>Ce dossier formalise, dans l'ordre logique de la conduite de projet, l'ensemble des livrables demandés pour la phase de préparation de la maquette du projet GREMLIN. La démarche suit six étapes enchaînées, chacune s'appuyant sur la précédente :</w:t>
      </w:r>
    </w:p>
    <w:p>
      <w:pPr>
        <w:pStyle w:val="ListBullet"/>
      </w:pPr>
      <w:r>
        <w:rPr>
          <w:b/>
          <w:color w:val="1F3B66"/>
        </w:rPr>
        <w:t xml:space="preserve">1. Cadrage du projet — </w:t>
      </w:r>
      <w:r>
        <w:t>rappel de la commande, des objectifs, du périmètre et des contraintes (délai, budget, qualité).</w:t>
      </w:r>
    </w:p>
    <w:p>
      <w:pPr>
        <w:pStyle w:val="ListBullet"/>
      </w:pPr>
      <w:r>
        <w:rPr>
          <w:b/>
          <w:color w:val="1F3B66"/>
        </w:rPr>
        <w:t xml:space="preserve">2. Scénario du projet — </w:t>
      </w:r>
      <w:r>
        <w:t>description globale des opérations et de leur articulation dans le temps.</w:t>
      </w:r>
    </w:p>
    <w:p>
      <w:pPr>
        <w:pStyle w:val="ListBullet"/>
      </w:pPr>
      <w:r>
        <w:rPr>
          <w:b/>
          <w:color w:val="1F3B66"/>
        </w:rPr>
        <w:t xml:space="preserve">3. Organigramme des tâches (WBS) — </w:t>
      </w:r>
      <w:r>
        <w:t>décomposition structurée du travail en tâches élémentaires par sous-ensembles.</w:t>
      </w:r>
    </w:p>
    <w:p>
      <w:pPr>
        <w:pStyle w:val="ListBullet"/>
      </w:pPr>
      <w:r>
        <w:rPr>
          <w:b/>
          <w:color w:val="1F3B66"/>
        </w:rPr>
        <w:t xml:space="preserve">4. Planning de réalisation — </w:t>
      </w:r>
      <w:r>
        <w:t>ordonnancement, réseau d'antériorités, dates au plus tôt/au plus tard, chemin critique, Gantt et vérification du délai.</w:t>
      </w:r>
    </w:p>
    <w:p>
      <w:pPr>
        <w:pStyle w:val="ListBullet"/>
      </w:pPr>
      <w:r>
        <w:rPr>
          <w:b/>
          <w:color w:val="1F3B66"/>
        </w:rPr>
        <w:t xml:space="preserve">5. Budget — </w:t>
      </w:r>
      <w:r>
        <w:t>coût par tâche, coût total, vérification de l'enveloppe et courbe en « S » des dépenses cumulées.</w:t>
      </w:r>
    </w:p>
    <w:p>
      <w:pPr>
        <w:pStyle w:val="ListBullet"/>
      </w:pPr>
      <w:r>
        <w:rPr>
          <w:b/>
          <w:color w:val="1F3B66"/>
        </w:rPr>
        <w:t xml:space="preserve">6. Analyse des risques et pilotage — </w:t>
      </w:r>
      <w:r>
        <w:t>identification/cotation des risques et dispositif de suivi de la réalisation.</w:t>
      </w:r>
    </w:p>
    <w:p>
      <w:r>
        <w:br w:type="page"/>
      </w:r>
    </w:p>
    <w:p>
      <w:pPr>
        <w:pStyle w:val="Heading1"/>
      </w:pPr>
      <w:r>
        <w:rPr>
          <w:color w:val="1F3B66"/>
        </w:rPr>
        <w:t>1. Cadrage du projet</w:t>
      </w:r>
    </w:p>
    <w:p>
      <w:pPr>
        <w:pStyle w:val="Heading2"/>
      </w:pPr>
      <w:r>
        <w:rPr>
          <w:color w:val="1F3B66"/>
        </w:rPr>
        <w:t>1.1 Contexte et commande</w:t>
      </w:r>
    </w:p>
    <w:p>
      <w:r>
        <w:rPr>
          <w:b w:val="0"/>
          <w:i w:val="0"/>
          <w:sz w:val="22"/>
        </w:rPr>
        <w:t>La Direction de la soufflerie est sollicitée par un avionneur étranger, de notoriété internationale, pour réaliser un essai en soufflerie d'une maquette dans le cadre du développement d'un nouvel avion (projet GREMLIN). À l'issue de la négociation commerciale, la commande est passée sur les bases suivantes :</w:t>
      </w:r>
    </w:p>
    <w:p>
      <w:pPr>
        <w:pStyle w:val="ListBullet"/>
      </w:pPr>
      <w:r>
        <w:rPr>
          <w:b/>
        </w:rPr>
        <w:t xml:space="preserve">Budget commande : </w:t>
      </w:r>
      <w:r>
        <w:t xml:space="preserve"> 272 000 € (le devis initial de l'opération s'élevait à 297 000 €)</w:t>
      </w:r>
    </w:p>
    <w:p>
      <w:pPr>
        <w:pStyle w:val="ListBullet"/>
      </w:pPr>
      <w:r>
        <w:rPr>
          <w:b/>
        </w:rPr>
        <w:t xml:space="preserve">Délai contractuel : </w:t>
      </w:r>
      <w:r>
        <w:t xml:space="preserve"> 85 jours ouvrables.</w:t>
      </w:r>
    </w:p>
    <w:p>
      <w:r>
        <w:rPr>
          <w:b w:val="0"/>
          <w:i w:val="0"/>
          <w:sz w:val="22"/>
        </w:rPr>
        <w:t>Le client s'est montré sensible à la qualité de la proposition, au sérieux des interlocuteurs et à l'engagement ferme de tenir le délai, plutôt qu'au seul prix (un concurrent était positionné à 259 000 €).</w:t>
      </w:r>
    </w:p>
    <w:p>
      <w:pPr>
        <w:pStyle w:val="Heading2"/>
      </w:pPr>
      <w:r>
        <w:rPr>
          <w:color w:val="1F3B66"/>
        </w:rPr>
        <w:t>1.2 Objectif de la phase étudiée</w:t>
      </w:r>
    </w:p>
    <w:p>
      <w:r>
        <w:rPr>
          <w:b w:val="0"/>
          <w:i w:val="0"/>
          <w:sz w:val="22"/>
        </w:rPr>
        <w:t>Le présent dossier porte sur la phase de préparation de la maquette. Elle consiste à fixer la maquette sur un support permettant de la mettre en position dans la soufflerie, puis à y installer les équipements de mesure (capteurs, instrumentation), avant une revue avec le client et les contrôles de fonctionnement. Elle conditionne directement la tenue de l'engagement global de 85 jours.</w:t>
      </w:r>
    </w:p>
    <w:p>
      <w:pPr>
        <w:pStyle w:val="Heading2"/>
      </w:pPr>
      <w:r>
        <w:rPr>
          <w:color w:val="1F3B66"/>
        </w:rPr>
        <w:t>1.3 Contraintes à respecter</w:t>
      </w:r>
    </w:p>
    <w:tbl>
      <w:tblPr>
        <w:tblStyle w:val="LightGrid-Accent1"/>
        <w:tblW w:type="auto" w:w="0"/>
        <w:jc w:val="center"/>
        <w:tblLook w:firstColumn="1" w:firstRow="1" w:lastColumn="0" w:lastRow="0" w:noHBand="0" w:noVBand="1" w:val="04A0"/>
      </w:tblPr>
      <w:tblGrid>
        <w:gridCol w:w="2880"/>
        <w:gridCol w:w="2880"/>
        <w:gridCol w:w="2880"/>
      </w:tblGrid>
      <w:tr>
        <w:tc>
          <w:tcPr>
            <w:tcW w:type="dxa" w:w="3969"/>
            <w:shd w:val="clear" w:fill="1F3B66"/>
          </w:tcPr>
          <w:p>
            <w:r>
              <w:rPr>
                <w:b/>
                <w:color w:val="FFFFFF"/>
                <w:sz w:val="18"/>
              </w:rPr>
              <w:t>Contrainte</w:t>
            </w:r>
          </w:p>
        </w:tc>
        <w:tc>
          <w:tcPr>
            <w:tcW w:type="dxa" w:w="3402"/>
            <w:shd w:val="clear" w:fill="1F3B66"/>
          </w:tcPr>
          <w:p>
            <w:r>
              <w:rPr>
                <w:b/>
                <w:color w:val="FFFFFF"/>
                <w:sz w:val="18"/>
              </w:rPr>
              <w:t>Cible</w:t>
            </w:r>
          </w:p>
        </w:tc>
        <w:tc>
          <w:tcPr>
            <w:tcW w:type="dxa" w:w="2835"/>
            <w:shd w:val="clear" w:fill="1F3B66"/>
          </w:tcPr>
          <w:p>
            <w:r>
              <w:rPr>
                <w:b/>
                <w:color w:val="FFFFFF"/>
                <w:sz w:val="18"/>
              </w:rPr>
              <w:t>Source</w:t>
            </w:r>
          </w:p>
        </w:tc>
      </w:tr>
      <w:tr>
        <w:tc>
          <w:tcPr>
            <w:tcW w:type="dxa" w:w="3969"/>
          </w:tcPr>
          <w:p>
            <w:r>
              <w:rPr>
                <w:sz w:val="18"/>
              </w:rPr>
              <w:t>Délai de la phase de préparation</w:t>
            </w:r>
          </w:p>
        </w:tc>
        <w:tc>
          <w:tcPr>
            <w:tcW w:type="dxa" w:w="3402"/>
          </w:tcPr>
          <w:p>
            <w:r>
              <w:rPr>
                <w:sz w:val="18"/>
              </w:rPr>
              <w:t>≤ 45 jours ouvrables</w:t>
            </w:r>
          </w:p>
        </w:tc>
        <w:tc>
          <w:tcPr>
            <w:tcW w:type="dxa" w:w="2835"/>
          </w:tcPr>
          <w:p>
            <w:r>
              <w:rPr>
                <w:sz w:val="18"/>
              </w:rPr>
              <w:t>Scénario du projet</w:t>
            </w:r>
          </w:p>
        </w:tc>
      </w:tr>
      <w:tr>
        <w:tc>
          <w:tcPr>
            <w:tcW w:type="dxa" w:w="3969"/>
          </w:tcPr>
          <w:p>
            <w:r>
              <w:rPr>
                <w:sz w:val="18"/>
              </w:rPr>
              <w:t>Budget de la phase de préparation</w:t>
            </w:r>
          </w:p>
        </w:tc>
        <w:tc>
          <w:tcPr>
            <w:tcW w:type="dxa" w:w="3402"/>
          </w:tcPr>
          <w:p>
            <w:r>
              <w:rPr>
                <w:sz w:val="18"/>
              </w:rPr>
              <w:t>≤ 48 500 € (sinon déficit)</w:t>
            </w:r>
          </w:p>
        </w:tc>
        <w:tc>
          <w:tcPr>
            <w:tcW w:type="dxa" w:w="2835"/>
          </w:tcPr>
          <w:p>
            <w:r>
              <w:rPr>
                <w:sz w:val="18"/>
              </w:rPr>
              <w:t>Enveloppe allouée</w:t>
            </w:r>
          </w:p>
        </w:tc>
      </w:tr>
      <w:tr>
        <w:tc>
          <w:tcPr>
            <w:tcW w:type="dxa" w:w="3969"/>
          </w:tcPr>
          <w:p>
            <w:r>
              <w:rPr>
                <w:sz w:val="18"/>
              </w:rPr>
              <w:t>Qualité / image</w:t>
            </w:r>
          </w:p>
        </w:tc>
        <w:tc>
          <w:tcPr>
            <w:tcW w:type="dxa" w:w="3402"/>
          </w:tcPr>
          <w:p>
            <w:r>
              <w:rPr>
                <w:sz w:val="18"/>
              </w:rPr>
              <w:t>Réussite de l'essai + support de communication (DVD)</w:t>
            </w:r>
          </w:p>
        </w:tc>
        <w:tc>
          <w:tcPr>
            <w:tcW w:type="dxa" w:w="2835"/>
          </w:tcPr>
          <w:p>
            <w:r>
              <w:rPr>
                <w:sz w:val="18"/>
              </w:rPr>
              <w:t>Direction</w:t>
            </w:r>
          </w:p>
        </w:tc>
      </w:tr>
    </w:tbl>
    <w:p>
      <w:pPr>
        <w:pStyle w:val="Heading2"/>
      </w:pPr>
      <w:r>
        <w:rPr>
          <w:color w:val="1F3B66"/>
        </w:rPr>
        <w:t>1.4 Hypothèses retenues</w:t>
      </w:r>
    </w:p>
    <w:p>
      <w:pPr>
        <w:pStyle w:val="ListBullet"/>
      </w:pPr>
      <w:r>
        <w:t>Le client fournit toutes les précisions utiles dans son cahier des charges ;</w:t>
      </w:r>
    </w:p>
    <w:p>
      <w:pPr>
        <w:pStyle w:val="ListBullet"/>
      </w:pPr>
      <w:r>
        <w:t>La maquette à tester est fournie par l'avionneur ;</w:t>
      </w:r>
    </w:p>
    <w:p>
      <w:pPr>
        <w:pStyle w:val="ListBullet"/>
      </w:pPr>
      <w:r>
        <w:t>Les pièces de fixation sont conçues et fabriquées par l'atelier d'usinage interne ;</w:t>
      </w:r>
    </w:p>
    <w:p>
      <w:pPr>
        <w:pStyle w:val="ListBullet"/>
      </w:pPr>
      <w:r>
        <w:t>L'équipement spécifique, défini et acheté sous notre responsabilité, reste la propriété de l'entreprise ;</w:t>
      </w:r>
    </w:p>
    <w:p>
      <w:pPr>
        <w:pStyle w:val="ListBullet"/>
      </w:pPr>
      <w:r>
        <w:t>La préparation (équipement + capteurs), l'installation et le démontage en fin d'essai sont réalisés par les techniciens et ouvriers de l'entreprise ;</w:t>
      </w:r>
    </w:p>
    <w:p>
      <w:pPr>
        <w:pStyle w:val="ListBullet"/>
      </w:pPr>
      <w:r>
        <w:t>L'équipe de préparation ne participe pas aux essais : elle rédige un mode opératoire pour l'équipe d'expérimentation ;</w:t>
      </w:r>
    </w:p>
    <w:p>
      <w:pPr>
        <w:pStyle w:val="ListBullet"/>
      </w:pPr>
      <w:r>
        <w:t>Les modifications des logiciels de calcul sont réalisées par les informaticiens, à partir des indications du client ;</w:t>
      </w:r>
    </w:p>
    <w:p>
      <w:pPr>
        <w:pStyle w:val="ListBullet"/>
      </w:pPr>
      <w:r>
        <w:t>Des revues de projet sont organisées périodiquement avec le client.</w:t>
      </w:r>
    </w:p>
    <w:p>
      <w:r>
        <w:br w:type="page"/>
      </w:r>
    </w:p>
    <w:p>
      <w:pPr>
        <w:pStyle w:val="Heading1"/>
      </w:pPr>
      <w:r>
        <w:rPr>
          <w:color w:val="1F3B66"/>
        </w:rPr>
        <w:t>2. Scénario du projet</w:t>
      </w:r>
    </w:p>
    <w:p>
      <w:r>
        <w:rPr>
          <w:b w:val="0"/>
          <w:i w:val="0"/>
          <w:sz w:val="22"/>
        </w:rPr>
        <w:t>Le scénario décrit globalement l'enchaînement des grandes opérations dans le temps. Le projet GREMLIN se déroule en cinq grandes étapes :</w:t>
      </w:r>
    </w:p>
    <w:p>
      <w:pPr>
        <w:pStyle w:val="ListBullet"/>
      </w:pPr>
      <w:r>
        <w:rPr>
          <w:b/>
          <w:color w:val="1F3B66"/>
        </w:rPr>
        <w:t xml:space="preserve">Étape 1 — Préparation de la maquette : </w:t>
      </w:r>
      <w:r>
        <w:t>objet du présent dossier : fixation de la maquette sur son support et équipement en instrumentation.</w:t>
      </w:r>
    </w:p>
    <w:p>
      <w:pPr>
        <w:pStyle w:val="ListBullet"/>
      </w:pPr>
      <w:r>
        <w:rPr>
          <w:b/>
          <w:color w:val="1F3B66"/>
        </w:rPr>
        <w:t xml:space="preserve">Étape 2 — Installation dans la soufflerie : </w:t>
      </w:r>
      <w:r>
        <w:t>mise en place de la maquette équipée dans la veine d'essai.</w:t>
      </w:r>
    </w:p>
    <w:p>
      <w:pPr>
        <w:pStyle w:val="ListBullet"/>
      </w:pPr>
      <w:r>
        <w:rPr>
          <w:b/>
          <w:color w:val="1F3B66"/>
        </w:rPr>
        <w:t xml:space="preserve">Étape 3 — Réalisation des mesures : </w:t>
      </w:r>
      <w:r>
        <w:t>exécution des essais et acquisition des mesures demandées par le client.</w:t>
      </w:r>
    </w:p>
    <w:p>
      <w:pPr>
        <w:pStyle w:val="ListBullet"/>
      </w:pPr>
      <w:r>
        <w:rPr>
          <w:b/>
          <w:color w:val="1F3B66"/>
        </w:rPr>
        <w:t xml:space="preserve">Étape 4 — Dépouillement et rapport : </w:t>
      </w:r>
      <w:r>
        <w:t>exploitation des données, rédaction du rapport final.</w:t>
      </w:r>
    </w:p>
    <w:p>
      <w:pPr>
        <w:pStyle w:val="ListBullet"/>
      </w:pPr>
      <w:r>
        <w:rPr>
          <w:b/>
          <w:color w:val="1F3B66"/>
        </w:rPr>
        <w:t xml:space="preserve">Étape 5 — Restitution et démontage : </w:t>
      </w:r>
      <w:r>
        <w:t>remise au client du rapport, de la maquette et d'un exemplaire du DVD ; démontage.</w:t>
      </w:r>
    </w:p>
    <w:p>
      <w:r>
        <w:rPr>
          <w:b w:val="0"/>
          <w:i/>
          <w:sz w:val="22"/>
        </w:rPr>
        <w:t>Opération de communication associée : trois séquences sont filmées par un prestataire extérieur — préparation de la maquette, installation en soufflerie, réalisation des mesures — pour produire un DVD (financé par le budget publicité), dans le respect des consignes de confidentialité.</w:t>
      </w:r>
    </w:p>
    <w:p>
      <w:r>
        <w:rPr>
          <w:b w:val="0"/>
          <w:i w:val="0"/>
          <w:sz w:val="22"/>
        </w:rPr>
        <w:t>Livrables de fin de projet : un rapport sur les résultats obtenus, la maquette et un exemplaire du DVD.</w:t>
      </w:r>
    </w:p>
    <w:p>
      <w:r>
        <w:br w:type="page"/>
      </w:r>
    </w:p>
    <w:p>
      <w:pPr>
        <w:pStyle w:val="Heading1"/>
      </w:pPr>
      <w:r>
        <w:rPr>
          <w:color w:val="1F3B66"/>
        </w:rPr>
        <w:t>3. Organigramme des tâches (WBS)</w:t>
      </w:r>
    </w:p>
    <w:p>
      <w:r>
        <w:rPr>
          <w:b w:val="0"/>
          <w:i w:val="0"/>
          <w:sz w:val="22"/>
        </w:rPr>
        <w:t>La phase de préparation est décomposée en sous-ensembles, selon le conseil méthodologique : on liste les tâches permettant d'obtenir chaque sous-ensemble, puis les tâches d'assemblage entre sous-ensembles.</w:t>
      </w:r>
    </w:p>
    <w:p>
      <w:pPr>
        <w:pStyle w:val="ListBullet"/>
      </w:pPr>
      <w:r>
        <w:rPr>
          <w:b/>
          <w:color w:val="1F3B66"/>
        </w:rPr>
        <w:t xml:space="preserve">Lot 0 — Études générales : </w:t>
      </w:r>
      <w:r>
        <w:t>tâches A</w:t>
      </w:r>
    </w:p>
    <w:p>
      <w:pPr>
        <w:pStyle w:val="ListBullet"/>
      </w:pPr>
      <w:r>
        <w:rPr>
          <w:b/>
          <w:color w:val="1F3B66"/>
        </w:rPr>
        <w:t xml:space="preserve">Lot 1 — Support de la maquette : </w:t>
      </w:r>
      <w:r>
        <w:t>tâches D, E, F</w:t>
      </w:r>
    </w:p>
    <w:p>
      <w:pPr>
        <w:pStyle w:val="ListBullet"/>
      </w:pPr>
      <w:r>
        <w:rPr>
          <w:b/>
          <w:color w:val="1F3B66"/>
        </w:rPr>
        <w:t xml:space="preserve">Lot 2 — Pièces de fixation &amp; maquette : </w:t>
      </w:r>
      <w:r>
        <w:t>tâches B, G, H, I, J</w:t>
      </w:r>
    </w:p>
    <w:p>
      <w:pPr>
        <w:pStyle w:val="ListBullet"/>
      </w:pPr>
      <w:r>
        <w:rPr>
          <w:b/>
          <w:color w:val="1F3B66"/>
        </w:rPr>
        <w:t xml:space="preserve">Lot 3 — Approvisionnement des équipements : </w:t>
      </w:r>
      <w:r>
        <w:t>tâches C, K, L, M, N, O, P, Q</w:t>
      </w:r>
    </w:p>
    <w:p>
      <w:pPr>
        <w:pStyle w:val="ListBullet"/>
      </w:pPr>
      <w:r>
        <w:rPr>
          <w:b/>
          <w:color w:val="1F3B66"/>
        </w:rPr>
        <w:t xml:space="preserve">Lot 4 — Montage, équipement &amp; validation : </w:t>
      </w:r>
      <w:r>
        <w:t>tâches R, S, T, U</w:t>
      </w:r>
    </w:p>
    <w:p>
      <w:pPr>
        <w:pStyle w:val="ListBullet"/>
      </w:pPr>
      <w:r>
        <w:rPr>
          <w:b/>
          <w:color w:val="1F3B66"/>
        </w:rPr>
        <w:t xml:space="preserve">Lot 5 — Documentation : </w:t>
      </w:r>
      <w:r>
        <w:t>tâches V</w:t>
      </w:r>
    </w:p>
    <w:p>
      <w:r>
        <w:rPr>
          <w:b/>
          <w:i w:val="0"/>
          <w:sz w:val="22"/>
        </w:rPr>
        <w:t>Liste complète des 22 tâches élémentaires (données du cas)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94"/>
            <w:shd w:val="clear" w:fill="1F3B66"/>
          </w:tcPr>
          <w:p>
            <w:r>
              <w:rPr>
                <w:b/>
                <w:color w:val="FFFFFF"/>
                <w:sz w:val="18"/>
              </w:rPr>
              <w:t>Code</w:t>
            </w:r>
          </w:p>
        </w:tc>
        <w:tc>
          <w:tcPr>
            <w:tcW w:type="dxa" w:w="4082"/>
            <w:shd w:val="clear" w:fill="1F3B66"/>
          </w:tcPr>
          <w:p>
            <w:r>
              <w:rPr>
                <w:b/>
                <w:color w:val="FFFFFF"/>
                <w:sz w:val="18"/>
              </w:rPr>
              <w:t>Tâche</w:t>
            </w:r>
          </w:p>
        </w:tc>
        <w:tc>
          <w:tcPr>
            <w:tcW w:type="dxa" w:w="1701"/>
            <w:shd w:val="clear" w:fill="1F3B66"/>
          </w:tcPr>
          <w:p>
            <w:r>
              <w:rPr>
                <w:b/>
                <w:color w:val="FFFFFF"/>
                <w:sz w:val="18"/>
              </w:rPr>
              <w:t>Exécutant</w:t>
            </w:r>
          </w:p>
        </w:tc>
        <w:tc>
          <w:tcPr>
            <w:tcW w:type="dxa" w:w="1247"/>
            <w:shd w:val="clear" w:fill="1F3B66"/>
          </w:tcPr>
          <w:p>
            <w:r>
              <w:rPr>
                <w:b/>
                <w:color w:val="FFFFFF"/>
                <w:sz w:val="18"/>
              </w:rPr>
              <w:t>Effort (h)</w:t>
            </w:r>
          </w:p>
        </w:tc>
        <w:tc>
          <w:tcPr>
            <w:tcW w:type="dxa" w:w="1134"/>
            <w:shd w:val="clear" w:fill="1F3B66"/>
          </w:tcPr>
          <w:p>
            <w:r>
              <w:rPr>
                <w:b/>
                <w:color w:val="FFFFFF"/>
                <w:sz w:val="18"/>
              </w:rPr>
              <w:t>Durée (j)</w:t>
            </w:r>
          </w:p>
        </w:tc>
      </w:tr>
      <w:tr>
        <w:tc>
          <w:tcPr>
            <w:tcW w:type="dxa" w:w="794"/>
          </w:tcPr>
          <w:p>
            <w:r>
              <w:rPr>
                <w:sz w:val="18"/>
              </w:rPr>
              <w:t>A</w:t>
            </w:r>
          </w:p>
        </w:tc>
        <w:tc>
          <w:tcPr>
            <w:tcW w:type="dxa" w:w="4082"/>
          </w:tcPr>
          <w:p>
            <w:r>
              <w:rPr>
                <w:sz w:val="18"/>
              </w:rPr>
              <w:t>Étude d'ensemble</w:t>
            </w:r>
          </w:p>
        </w:tc>
        <w:tc>
          <w:tcPr>
            <w:tcW w:type="dxa" w:w="1701"/>
          </w:tcPr>
          <w:p>
            <w:r>
              <w:rPr>
                <w:sz w:val="18"/>
              </w:rPr>
              <w:t>Ingénieur</w:t>
            </w:r>
          </w:p>
        </w:tc>
        <w:tc>
          <w:tcPr>
            <w:tcW w:type="dxa" w:w="1247"/>
          </w:tcPr>
          <w:p>
            <w:r>
              <w:rPr>
                <w:sz w:val="18"/>
              </w:rPr>
              <w:t>80</w:t>
            </w:r>
          </w:p>
        </w:tc>
        <w:tc>
          <w:tcPr>
            <w:tcW w:type="dxa" w:w="1134"/>
          </w:tcPr>
          <w:p>
            <w:r>
              <w:rPr>
                <w:sz w:val="18"/>
              </w:rPr>
              <w:t>10</w:t>
            </w:r>
          </w:p>
        </w:tc>
      </w:tr>
      <w:tr>
        <w:tc>
          <w:tcPr>
            <w:tcW w:type="dxa" w:w="794"/>
          </w:tcPr>
          <w:p>
            <w:r>
              <w:rPr>
                <w:sz w:val="18"/>
              </w:rPr>
              <w:t>B</w:t>
            </w:r>
          </w:p>
        </w:tc>
        <w:tc>
          <w:tcPr>
            <w:tcW w:type="dxa" w:w="4082"/>
          </w:tcPr>
          <w:p>
            <w:r>
              <w:rPr>
                <w:sz w:val="18"/>
              </w:rPr>
              <w:t>Réception de la maquette</w:t>
            </w:r>
          </w:p>
        </w:tc>
        <w:tc>
          <w:tcPr>
            <w:tcW w:type="dxa" w:w="1701"/>
          </w:tcPr>
          <w:p>
            <w:r>
              <w:rPr>
                <w:sz w:val="18"/>
              </w:rPr>
              <w:t>Technicien</w:t>
            </w:r>
          </w:p>
        </w:tc>
        <w:tc>
          <w:tcPr>
            <w:tcW w:type="dxa" w:w="1247"/>
          </w:tcPr>
          <w:p>
            <w:r>
              <w:rPr>
                <w:sz w:val="18"/>
              </w:rPr>
              <w:t>20</w:t>
            </w:r>
          </w:p>
        </w:tc>
        <w:tc>
          <w:tcPr>
            <w:tcW w:type="dxa" w:w="1134"/>
          </w:tcPr>
          <w:p>
            <w:r>
              <w:rPr>
                <w:sz w:val="18"/>
              </w:rPr>
              <w:t>5</w:t>
            </w:r>
          </w:p>
        </w:tc>
      </w:tr>
      <w:tr>
        <w:tc>
          <w:tcPr>
            <w:tcW w:type="dxa" w:w="794"/>
          </w:tcPr>
          <w:p>
            <w:r>
              <w:rPr>
                <w:sz w:val="18"/>
              </w:rPr>
              <w:t>C</w:t>
            </w:r>
          </w:p>
        </w:tc>
        <w:tc>
          <w:tcPr>
            <w:tcW w:type="dxa" w:w="4082"/>
          </w:tcPr>
          <w:p>
            <w:r>
              <w:rPr>
                <w:sz w:val="18"/>
              </w:rPr>
              <w:t>Étude de l'équipement</w:t>
            </w:r>
          </w:p>
        </w:tc>
        <w:tc>
          <w:tcPr>
            <w:tcW w:type="dxa" w:w="1701"/>
          </w:tcPr>
          <w:p>
            <w:r>
              <w:rPr>
                <w:sz w:val="18"/>
              </w:rPr>
              <w:t>Technicien</w:t>
            </w:r>
          </w:p>
        </w:tc>
        <w:tc>
          <w:tcPr>
            <w:tcW w:type="dxa" w:w="1247"/>
          </w:tcPr>
          <w:p>
            <w:r>
              <w:rPr>
                <w:sz w:val="18"/>
              </w:rPr>
              <w:t>16</w:t>
            </w:r>
          </w:p>
        </w:tc>
        <w:tc>
          <w:tcPr>
            <w:tcW w:type="dxa" w:w="1134"/>
          </w:tcPr>
          <w:p>
            <w:r>
              <w:rPr>
                <w:sz w:val="18"/>
              </w:rPr>
              <w:t>2</w:t>
            </w:r>
          </w:p>
        </w:tc>
      </w:tr>
      <w:tr>
        <w:tc>
          <w:tcPr>
            <w:tcW w:type="dxa" w:w="794"/>
          </w:tcPr>
          <w:p>
            <w:r>
              <w:rPr>
                <w:sz w:val="18"/>
              </w:rPr>
              <w:t>D</w:t>
            </w:r>
          </w:p>
        </w:tc>
        <w:tc>
          <w:tcPr>
            <w:tcW w:type="dxa" w:w="4082"/>
          </w:tcPr>
          <w:p>
            <w:r>
              <w:rPr>
                <w:sz w:val="18"/>
              </w:rPr>
              <w:t>Spécification du support</w:t>
            </w:r>
          </w:p>
        </w:tc>
        <w:tc>
          <w:tcPr>
            <w:tcW w:type="dxa" w:w="1701"/>
          </w:tcPr>
          <w:p>
            <w:r>
              <w:rPr>
                <w:sz w:val="18"/>
              </w:rPr>
              <w:t>Ingénieur</w:t>
            </w:r>
          </w:p>
        </w:tc>
        <w:tc>
          <w:tcPr>
            <w:tcW w:type="dxa" w:w="1247"/>
          </w:tcPr>
          <w:p>
            <w:r>
              <w:rPr>
                <w:sz w:val="18"/>
              </w:rPr>
              <w:t>12</w:t>
            </w:r>
          </w:p>
        </w:tc>
        <w:tc>
          <w:tcPr>
            <w:tcW w:type="dxa" w:w="1134"/>
          </w:tcPr>
          <w:p>
            <w:r>
              <w:rPr>
                <w:sz w:val="18"/>
              </w:rPr>
              <w:t>3</w:t>
            </w:r>
          </w:p>
        </w:tc>
      </w:tr>
      <w:tr>
        <w:tc>
          <w:tcPr>
            <w:tcW w:type="dxa" w:w="794"/>
          </w:tcPr>
          <w:p>
            <w:r>
              <w:rPr>
                <w:sz w:val="18"/>
              </w:rPr>
              <w:t>E</w:t>
            </w:r>
          </w:p>
        </w:tc>
        <w:tc>
          <w:tcPr>
            <w:tcW w:type="dxa" w:w="4082"/>
          </w:tcPr>
          <w:p>
            <w:r>
              <w:rPr>
                <w:sz w:val="18"/>
              </w:rPr>
              <w:t>Choix du support</w:t>
            </w:r>
          </w:p>
        </w:tc>
        <w:tc>
          <w:tcPr>
            <w:tcW w:type="dxa" w:w="1701"/>
          </w:tcPr>
          <w:p>
            <w:r>
              <w:rPr>
                <w:sz w:val="18"/>
              </w:rPr>
              <w:t>Technicien</w:t>
            </w:r>
          </w:p>
        </w:tc>
        <w:tc>
          <w:tcPr>
            <w:tcW w:type="dxa" w:w="1247"/>
          </w:tcPr>
          <w:p>
            <w:r>
              <w:rPr>
                <w:sz w:val="18"/>
              </w:rPr>
              <w:t>8</w:t>
            </w:r>
          </w:p>
        </w:tc>
        <w:tc>
          <w:tcPr>
            <w:tcW w:type="dxa" w:w="1134"/>
          </w:tcPr>
          <w:p>
            <w:r>
              <w:rPr>
                <w:sz w:val="18"/>
              </w:rPr>
              <w:t>2</w:t>
            </w:r>
          </w:p>
        </w:tc>
      </w:tr>
      <w:tr>
        <w:tc>
          <w:tcPr>
            <w:tcW w:type="dxa" w:w="794"/>
          </w:tcPr>
          <w:p>
            <w:r>
              <w:rPr>
                <w:sz w:val="18"/>
              </w:rPr>
              <w:t>F</w:t>
            </w:r>
          </w:p>
        </w:tc>
        <w:tc>
          <w:tcPr>
            <w:tcW w:type="dxa" w:w="4082"/>
          </w:tcPr>
          <w:p>
            <w:r>
              <w:rPr>
                <w:sz w:val="18"/>
              </w:rPr>
              <w:t>Préparation du support</w:t>
            </w:r>
          </w:p>
        </w:tc>
        <w:tc>
          <w:tcPr>
            <w:tcW w:type="dxa" w:w="1701"/>
          </w:tcPr>
          <w:p>
            <w:r>
              <w:rPr>
                <w:sz w:val="18"/>
              </w:rPr>
              <w:t>Ouvrier</w:t>
            </w:r>
          </w:p>
        </w:tc>
        <w:tc>
          <w:tcPr>
            <w:tcW w:type="dxa" w:w="1247"/>
          </w:tcPr>
          <w:p>
            <w:r>
              <w:rPr>
                <w:sz w:val="18"/>
              </w:rPr>
              <w:t>140</w:t>
            </w:r>
          </w:p>
        </w:tc>
        <w:tc>
          <w:tcPr>
            <w:tcW w:type="dxa" w:w="1134"/>
          </w:tcPr>
          <w:p>
            <w:r>
              <w:rPr>
                <w:sz w:val="18"/>
              </w:rPr>
              <w:t>7</w:t>
            </w:r>
          </w:p>
        </w:tc>
      </w:tr>
      <w:tr>
        <w:tc>
          <w:tcPr>
            <w:tcW w:type="dxa" w:w="794"/>
          </w:tcPr>
          <w:p>
            <w:r>
              <w:rPr>
                <w:sz w:val="18"/>
              </w:rPr>
              <w:t>G</w:t>
            </w:r>
          </w:p>
        </w:tc>
        <w:tc>
          <w:tcPr>
            <w:tcW w:type="dxa" w:w="4082"/>
          </w:tcPr>
          <w:p>
            <w:r>
              <w:rPr>
                <w:sz w:val="18"/>
              </w:rPr>
              <w:t>Spécification des pièces</w:t>
            </w:r>
          </w:p>
        </w:tc>
        <w:tc>
          <w:tcPr>
            <w:tcW w:type="dxa" w:w="1701"/>
          </w:tcPr>
          <w:p>
            <w:r>
              <w:rPr>
                <w:sz w:val="18"/>
              </w:rPr>
              <w:t>Technicien</w:t>
            </w:r>
          </w:p>
        </w:tc>
        <w:tc>
          <w:tcPr>
            <w:tcW w:type="dxa" w:w="1247"/>
          </w:tcPr>
          <w:p>
            <w:r>
              <w:rPr>
                <w:sz w:val="18"/>
              </w:rPr>
              <w:t>12</w:t>
            </w:r>
          </w:p>
        </w:tc>
        <w:tc>
          <w:tcPr>
            <w:tcW w:type="dxa" w:w="1134"/>
          </w:tcPr>
          <w:p>
            <w:r>
              <w:rPr>
                <w:sz w:val="18"/>
              </w:rPr>
              <w:t>3</w:t>
            </w:r>
          </w:p>
        </w:tc>
      </w:tr>
      <w:tr>
        <w:tc>
          <w:tcPr>
            <w:tcW w:type="dxa" w:w="794"/>
          </w:tcPr>
          <w:p>
            <w:r>
              <w:rPr>
                <w:sz w:val="18"/>
              </w:rPr>
              <w:t>H</w:t>
            </w:r>
          </w:p>
        </w:tc>
        <w:tc>
          <w:tcPr>
            <w:tcW w:type="dxa" w:w="4082"/>
          </w:tcPr>
          <w:p>
            <w:r>
              <w:rPr>
                <w:sz w:val="18"/>
              </w:rPr>
              <w:t>Fabrication des pièces</w:t>
            </w:r>
          </w:p>
        </w:tc>
        <w:tc>
          <w:tcPr>
            <w:tcW w:type="dxa" w:w="1701"/>
          </w:tcPr>
          <w:p>
            <w:r>
              <w:rPr>
                <w:sz w:val="18"/>
              </w:rPr>
              <w:t>Atelier</w:t>
            </w:r>
          </w:p>
        </w:tc>
        <w:tc>
          <w:tcPr>
            <w:tcW w:type="dxa" w:w="1247"/>
          </w:tcPr>
          <w:p>
            <w:r>
              <w:rPr>
                <w:sz w:val="18"/>
              </w:rPr>
              <w:t>—</w:t>
            </w:r>
          </w:p>
        </w:tc>
        <w:tc>
          <w:tcPr>
            <w:tcW w:type="dxa" w:w="1134"/>
          </w:tcPr>
          <w:p>
            <w:r>
              <w:rPr>
                <w:sz w:val="18"/>
              </w:rPr>
              <w:t>14</w:t>
            </w:r>
          </w:p>
        </w:tc>
      </w:tr>
      <w:tr>
        <w:tc>
          <w:tcPr>
            <w:tcW w:type="dxa" w:w="794"/>
          </w:tcPr>
          <w:p>
            <w:r>
              <w:rPr>
                <w:sz w:val="18"/>
              </w:rPr>
              <w:t>I</w:t>
            </w:r>
          </w:p>
        </w:tc>
        <w:tc>
          <w:tcPr>
            <w:tcW w:type="dxa" w:w="4082"/>
          </w:tcPr>
          <w:p>
            <w:r>
              <w:rPr>
                <w:sz w:val="18"/>
              </w:rPr>
              <w:t>Contrôle et ajustement des pièces</w:t>
            </w:r>
          </w:p>
        </w:tc>
        <w:tc>
          <w:tcPr>
            <w:tcW w:type="dxa" w:w="1701"/>
          </w:tcPr>
          <w:p>
            <w:r>
              <w:rPr>
                <w:sz w:val="18"/>
              </w:rPr>
              <w:t>Technicien</w:t>
            </w:r>
          </w:p>
        </w:tc>
        <w:tc>
          <w:tcPr>
            <w:tcW w:type="dxa" w:w="1247"/>
          </w:tcPr>
          <w:p>
            <w:r>
              <w:rPr>
                <w:sz w:val="18"/>
              </w:rPr>
              <w:t>12</w:t>
            </w:r>
          </w:p>
        </w:tc>
        <w:tc>
          <w:tcPr>
            <w:tcW w:type="dxa" w:w="1134"/>
          </w:tcPr>
          <w:p>
            <w:r>
              <w:rPr>
                <w:sz w:val="18"/>
              </w:rPr>
              <w:t>3</w:t>
            </w:r>
          </w:p>
        </w:tc>
      </w:tr>
      <w:tr>
        <w:tc>
          <w:tcPr>
            <w:tcW w:type="dxa" w:w="794"/>
          </w:tcPr>
          <w:p>
            <w:r>
              <w:rPr>
                <w:sz w:val="18"/>
              </w:rPr>
              <w:t>J</w:t>
            </w:r>
          </w:p>
        </w:tc>
        <w:tc>
          <w:tcPr>
            <w:tcW w:type="dxa" w:w="4082"/>
          </w:tcPr>
          <w:p>
            <w:r>
              <w:rPr>
                <w:sz w:val="18"/>
              </w:rPr>
              <w:t>Fixation de la maquette</w:t>
            </w:r>
          </w:p>
        </w:tc>
        <w:tc>
          <w:tcPr>
            <w:tcW w:type="dxa" w:w="1701"/>
          </w:tcPr>
          <w:p>
            <w:r>
              <w:rPr>
                <w:sz w:val="18"/>
              </w:rPr>
              <w:t>Ouvrier</w:t>
            </w:r>
          </w:p>
        </w:tc>
        <w:tc>
          <w:tcPr>
            <w:tcW w:type="dxa" w:w="1247"/>
          </w:tcPr>
          <w:p>
            <w:r>
              <w:rPr>
                <w:sz w:val="18"/>
              </w:rPr>
              <w:t>110</w:t>
            </w:r>
          </w:p>
        </w:tc>
        <w:tc>
          <w:tcPr>
            <w:tcW w:type="dxa" w:w="1134"/>
          </w:tcPr>
          <w:p>
            <w:r>
              <w:rPr>
                <w:sz w:val="18"/>
              </w:rPr>
              <w:t>4</w:t>
            </w:r>
          </w:p>
        </w:tc>
      </w:tr>
      <w:tr>
        <w:tc>
          <w:tcPr>
            <w:tcW w:type="dxa" w:w="794"/>
          </w:tcPr>
          <w:p>
            <w:r>
              <w:rPr>
                <w:sz w:val="18"/>
              </w:rPr>
              <w:t>K</w:t>
            </w:r>
          </w:p>
        </w:tc>
        <w:tc>
          <w:tcPr>
            <w:tcW w:type="dxa" w:w="4082"/>
          </w:tcPr>
          <w:p>
            <w:r>
              <w:rPr>
                <w:sz w:val="18"/>
              </w:rPr>
              <w:t>Spécification des équipements</w:t>
            </w:r>
          </w:p>
        </w:tc>
        <w:tc>
          <w:tcPr>
            <w:tcW w:type="dxa" w:w="1701"/>
          </w:tcPr>
          <w:p>
            <w:r>
              <w:rPr>
                <w:sz w:val="18"/>
              </w:rPr>
              <w:t>Ingénieur</w:t>
            </w:r>
          </w:p>
        </w:tc>
        <w:tc>
          <w:tcPr>
            <w:tcW w:type="dxa" w:w="1247"/>
          </w:tcPr>
          <w:p>
            <w:r>
              <w:rPr>
                <w:sz w:val="18"/>
              </w:rPr>
              <w:t>8</w:t>
            </w:r>
          </w:p>
        </w:tc>
        <w:tc>
          <w:tcPr>
            <w:tcW w:type="dxa" w:w="1134"/>
          </w:tcPr>
          <w:p>
            <w:r>
              <w:rPr>
                <w:sz w:val="18"/>
              </w:rPr>
              <w:t>2</w:t>
            </w:r>
          </w:p>
        </w:tc>
      </w:tr>
      <w:tr>
        <w:tc>
          <w:tcPr>
            <w:tcW w:type="dxa" w:w="794"/>
          </w:tcPr>
          <w:p>
            <w:r>
              <w:rPr>
                <w:sz w:val="18"/>
              </w:rPr>
              <w:t>L</w:t>
            </w:r>
          </w:p>
        </w:tc>
        <w:tc>
          <w:tcPr>
            <w:tcW w:type="dxa" w:w="4082"/>
          </w:tcPr>
          <w:p>
            <w:r>
              <w:rPr>
                <w:sz w:val="18"/>
              </w:rPr>
              <w:t>Consultation pour les équipements</w:t>
            </w:r>
          </w:p>
        </w:tc>
        <w:tc>
          <w:tcPr>
            <w:tcW w:type="dxa" w:w="1701"/>
          </w:tcPr>
          <w:p>
            <w:r>
              <w:rPr>
                <w:sz w:val="18"/>
              </w:rPr>
              <w:t>Ingénieur</w:t>
            </w:r>
          </w:p>
        </w:tc>
        <w:tc>
          <w:tcPr>
            <w:tcW w:type="dxa" w:w="1247"/>
          </w:tcPr>
          <w:p>
            <w:r>
              <w:rPr>
                <w:sz w:val="18"/>
              </w:rPr>
              <w:t>16</w:t>
            </w:r>
          </w:p>
        </w:tc>
        <w:tc>
          <w:tcPr>
            <w:tcW w:type="dxa" w:w="1134"/>
          </w:tcPr>
          <w:p>
            <w:r>
              <w:rPr>
                <w:sz w:val="18"/>
              </w:rPr>
              <w:t>4</w:t>
            </w:r>
          </w:p>
        </w:tc>
      </w:tr>
      <w:tr>
        <w:tc>
          <w:tcPr>
            <w:tcW w:type="dxa" w:w="794"/>
          </w:tcPr>
          <w:p>
            <w:r>
              <w:rPr>
                <w:sz w:val="18"/>
              </w:rPr>
              <w:t>M</w:t>
            </w:r>
          </w:p>
        </w:tc>
        <w:tc>
          <w:tcPr>
            <w:tcW w:type="dxa" w:w="4082"/>
          </w:tcPr>
          <w:p>
            <w:r>
              <w:rPr>
                <w:sz w:val="18"/>
              </w:rPr>
              <w:t>Négociation pour les équipements</w:t>
            </w:r>
          </w:p>
        </w:tc>
        <w:tc>
          <w:tcPr>
            <w:tcW w:type="dxa" w:w="1701"/>
          </w:tcPr>
          <w:p>
            <w:r>
              <w:rPr>
                <w:sz w:val="18"/>
              </w:rPr>
              <w:t>Acheteur</w:t>
            </w:r>
          </w:p>
        </w:tc>
        <w:tc>
          <w:tcPr>
            <w:tcW w:type="dxa" w:w="1247"/>
          </w:tcPr>
          <w:p>
            <w:r>
              <w:rPr>
                <w:sz w:val="18"/>
              </w:rPr>
              <w:t>24</w:t>
            </w:r>
          </w:p>
        </w:tc>
        <w:tc>
          <w:tcPr>
            <w:tcW w:type="dxa" w:w="1134"/>
          </w:tcPr>
          <w:p>
            <w:r>
              <w:rPr>
                <w:sz w:val="18"/>
              </w:rPr>
              <w:t>3</w:t>
            </w:r>
          </w:p>
        </w:tc>
      </w:tr>
      <w:tr>
        <w:tc>
          <w:tcPr>
            <w:tcW w:type="dxa" w:w="794"/>
          </w:tcPr>
          <w:p>
            <w:r>
              <w:rPr>
                <w:sz w:val="18"/>
              </w:rPr>
              <w:t>N</w:t>
            </w:r>
          </w:p>
        </w:tc>
        <w:tc>
          <w:tcPr>
            <w:tcW w:type="dxa" w:w="4082"/>
          </w:tcPr>
          <w:p>
            <w:r>
              <w:rPr>
                <w:sz w:val="18"/>
              </w:rPr>
              <w:t>Choix du fournisseur</w:t>
            </w:r>
          </w:p>
        </w:tc>
        <w:tc>
          <w:tcPr>
            <w:tcW w:type="dxa" w:w="1701"/>
          </w:tcPr>
          <w:p>
            <w:r>
              <w:rPr>
                <w:sz w:val="18"/>
              </w:rPr>
              <w:t>Ingénieur</w:t>
            </w:r>
          </w:p>
        </w:tc>
        <w:tc>
          <w:tcPr>
            <w:tcW w:type="dxa" w:w="1247"/>
          </w:tcPr>
          <w:p>
            <w:r>
              <w:rPr>
                <w:sz w:val="18"/>
              </w:rPr>
              <w:t>12</w:t>
            </w:r>
          </w:p>
        </w:tc>
        <w:tc>
          <w:tcPr>
            <w:tcW w:type="dxa" w:w="1134"/>
          </w:tcPr>
          <w:p>
            <w:r>
              <w:rPr>
                <w:sz w:val="18"/>
              </w:rPr>
              <w:t>2</w:t>
            </w:r>
          </w:p>
        </w:tc>
      </w:tr>
      <w:tr>
        <w:tc>
          <w:tcPr>
            <w:tcW w:type="dxa" w:w="794"/>
          </w:tcPr>
          <w:p>
            <w:r>
              <w:rPr>
                <w:sz w:val="18"/>
              </w:rPr>
              <w:t>O</w:t>
            </w:r>
          </w:p>
        </w:tc>
        <w:tc>
          <w:tcPr>
            <w:tcW w:type="dxa" w:w="4082"/>
          </w:tcPr>
          <w:p>
            <w:r>
              <w:rPr>
                <w:sz w:val="18"/>
              </w:rPr>
              <w:t>Passation de la commande</w:t>
            </w:r>
          </w:p>
        </w:tc>
        <w:tc>
          <w:tcPr>
            <w:tcW w:type="dxa" w:w="1701"/>
          </w:tcPr>
          <w:p>
            <w:r>
              <w:rPr>
                <w:sz w:val="18"/>
              </w:rPr>
              <w:t>Acheteur</w:t>
            </w:r>
          </w:p>
        </w:tc>
        <w:tc>
          <w:tcPr>
            <w:tcW w:type="dxa" w:w="1247"/>
          </w:tcPr>
          <w:p>
            <w:r>
              <w:rPr>
                <w:sz w:val="18"/>
              </w:rPr>
              <w:t>8</w:t>
            </w:r>
          </w:p>
        </w:tc>
        <w:tc>
          <w:tcPr>
            <w:tcW w:type="dxa" w:w="1134"/>
          </w:tcPr>
          <w:p>
            <w:r>
              <w:rPr>
                <w:sz w:val="18"/>
              </w:rPr>
              <w:t>2</w:t>
            </w:r>
          </w:p>
        </w:tc>
      </w:tr>
      <w:tr>
        <w:tc>
          <w:tcPr>
            <w:tcW w:type="dxa" w:w="794"/>
          </w:tcPr>
          <w:p>
            <w:r>
              <w:rPr>
                <w:sz w:val="18"/>
              </w:rPr>
              <w:t>P</w:t>
            </w:r>
          </w:p>
        </w:tc>
        <w:tc>
          <w:tcPr>
            <w:tcW w:type="dxa" w:w="4082"/>
          </w:tcPr>
          <w:p>
            <w:r>
              <w:rPr>
                <w:sz w:val="18"/>
              </w:rPr>
              <w:t>Livraison des équipements</w:t>
            </w:r>
          </w:p>
        </w:tc>
        <w:tc>
          <w:tcPr>
            <w:tcW w:type="dxa" w:w="1701"/>
          </w:tcPr>
          <w:p>
            <w:r>
              <w:rPr>
                <w:sz w:val="18"/>
              </w:rPr>
              <w:t>Fournisseur</w:t>
            </w:r>
          </w:p>
        </w:tc>
        <w:tc>
          <w:tcPr>
            <w:tcW w:type="dxa" w:w="1247"/>
          </w:tcPr>
          <w:p>
            <w:r>
              <w:rPr>
                <w:sz w:val="18"/>
              </w:rPr>
              <w:t>—</w:t>
            </w:r>
          </w:p>
        </w:tc>
        <w:tc>
          <w:tcPr>
            <w:tcW w:type="dxa" w:w="1134"/>
          </w:tcPr>
          <w:p>
            <w:r>
              <w:rPr>
                <w:sz w:val="18"/>
              </w:rPr>
              <w:t>5</w:t>
            </w:r>
          </w:p>
        </w:tc>
      </w:tr>
      <w:tr>
        <w:tc>
          <w:tcPr>
            <w:tcW w:type="dxa" w:w="794"/>
          </w:tcPr>
          <w:p>
            <w:r>
              <w:rPr>
                <w:sz w:val="18"/>
              </w:rPr>
              <w:t>Q</w:t>
            </w:r>
          </w:p>
        </w:tc>
        <w:tc>
          <w:tcPr>
            <w:tcW w:type="dxa" w:w="4082"/>
          </w:tcPr>
          <w:p>
            <w:r>
              <w:rPr>
                <w:sz w:val="18"/>
              </w:rPr>
              <w:t>Contrôle des équipements</w:t>
            </w:r>
          </w:p>
        </w:tc>
        <w:tc>
          <w:tcPr>
            <w:tcW w:type="dxa" w:w="1701"/>
          </w:tcPr>
          <w:p>
            <w:r>
              <w:rPr>
                <w:sz w:val="18"/>
              </w:rPr>
              <w:t>Ingénieur</w:t>
            </w:r>
          </w:p>
        </w:tc>
        <w:tc>
          <w:tcPr>
            <w:tcW w:type="dxa" w:w="1247"/>
          </w:tcPr>
          <w:p>
            <w:r>
              <w:rPr>
                <w:sz w:val="18"/>
              </w:rPr>
              <w:t>4</w:t>
            </w:r>
          </w:p>
        </w:tc>
        <w:tc>
          <w:tcPr>
            <w:tcW w:type="dxa" w:w="1134"/>
          </w:tcPr>
          <w:p>
            <w:r>
              <w:rPr>
                <w:sz w:val="18"/>
              </w:rPr>
              <w:t>1</w:t>
            </w:r>
          </w:p>
        </w:tc>
      </w:tr>
      <w:tr>
        <w:tc>
          <w:tcPr>
            <w:tcW w:type="dxa" w:w="794"/>
          </w:tcPr>
          <w:p>
            <w:r>
              <w:rPr>
                <w:sz w:val="18"/>
              </w:rPr>
              <w:t>R</w:t>
            </w:r>
          </w:p>
        </w:tc>
        <w:tc>
          <w:tcPr>
            <w:tcW w:type="dxa" w:w="4082"/>
          </w:tcPr>
          <w:p>
            <w:r>
              <w:rPr>
                <w:sz w:val="18"/>
              </w:rPr>
              <w:t>Spécification du montage</w:t>
            </w:r>
          </w:p>
        </w:tc>
        <w:tc>
          <w:tcPr>
            <w:tcW w:type="dxa" w:w="1701"/>
          </w:tcPr>
          <w:p>
            <w:r>
              <w:rPr>
                <w:sz w:val="18"/>
              </w:rPr>
              <w:t>Ingénieur</w:t>
            </w:r>
          </w:p>
        </w:tc>
        <w:tc>
          <w:tcPr>
            <w:tcW w:type="dxa" w:w="1247"/>
          </w:tcPr>
          <w:p>
            <w:r>
              <w:rPr>
                <w:sz w:val="18"/>
              </w:rPr>
              <w:t>24</w:t>
            </w:r>
          </w:p>
        </w:tc>
        <w:tc>
          <w:tcPr>
            <w:tcW w:type="dxa" w:w="1134"/>
          </w:tcPr>
          <w:p>
            <w:r>
              <w:rPr>
                <w:sz w:val="18"/>
              </w:rPr>
              <w:t>6</w:t>
            </w:r>
          </w:p>
        </w:tc>
      </w:tr>
      <w:tr>
        <w:tc>
          <w:tcPr>
            <w:tcW w:type="dxa" w:w="794"/>
          </w:tcPr>
          <w:p>
            <w:r>
              <w:rPr>
                <w:sz w:val="18"/>
              </w:rPr>
              <w:t>S</w:t>
            </w:r>
          </w:p>
        </w:tc>
        <w:tc>
          <w:tcPr>
            <w:tcW w:type="dxa" w:w="4082"/>
          </w:tcPr>
          <w:p>
            <w:r>
              <w:rPr>
                <w:sz w:val="18"/>
              </w:rPr>
              <w:t>Équipement de la maquette</w:t>
            </w:r>
          </w:p>
        </w:tc>
        <w:tc>
          <w:tcPr>
            <w:tcW w:type="dxa" w:w="1701"/>
          </w:tcPr>
          <w:p>
            <w:r>
              <w:rPr>
                <w:sz w:val="18"/>
              </w:rPr>
              <w:t>Ouvrier</w:t>
            </w:r>
          </w:p>
        </w:tc>
        <w:tc>
          <w:tcPr>
            <w:tcW w:type="dxa" w:w="1247"/>
          </w:tcPr>
          <w:p>
            <w:r>
              <w:rPr>
                <w:sz w:val="18"/>
              </w:rPr>
              <w:t>160</w:t>
            </w:r>
          </w:p>
        </w:tc>
        <w:tc>
          <w:tcPr>
            <w:tcW w:type="dxa" w:w="1134"/>
          </w:tcPr>
          <w:p>
            <w:r>
              <w:rPr>
                <w:sz w:val="18"/>
              </w:rPr>
              <w:t>4</w:t>
            </w:r>
          </w:p>
        </w:tc>
      </w:tr>
      <w:tr>
        <w:tc>
          <w:tcPr>
            <w:tcW w:type="dxa" w:w="794"/>
          </w:tcPr>
          <w:p>
            <w:r>
              <w:rPr>
                <w:sz w:val="18"/>
              </w:rPr>
              <w:t>T</w:t>
            </w:r>
          </w:p>
        </w:tc>
        <w:tc>
          <w:tcPr>
            <w:tcW w:type="dxa" w:w="4082"/>
          </w:tcPr>
          <w:p>
            <w:r>
              <w:rPr>
                <w:sz w:val="18"/>
              </w:rPr>
              <w:t>Revue avec le client</w:t>
            </w:r>
          </w:p>
        </w:tc>
        <w:tc>
          <w:tcPr>
            <w:tcW w:type="dxa" w:w="1701"/>
          </w:tcPr>
          <w:p>
            <w:r>
              <w:rPr>
                <w:sz w:val="18"/>
              </w:rPr>
              <w:t>Ingénieur</w:t>
            </w:r>
          </w:p>
        </w:tc>
        <w:tc>
          <w:tcPr>
            <w:tcW w:type="dxa" w:w="1247"/>
          </w:tcPr>
          <w:p>
            <w:r>
              <w:rPr>
                <w:sz w:val="18"/>
              </w:rPr>
              <w:t>8</w:t>
            </w:r>
          </w:p>
        </w:tc>
        <w:tc>
          <w:tcPr>
            <w:tcW w:type="dxa" w:w="1134"/>
          </w:tcPr>
          <w:p>
            <w:r>
              <w:rPr>
                <w:sz w:val="18"/>
              </w:rPr>
              <w:t>1</w:t>
            </w:r>
          </w:p>
        </w:tc>
      </w:tr>
      <w:tr>
        <w:tc>
          <w:tcPr>
            <w:tcW w:type="dxa" w:w="794"/>
          </w:tcPr>
          <w:p>
            <w:r>
              <w:rPr>
                <w:sz w:val="18"/>
              </w:rPr>
              <w:t>U</w:t>
            </w:r>
          </w:p>
        </w:tc>
        <w:tc>
          <w:tcPr>
            <w:tcW w:type="dxa" w:w="4082"/>
          </w:tcPr>
          <w:p>
            <w:r>
              <w:rPr>
                <w:sz w:val="18"/>
              </w:rPr>
              <w:t>Vérification du fonctionnement</w:t>
            </w:r>
          </w:p>
        </w:tc>
        <w:tc>
          <w:tcPr>
            <w:tcW w:type="dxa" w:w="1701"/>
          </w:tcPr>
          <w:p>
            <w:r>
              <w:rPr>
                <w:sz w:val="18"/>
              </w:rPr>
              <w:t>Ingénieur</w:t>
            </w:r>
          </w:p>
        </w:tc>
        <w:tc>
          <w:tcPr>
            <w:tcW w:type="dxa" w:w="1247"/>
          </w:tcPr>
          <w:p>
            <w:r>
              <w:rPr>
                <w:sz w:val="18"/>
              </w:rPr>
              <w:t>32</w:t>
            </w:r>
          </w:p>
        </w:tc>
        <w:tc>
          <w:tcPr>
            <w:tcW w:type="dxa" w:w="1134"/>
          </w:tcPr>
          <w:p>
            <w:r>
              <w:rPr>
                <w:sz w:val="18"/>
              </w:rPr>
              <w:t>4</w:t>
            </w:r>
          </w:p>
        </w:tc>
      </w:tr>
      <w:tr>
        <w:tc>
          <w:tcPr>
            <w:tcW w:type="dxa" w:w="794"/>
          </w:tcPr>
          <w:p>
            <w:r>
              <w:rPr>
                <w:sz w:val="18"/>
              </w:rPr>
              <w:t>V</w:t>
            </w:r>
          </w:p>
        </w:tc>
        <w:tc>
          <w:tcPr>
            <w:tcW w:type="dxa" w:w="4082"/>
          </w:tcPr>
          <w:p>
            <w:r>
              <w:rPr>
                <w:sz w:val="18"/>
              </w:rPr>
              <w:t>Rédaction du mode opératoire</w:t>
            </w:r>
          </w:p>
        </w:tc>
        <w:tc>
          <w:tcPr>
            <w:tcW w:type="dxa" w:w="1701"/>
          </w:tcPr>
          <w:p>
            <w:r>
              <w:rPr>
                <w:sz w:val="18"/>
              </w:rPr>
              <w:t>Ingénieur</w:t>
            </w:r>
          </w:p>
        </w:tc>
        <w:tc>
          <w:tcPr>
            <w:tcW w:type="dxa" w:w="1247"/>
          </w:tcPr>
          <w:p>
            <w:r>
              <w:rPr>
                <w:sz w:val="18"/>
              </w:rPr>
              <w:t>8</w:t>
            </w:r>
          </w:p>
        </w:tc>
        <w:tc>
          <w:tcPr>
            <w:tcW w:type="dxa" w:w="1134"/>
          </w:tcPr>
          <w:p>
            <w:r>
              <w:rPr>
                <w:sz w:val="18"/>
              </w:rPr>
              <w:t>2</w:t>
            </w:r>
          </w:p>
        </w:tc>
      </w:tr>
    </w:tbl>
    <w:p>
      <w:r>
        <w:br w:type="page"/>
      </w:r>
    </w:p>
    <w:p>
      <w:pPr>
        <w:pStyle w:val="Heading1"/>
      </w:pPr>
      <w:r>
        <w:rPr>
          <w:color w:val="1F3B66"/>
        </w:rPr>
        <w:t>4. Planning de réalisation</w:t>
      </w:r>
    </w:p>
    <w:p>
      <w:pPr>
        <w:pStyle w:val="Heading2"/>
      </w:pPr>
      <w:r>
        <w:rPr>
          <w:color w:val="1F3B66"/>
        </w:rPr>
        <w:t>4.1 Tableau des antériorités</w:t>
      </w:r>
    </w:p>
    <w:p>
      <w:r>
        <w:rPr>
          <w:b w:val="0"/>
          <w:i w:val="0"/>
          <w:sz w:val="22"/>
        </w:rPr>
        <w:t>L'ordonnancement repose sur les liens logiques décrits dans l'organigramme des tâches (le support, les pièces de fixation et les équipements sont préparés en parallèle, puis assemblés sur la maquette) :</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shd w:val="clear" w:fill="1F3B66"/>
          </w:tcPr>
          <w:p>
            <w:r>
              <w:rPr>
                <w:b/>
                <w:color w:val="FFFFFF"/>
                <w:sz w:val="18"/>
              </w:rPr>
              <w:t>Tâche</w:t>
            </w:r>
          </w:p>
        </w:tc>
        <w:tc>
          <w:tcPr>
            <w:tcW w:type="dxa" w:w="4819"/>
            <w:shd w:val="clear" w:fill="1F3B66"/>
          </w:tcPr>
          <w:p>
            <w:r>
              <w:rPr>
                <w:b/>
                <w:color w:val="FFFFFF"/>
                <w:sz w:val="18"/>
              </w:rPr>
              <w:t>Libellé</w:t>
            </w:r>
          </w:p>
        </w:tc>
        <w:tc>
          <w:tcPr>
            <w:tcW w:type="dxa" w:w="2268"/>
            <w:shd w:val="clear" w:fill="1F3B66"/>
          </w:tcPr>
          <w:p>
            <w:r>
              <w:rPr>
                <w:b/>
                <w:color w:val="FFFFFF"/>
                <w:sz w:val="18"/>
              </w:rPr>
              <w:t>Antériorités</w:t>
            </w:r>
          </w:p>
        </w:tc>
      </w:tr>
      <w:tr>
        <w:tc>
          <w:tcPr>
            <w:tcW w:type="dxa" w:w="850"/>
          </w:tcPr>
          <w:p>
            <w:r>
              <w:rPr>
                <w:sz w:val="18"/>
              </w:rPr>
              <w:t>A</w:t>
            </w:r>
          </w:p>
        </w:tc>
        <w:tc>
          <w:tcPr>
            <w:tcW w:type="dxa" w:w="4819"/>
          </w:tcPr>
          <w:p>
            <w:r>
              <w:rPr>
                <w:sz w:val="18"/>
              </w:rPr>
              <w:t>Étude d'ensemble</w:t>
            </w:r>
          </w:p>
        </w:tc>
        <w:tc>
          <w:tcPr>
            <w:tcW w:type="dxa" w:w="2268"/>
          </w:tcPr>
          <w:p>
            <w:r>
              <w:rPr>
                <w:sz w:val="18"/>
              </w:rPr>
              <w:t>—</w:t>
            </w:r>
          </w:p>
        </w:tc>
      </w:tr>
      <w:tr>
        <w:tc>
          <w:tcPr>
            <w:tcW w:type="dxa" w:w="850"/>
          </w:tcPr>
          <w:p>
            <w:r>
              <w:rPr>
                <w:sz w:val="18"/>
              </w:rPr>
              <w:t>B</w:t>
            </w:r>
          </w:p>
        </w:tc>
        <w:tc>
          <w:tcPr>
            <w:tcW w:type="dxa" w:w="4819"/>
          </w:tcPr>
          <w:p>
            <w:r>
              <w:rPr>
                <w:sz w:val="18"/>
              </w:rPr>
              <w:t>Réception de la maquette</w:t>
            </w:r>
          </w:p>
        </w:tc>
        <w:tc>
          <w:tcPr>
            <w:tcW w:type="dxa" w:w="2268"/>
          </w:tcPr>
          <w:p>
            <w:r>
              <w:rPr>
                <w:sz w:val="18"/>
              </w:rPr>
              <w:t>A</w:t>
            </w:r>
          </w:p>
        </w:tc>
      </w:tr>
      <w:tr>
        <w:tc>
          <w:tcPr>
            <w:tcW w:type="dxa" w:w="850"/>
          </w:tcPr>
          <w:p>
            <w:r>
              <w:rPr>
                <w:sz w:val="18"/>
              </w:rPr>
              <w:t>C</w:t>
            </w:r>
          </w:p>
        </w:tc>
        <w:tc>
          <w:tcPr>
            <w:tcW w:type="dxa" w:w="4819"/>
          </w:tcPr>
          <w:p>
            <w:r>
              <w:rPr>
                <w:sz w:val="18"/>
              </w:rPr>
              <w:t>Étude de l'équipement</w:t>
            </w:r>
          </w:p>
        </w:tc>
        <w:tc>
          <w:tcPr>
            <w:tcW w:type="dxa" w:w="2268"/>
          </w:tcPr>
          <w:p>
            <w:r>
              <w:rPr>
                <w:sz w:val="18"/>
              </w:rPr>
              <w:t>A</w:t>
            </w:r>
          </w:p>
        </w:tc>
      </w:tr>
      <w:tr>
        <w:tc>
          <w:tcPr>
            <w:tcW w:type="dxa" w:w="850"/>
          </w:tcPr>
          <w:p>
            <w:r>
              <w:rPr>
                <w:sz w:val="18"/>
              </w:rPr>
              <w:t>D</w:t>
            </w:r>
          </w:p>
        </w:tc>
        <w:tc>
          <w:tcPr>
            <w:tcW w:type="dxa" w:w="4819"/>
          </w:tcPr>
          <w:p>
            <w:r>
              <w:rPr>
                <w:sz w:val="18"/>
              </w:rPr>
              <w:t>Spécification du support</w:t>
            </w:r>
          </w:p>
        </w:tc>
        <w:tc>
          <w:tcPr>
            <w:tcW w:type="dxa" w:w="2268"/>
          </w:tcPr>
          <w:p>
            <w:r>
              <w:rPr>
                <w:sz w:val="18"/>
              </w:rPr>
              <w:t>A</w:t>
            </w:r>
          </w:p>
        </w:tc>
      </w:tr>
      <w:tr>
        <w:tc>
          <w:tcPr>
            <w:tcW w:type="dxa" w:w="850"/>
          </w:tcPr>
          <w:p>
            <w:r>
              <w:rPr>
                <w:sz w:val="18"/>
              </w:rPr>
              <w:t>E</w:t>
            </w:r>
          </w:p>
        </w:tc>
        <w:tc>
          <w:tcPr>
            <w:tcW w:type="dxa" w:w="4819"/>
          </w:tcPr>
          <w:p>
            <w:r>
              <w:rPr>
                <w:sz w:val="18"/>
              </w:rPr>
              <w:t>Choix du support</w:t>
            </w:r>
          </w:p>
        </w:tc>
        <w:tc>
          <w:tcPr>
            <w:tcW w:type="dxa" w:w="2268"/>
          </w:tcPr>
          <w:p>
            <w:r>
              <w:rPr>
                <w:sz w:val="18"/>
              </w:rPr>
              <w:t>D</w:t>
            </w:r>
          </w:p>
        </w:tc>
      </w:tr>
      <w:tr>
        <w:tc>
          <w:tcPr>
            <w:tcW w:type="dxa" w:w="850"/>
          </w:tcPr>
          <w:p>
            <w:r>
              <w:rPr>
                <w:sz w:val="18"/>
              </w:rPr>
              <w:t>F</w:t>
            </w:r>
          </w:p>
        </w:tc>
        <w:tc>
          <w:tcPr>
            <w:tcW w:type="dxa" w:w="4819"/>
          </w:tcPr>
          <w:p>
            <w:r>
              <w:rPr>
                <w:sz w:val="18"/>
              </w:rPr>
              <w:t>Préparation du support</w:t>
            </w:r>
          </w:p>
        </w:tc>
        <w:tc>
          <w:tcPr>
            <w:tcW w:type="dxa" w:w="2268"/>
          </w:tcPr>
          <w:p>
            <w:r>
              <w:rPr>
                <w:sz w:val="18"/>
              </w:rPr>
              <w:t>E</w:t>
            </w:r>
          </w:p>
        </w:tc>
      </w:tr>
      <w:tr>
        <w:tc>
          <w:tcPr>
            <w:tcW w:type="dxa" w:w="850"/>
          </w:tcPr>
          <w:p>
            <w:r>
              <w:rPr>
                <w:sz w:val="18"/>
              </w:rPr>
              <w:t>G</w:t>
            </w:r>
          </w:p>
        </w:tc>
        <w:tc>
          <w:tcPr>
            <w:tcW w:type="dxa" w:w="4819"/>
          </w:tcPr>
          <w:p>
            <w:r>
              <w:rPr>
                <w:sz w:val="18"/>
              </w:rPr>
              <w:t>Spécification des pièces</w:t>
            </w:r>
          </w:p>
        </w:tc>
        <w:tc>
          <w:tcPr>
            <w:tcW w:type="dxa" w:w="2268"/>
          </w:tcPr>
          <w:p>
            <w:r>
              <w:rPr>
                <w:sz w:val="18"/>
              </w:rPr>
              <w:t>A</w:t>
            </w:r>
          </w:p>
        </w:tc>
      </w:tr>
      <w:tr>
        <w:tc>
          <w:tcPr>
            <w:tcW w:type="dxa" w:w="850"/>
          </w:tcPr>
          <w:p>
            <w:r>
              <w:rPr>
                <w:sz w:val="18"/>
              </w:rPr>
              <w:t>H</w:t>
            </w:r>
          </w:p>
        </w:tc>
        <w:tc>
          <w:tcPr>
            <w:tcW w:type="dxa" w:w="4819"/>
          </w:tcPr>
          <w:p>
            <w:r>
              <w:rPr>
                <w:sz w:val="18"/>
              </w:rPr>
              <w:t>Fabrication des pièces</w:t>
            </w:r>
          </w:p>
        </w:tc>
        <w:tc>
          <w:tcPr>
            <w:tcW w:type="dxa" w:w="2268"/>
          </w:tcPr>
          <w:p>
            <w:r>
              <w:rPr>
                <w:sz w:val="18"/>
              </w:rPr>
              <w:t>G</w:t>
            </w:r>
          </w:p>
        </w:tc>
      </w:tr>
      <w:tr>
        <w:tc>
          <w:tcPr>
            <w:tcW w:type="dxa" w:w="850"/>
          </w:tcPr>
          <w:p>
            <w:r>
              <w:rPr>
                <w:sz w:val="18"/>
              </w:rPr>
              <w:t>I</w:t>
            </w:r>
          </w:p>
        </w:tc>
        <w:tc>
          <w:tcPr>
            <w:tcW w:type="dxa" w:w="4819"/>
          </w:tcPr>
          <w:p>
            <w:r>
              <w:rPr>
                <w:sz w:val="18"/>
              </w:rPr>
              <w:t>Contrôle et ajustement des pièces</w:t>
            </w:r>
          </w:p>
        </w:tc>
        <w:tc>
          <w:tcPr>
            <w:tcW w:type="dxa" w:w="2268"/>
          </w:tcPr>
          <w:p>
            <w:r>
              <w:rPr>
                <w:sz w:val="18"/>
              </w:rPr>
              <w:t>H</w:t>
            </w:r>
          </w:p>
        </w:tc>
      </w:tr>
      <w:tr>
        <w:tc>
          <w:tcPr>
            <w:tcW w:type="dxa" w:w="850"/>
          </w:tcPr>
          <w:p>
            <w:r>
              <w:rPr>
                <w:sz w:val="18"/>
              </w:rPr>
              <w:t>J</w:t>
            </w:r>
          </w:p>
        </w:tc>
        <w:tc>
          <w:tcPr>
            <w:tcW w:type="dxa" w:w="4819"/>
          </w:tcPr>
          <w:p>
            <w:r>
              <w:rPr>
                <w:sz w:val="18"/>
              </w:rPr>
              <w:t>Fixation de la maquette</w:t>
            </w:r>
          </w:p>
        </w:tc>
        <w:tc>
          <w:tcPr>
            <w:tcW w:type="dxa" w:w="2268"/>
          </w:tcPr>
          <w:p>
            <w:r>
              <w:rPr>
                <w:sz w:val="18"/>
              </w:rPr>
              <w:t>B, F, I</w:t>
            </w:r>
          </w:p>
        </w:tc>
      </w:tr>
      <w:tr>
        <w:tc>
          <w:tcPr>
            <w:tcW w:type="dxa" w:w="850"/>
          </w:tcPr>
          <w:p>
            <w:r>
              <w:rPr>
                <w:sz w:val="18"/>
              </w:rPr>
              <w:t>K</w:t>
            </w:r>
          </w:p>
        </w:tc>
        <w:tc>
          <w:tcPr>
            <w:tcW w:type="dxa" w:w="4819"/>
          </w:tcPr>
          <w:p>
            <w:r>
              <w:rPr>
                <w:sz w:val="18"/>
              </w:rPr>
              <w:t>Spécification des équipements</w:t>
            </w:r>
          </w:p>
        </w:tc>
        <w:tc>
          <w:tcPr>
            <w:tcW w:type="dxa" w:w="2268"/>
          </w:tcPr>
          <w:p>
            <w:r>
              <w:rPr>
                <w:sz w:val="18"/>
              </w:rPr>
              <w:t>C</w:t>
            </w:r>
          </w:p>
        </w:tc>
      </w:tr>
      <w:tr>
        <w:tc>
          <w:tcPr>
            <w:tcW w:type="dxa" w:w="850"/>
          </w:tcPr>
          <w:p>
            <w:r>
              <w:rPr>
                <w:sz w:val="18"/>
              </w:rPr>
              <w:t>L</w:t>
            </w:r>
          </w:p>
        </w:tc>
        <w:tc>
          <w:tcPr>
            <w:tcW w:type="dxa" w:w="4819"/>
          </w:tcPr>
          <w:p>
            <w:r>
              <w:rPr>
                <w:sz w:val="18"/>
              </w:rPr>
              <w:t>Consultation pour les équipements</w:t>
            </w:r>
          </w:p>
        </w:tc>
        <w:tc>
          <w:tcPr>
            <w:tcW w:type="dxa" w:w="2268"/>
          </w:tcPr>
          <w:p>
            <w:r>
              <w:rPr>
                <w:sz w:val="18"/>
              </w:rPr>
              <w:t>K</w:t>
            </w:r>
          </w:p>
        </w:tc>
      </w:tr>
      <w:tr>
        <w:tc>
          <w:tcPr>
            <w:tcW w:type="dxa" w:w="850"/>
          </w:tcPr>
          <w:p>
            <w:r>
              <w:rPr>
                <w:sz w:val="18"/>
              </w:rPr>
              <w:t>M</w:t>
            </w:r>
          </w:p>
        </w:tc>
        <w:tc>
          <w:tcPr>
            <w:tcW w:type="dxa" w:w="4819"/>
          </w:tcPr>
          <w:p>
            <w:r>
              <w:rPr>
                <w:sz w:val="18"/>
              </w:rPr>
              <w:t>Négociation pour les équipements</w:t>
            </w:r>
          </w:p>
        </w:tc>
        <w:tc>
          <w:tcPr>
            <w:tcW w:type="dxa" w:w="2268"/>
          </w:tcPr>
          <w:p>
            <w:r>
              <w:rPr>
                <w:sz w:val="18"/>
              </w:rPr>
              <w:t>L</w:t>
            </w:r>
          </w:p>
        </w:tc>
      </w:tr>
      <w:tr>
        <w:tc>
          <w:tcPr>
            <w:tcW w:type="dxa" w:w="850"/>
          </w:tcPr>
          <w:p>
            <w:r>
              <w:rPr>
                <w:sz w:val="18"/>
              </w:rPr>
              <w:t>N</w:t>
            </w:r>
          </w:p>
        </w:tc>
        <w:tc>
          <w:tcPr>
            <w:tcW w:type="dxa" w:w="4819"/>
          </w:tcPr>
          <w:p>
            <w:r>
              <w:rPr>
                <w:sz w:val="18"/>
              </w:rPr>
              <w:t>Choix du fournisseur</w:t>
            </w:r>
          </w:p>
        </w:tc>
        <w:tc>
          <w:tcPr>
            <w:tcW w:type="dxa" w:w="2268"/>
          </w:tcPr>
          <w:p>
            <w:r>
              <w:rPr>
                <w:sz w:val="18"/>
              </w:rPr>
              <w:t>M</w:t>
            </w:r>
          </w:p>
        </w:tc>
      </w:tr>
      <w:tr>
        <w:tc>
          <w:tcPr>
            <w:tcW w:type="dxa" w:w="850"/>
          </w:tcPr>
          <w:p>
            <w:r>
              <w:rPr>
                <w:sz w:val="18"/>
              </w:rPr>
              <w:t>O</w:t>
            </w:r>
          </w:p>
        </w:tc>
        <w:tc>
          <w:tcPr>
            <w:tcW w:type="dxa" w:w="4819"/>
          </w:tcPr>
          <w:p>
            <w:r>
              <w:rPr>
                <w:sz w:val="18"/>
              </w:rPr>
              <w:t>Passation de la commande</w:t>
            </w:r>
          </w:p>
        </w:tc>
        <w:tc>
          <w:tcPr>
            <w:tcW w:type="dxa" w:w="2268"/>
          </w:tcPr>
          <w:p>
            <w:r>
              <w:rPr>
                <w:sz w:val="18"/>
              </w:rPr>
              <w:t>N</w:t>
            </w:r>
          </w:p>
        </w:tc>
      </w:tr>
      <w:tr>
        <w:tc>
          <w:tcPr>
            <w:tcW w:type="dxa" w:w="850"/>
          </w:tcPr>
          <w:p>
            <w:r>
              <w:rPr>
                <w:sz w:val="18"/>
              </w:rPr>
              <w:t>P</w:t>
            </w:r>
          </w:p>
        </w:tc>
        <w:tc>
          <w:tcPr>
            <w:tcW w:type="dxa" w:w="4819"/>
          </w:tcPr>
          <w:p>
            <w:r>
              <w:rPr>
                <w:sz w:val="18"/>
              </w:rPr>
              <w:t>Livraison des équipements</w:t>
            </w:r>
          </w:p>
        </w:tc>
        <w:tc>
          <w:tcPr>
            <w:tcW w:type="dxa" w:w="2268"/>
          </w:tcPr>
          <w:p>
            <w:r>
              <w:rPr>
                <w:sz w:val="18"/>
              </w:rPr>
              <w:t>O</w:t>
            </w:r>
          </w:p>
        </w:tc>
      </w:tr>
      <w:tr>
        <w:tc>
          <w:tcPr>
            <w:tcW w:type="dxa" w:w="850"/>
          </w:tcPr>
          <w:p>
            <w:r>
              <w:rPr>
                <w:sz w:val="18"/>
              </w:rPr>
              <w:t>Q</w:t>
            </w:r>
          </w:p>
        </w:tc>
        <w:tc>
          <w:tcPr>
            <w:tcW w:type="dxa" w:w="4819"/>
          </w:tcPr>
          <w:p>
            <w:r>
              <w:rPr>
                <w:sz w:val="18"/>
              </w:rPr>
              <w:t>Contrôle des équipements</w:t>
            </w:r>
          </w:p>
        </w:tc>
        <w:tc>
          <w:tcPr>
            <w:tcW w:type="dxa" w:w="2268"/>
          </w:tcPr>
          <w:p>
            <w:r>
              <w:rPr>
                <w:sz w:val="18"/>
              </w:rPr>
              <w:t>P</w:t>
            </w:r>
          </w:p>
        </w:tc>
      </w:tr>
      <w:tr>
        <w:tc>
          <w:tcPr>
            <w:tcW w:type="dxa" w:w="850"/>
          </w:tcPr>
          <w:p>
            <w:r>
              <w:rPr>
                <w:sz w:val="18"/>
              </w:rPr>
              <w:t>R</w:t>
            </w:r>
          </w:p>
        </w:tc>
        <w:tc>
          <w:tcPr>
            <w:tcW w:type="dxa" w:w="4819"/>
          </w:tcPr>
          <w:p>
            <w:r>
              <w:rPr>
                <w:sz w:val="18"/>
              </w:rPr>
              <w:t>Spécification du montage</w:t>
            </w:r>
          </w:p>
        </w:tc>
        <w:tc>
          <w:tcPr>
            <w:tcW w:type="dxa" w:w="2268"/>
          </w:tcPr>
          <w:p>
            <w:r>
              <w:rPr>
                <w:sz w:val="18"/>
              </w:rPr>
              <w:t>A</w:t>
            </w:r>
          </w:p>
        </w:tc>
      </w:tr>
      <w:tr>
        <w:tc>
          <w:tcPr>
            <w:tcW w:type="dxa" w:w="850"/>
          </w:tcPr>
          <w:p>
            <w:r>
              <w:rPr>
                <w:sz w:val="18"/>
              </w:rPr>
              <w:t>S</w:t>
            </w:r>
          </w:p>
        </w:tc>
        <w:tc>
          <w:tcPr>
            <w:tcW w:type="dxa" w:w="4819"/>
          </w:tcPr>
          <w:p>
            <w:r>
              <w:rPr>
                <w:sz w:val="18"/>
              </w:rPr>
              <w:t>Équipement de la maquette</w:t>
            </w:r>
          </w:p>
        </w:tc>
        <w:tc>
          <w:tcPr>
            <w:tcW w:type="dxa" w:w="2268"/>
          </w:tcPr>
          <w:p>
            <w:r>
              <w:rPr>
                <w:sz w:val="18"/>
              </w:rPr>
              <w:t>J, Q, R</w:t>
            </w:r>
          </w:p>
        </w:tc>
      </w:tr>
      <w:tr>
        <w:tc>
          <w:tcPr>
            <w:tcW w:type="dxa" w:w="850"/>
          </w:tcPr>
          <w:p>
            <w:r>
              <w:rPr>
                <w:sz w:val="18"/>
              </w:rPr>
              <w:t>T</w:t>
            </w:r>
          </w:p>
        </w:tc>
        <w:tc>
          <w:tcPr>
            <w:tcW w:type="dxa" w:w="4819"/>
          </w:tcPr>
          <w:p>
            <w:r>
              <w:rPr>
                <w:sz w:val="18"/>
              </w:rPr>
              <w:t>Revue avec le client</w:t>
            </w:r>
          </w:p>
        </w:tc>
        <w:tc>
          <w:tcPr>
            <w:tcW w:type="dxa" w:w="2268"/>
          </w:tcPr>
          <w:p>
            <w:r>
              <w:rPr>
                <w:sz w:val="18"/>
              </w:rPr>
              <w:t>S</w:t>
            </w:r>
          </w:p>
        </w:tc>
      </w:tr>
      <w:tr>
        <w:tc>
          <w:tcPr>
            <w:tcW w:type="dxa" w:w="850"/>
          </w:tcPr>
          <w:p>
            <w:r>
              <w:rPr>
                <w:sz w:val="18"/>
              </w:rPr>
              <w:t>U</w:t>
            </w:r>
          </w:p>
        </w:tc>
        <w:tc>
          <w:tcPr>
            <w:tcW w:type="dxa" w:w="4819"/>
          </w:tcPr>
          <w:p>
            <w:r>
              <w:rPr>
                <w:sz w:val="18"/>
              </w:rPr>
              <w:t>Vérification du fonctionnement</w:t>
            </w:r>
          </w:p>
        </w:tc>
        <w:tc>
          <w:tcPr>
            <w:tcW w:type="dxa" w:w="2268"/>
          </w:tcPr>
          <w:p>
            <w:r>
              <w:rPr>
                <w:sz w:val="18"/>
              </w:rPr>
              <w:t>T</w:t>
            </w:r>
          </w:p>
        </w:tc>
      </w:tr>
      <w:tr>
        <w:tc>
          <w:tcPr>
            <w:tcW w:type="dxa" w:w="850"/>
          </w:tcPr>
          <w:p>
            <w:r>
              <w:rPr>
                <w:sz w:val="18"/>
              </w:rPr>
              <w:t>V</w:t>
            </w:r>
          </w:p>
        </w:tc>
        <w:tc>
          <w:tcPr>
            <w:tcW w:type="dxa" w:w="4819"/>
          </w:tcPr>
          <w:p>
            <w:r>
              <w:rPr>
                <w:sz w:val="18"/>
              </w:rPr>
              <w:t>Rédaction du mode opératoire</w:t>
            </w:r>
          </w:p>
        </w:tc>
        <w:tc>
          <w:tcPr>
            <w:tcW w:type="dxa" w:w="2268"/>
          </w:tcPr>
          <w:p>
            <w:r>
              <w:rPr>
                <w:sz w:val="18"/>
              </w:rPr>
              <w:t>U</w:t>
            </w:r>
          </w:p>
        </w:tc>
      </w:tr>
    </w:tbl>
    <w:p>
      <w:pPr>
        <w:pStyle w:val="Heading2"/>
      </w:pPr>
      <w:r>
        <w:rPr>
          <w:color w:val="1F3B66"/>
        </w:rPr>
        <w:t>4.2 Calcul des dates et des marges (méthode des potentiels)</w:t>
      </w:r>
    </w:p>
    <w:p>
      <w:r>
        <w:rPr>
          <w:b w:val="0"/>
          <w:i w:val="0"/>
          <w:sz w:val="22"/>
        </w:rPr>
        <w:t>Calcul réalisé en jours ouvrables, début du projet au jour 0. Les tâches du chemin critique (marge totale nulle) sont surlignées.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val="clear" w:fill="1F3B66"/>
          </w:tcPr>
          <w:p>
            <w:r>
              <w:rPr>
                <w:b/>
                <w:color w:val="FFFFFF"/>
                <w:sz w:val="18"/>
              </w:rPr>
              <w:t>Tâche</w:t>
            </w:r>
          </w:p>
        </w:tc>
        <w:tc>
          <w:tcPr>
            <w:tcW w:type="dxa" w:w="1247"/>
            <w:shd w:val="clear" w:fill="1F3B66"/>
          </w:tcPr>
          <w:p>
            <w:r>
              <w:rPr>
                <w:b/>
                <w:color w:val="FFFFFF"/>
                <w:sz w:val="18"/>
              </w:rPr>
              <w:t>Début +tôt</w:t>
            </w:r>
          </w:p>
        </w:tc>
        <w:tc>
          <w:tcPr>
            <w:tcW w:type="dxa" w:w="1134"/>
            <w:shd w:val="clear" w:fill="1F3B66"/>
          </w:tcPr>
          <w:p>
            <w:r>
              <w:rPr>
                <w:b/>
                <w:color w:val="FFFFFF"/>
                <w:sz w:val="18"/>
              </w:rPr>
              <w:t>Fin +tôt</w:t>
            </w:r>
          </w:p>
        </w:tc>
        <w:tc>
          <w:tcPr>
            <w:tcW w:type="dxa" w:w="1361"/>
            <w:shd w:val="clear" w:fill="1F3B66"/>
          </w:tcPr>
          <w:p>
            <w:r>
              <w:rPr>
                <w:b/>
                <w:color w:val="FFFFFF"/>
                <w:sz w:val="18"/>
              </w:rPr>
              <w:t>Début +tard</w:t>
            </w:r>
          </w:p>
        </w:tc>
        <w:tc>
          <w:tcPr>
            <w:tcW w:type="dxa" w:w="1247"/>
            <w:shd w:val="clear" w:fill="1F3B66"/>
          </w:tcPr>
          <w:p>
            <w:r>
              <w:rPr>
                <w:b/>
                <w:color w:val="FFFFFF"/>
                <w:sz w:val="18"/>
              </w:rPr>
              <w:t>Fin +tard</w:t>
            </w:r>
          </w:p>
        </w:tc>
        <w:tc>
          <w:tcPr>
            <w:tcW w:type="dxa" w:w="1304"/>
            <w:shd w:val="clear" w:fill="1F3B66"/>
          </w:tcPr>
          <w:p>
            <w:r>
              <w:rPr>
                <w:b/>
                <w:color w:val="FFFFFF"/>
                <w:sz w:val="18"/>
              </w:rPr>
              <w:t>Marge totale</w:t>
            </w:r>
          </w:p>
        </w:tc>
        <w:tc>
          <w:tcPr>
            <w:tcW w:type="dxa" w:w="1020"/>
            <w:shd w:val="clear" w:fill="1F3B66"/>
          </w:tcPr>
          <w:p>
            <w:r>
              <w:rPr>
                <w:b/>
                <w:color w:val="FFFFFF"/>
                <w:sz w:val="18"/>
              </w:rPr>
              <w:t>Critique</w:t>
            </w:r>
          </w:p>
        </w:tc>
      </w:tr>
      <w:tr>
        <w:tc>
          <w:tcPr>
            <w:tcW w:type="dxa" w:w="850"/>
            <w:shd w:val="clear" w:fill="FDE9E7"/>
          </w:tcPr>
          <w:p>
            <w:r>
              <w:rPr>
                <w:sz w:val="17"/>
              </w:rPr>
              <w:t>A</w:t>
            </w:r>
          </w:p>
        </w:tc>
        <w:tc>
          <w:tcPr>
            <w:tcW w:type="dxa" w:w="1247"/>
            <w:shd w:val="clear" w:fill="FDE9E7"/>
          </w:tcPr>
          <w:p>
            <w:r>
              <w:rPr>
                <w:sz w:val="17"/>
              </w:rPr>
              <w:t>0</w:t>
            </w:r>
          </w:p>
        </w:tc>
        <w:tc>
          <w:tcPr>
            <w:tcW w:type="dxa" w:w="1134"/>
            <w:shd w:val="clear" w:fill="FDE9E7"/>
          </w:tcPr>
          <w:p>
            <w:r>
              <w:rPr>
                <w:sz w:val="17"/>
              </w:rPr>
              <w:t>10</w:t>
            </w:r>
          </w:p>
        </w:tc>
        <w:tc>
          <w:tcPr>
            <w:tcW w:type="dxa" w:w="1361"/>
            <w:shd w:val="clear" w:fill="FDE9E7"/>
          </w:tcPr>
          <w:p>
            <w:r>
              <w:rPr>
                <w:sz w:val="17"/>
              </w:rPr>
              <w:t>0</w:t>
            </w:r>
          </w:p>
        </w:tc>
        <w:tc>
          <w:tcPr>
            <w:tcW w:type="dxa" w:w="1247"/>
            <w:shd w:val="clear" w:fill="FDE9E7"/>
          </w:tcPr>
          <w:p>
            <w:r>
              <w:rPr>
                <w:sz w:val="17"/>
              </w:rPr>
              <w:t>10</w:t>
            </w:r>
          </w:p>
        </w:tc>
        <w:tc>
          <w:tcPr>
            <w:tcW w:type="dxa" w:w="1304"/>
            <w:shd w:val="clear" w:fill="FDE9E7"/>
          </w:tcPr>
          <w:p>
            <w:r>
              <w:rPr>
                <w:sz w:val="17"/>
              </w:rPr>
              <w:t>0</w:t>
            </w:r>
          </w:p>
        </w:tc>
        <w:tc>
          <w:tcPr>
            <w:tcW w:type="dxa" w:w="1020"/>
            <w:shd w:val="clear" w:fill="FDE9E7"/>
          </w:tcPr>
          <w:p>
            <w:r>
              <w:rPr>
                <w:sz w:val="17"/>
              </w:rPr>
              <w:t>Oui</w:t>
            </w:r>
          </w:p>
        </w:tc>
      </w:tr>
      <w:tr>
        <w:tc>
          <w:tcPr>
            <w:tcW w:type="dxa" w:w="850"/>
          </w:tcPr>
          <w:p>
            <w:r>
              <w:rPr>
                <w:sz w:val="17"/>
              </w:rPr>
              <w:t>B</w:t>
            </w:r>
          </w:p>
        </w:tc>
        <w:tc>
          <w:tcPr>
            <w:tcW w:type="dxa" w:w="1247"/>
          </w:tcPr>
          <w:p>
            <w:r>
              <w:rPr>
                <w:sz w:val="17"/>
              </w:rPr>
              <w:t>10</w:t>
            </w:r>
          </w:p>
        </w:tc>
        <w:tc>
          <w:tcPr>
            <w:tcW w:type="dxa" w:w="1134"/>
          </w:tcPr>
          <w:p>
            <w:r>
              <w:rPr>
                <w:sz w:val="17"/>
              </w:rPr>
              <w:t>15</w:t>
            </w:r>
          </w:p>
        </w:tc>
        <w:tc>
          <w:tcPr>
            <w:tcW w:type="dxa" w:w="1361"/>
          </w:tcPr>
          <w:p>
            <w:r>
              <w:rPr>
                <w:sz w:val="17"/>
              </w:rPr>
              <w:t>25</w:t>
            </w:r>
          </w:p>
        </w:tc>
        <w:tc>
          <w:tcPr>
            <w:tcW w:type="dxa" w:w="1247"/>
          </w:tcPr>
          <w:p>
            <w:r>
              <w:rPr>
                <w:sz w:val="17"/>
              </w:rPr>
              <w:t>30</w:t>
            </w:r>
          </w:p>
        </w:tc>
        <w:tc>
          <w:tcPr>
            <w:tcW w:type="dxa" w:w="1304"/>
          </w:tcPr>
          <w:p>
            <w:r>
              <w:rPr>
                <w:sz w:val="17"/>
              </w:rPr>
              <w:t>15</w:t>
            </w:r>
          </w:p>
        </w:tc>
        <w:tc>
          <w:tcPr>
            <w:tcW w:type="dxa" w:w="1020"/>
          </w:tcPr>
          <w:p>
            <w:r>
              <w:rPr>
                <w:sz w:val="17"/>
              </w:rPr>
            </w:r>
          </w:p>
        </w:tc>
      </w:tr>
      <w:tr>
        <w:tc>
          <w:tcPr>
            <w:tcW w:type="dxa" w:w="850"/>
          </w:tcPr>
          <w:p>
            <w:r>
              <w:rPr>
                <w:sz w:val="17"/>
              </w:rPr>
              <w:t>C</w:t>
            </w:r>
          </w:p>
        </w:tc>
        <w:tc>
          <w:tcPr>
            <w:tcW w:type="dxa" w:w="1247"/>
          </w:tcPr>
          <w:p>
            <w:r>
              <w:rPr>
                <w:sz w:val="17"/>
              </w:rPr>
              <w:t>10</w:t>
            </w:r>
          </w:p>
        </w:tc>
        <w:tc>
          <w:tcPr>
            <w:tcW w:type="dxa" w:w="1134"/>
          </w:tcPr>
          <w:p>
            <w:r>
              <w:rPr>
                <w:sz w:val="17"/>
              </w:rPr>
              <w:t>12</w:t>
            </w:r>
          </w:p>
        </w:tc>
        <w:tc>
          <w:tcPr>
            <w:tcW w:type="dxa" w:w="1361"/>
          </w:tcPr>
          <w:p>
            <w:r>
              <w:rPr>
                <w:sz w:val="17"/>
              </w:rPr>
              <w:t>13</w:t>
            </w:r>
          </w:p>
        </w:tc>
        <w:tc>
          <w:tcPr>
            <w:tcW w:type="dxa" w:w="1247"/>
          </w:tcPr>
          <w:p>
            <w:r>
              <w:rPr>
                <w:sz w:val="17"/>
              </w:rPr>
              <w:t>15</w:t>
            </w:r>
          </w:p>
        </w:tc>
        <w:tc>
          <w:tcPr>
            <w:tcW w:type="dxa" w:w="1304"/>
          </w:tcPr>
          <w:p>
            <w:r>
              <w:rPr>
                <w:sz w:val="17"/>
              </w:rPr>
              <w:t>3</w:t>
            </w:r>
          </w:p>
        </w:tc>
        <w:tc>
          <w:tcPr>
            <w:tcW w:type="dxa" w:w="1020"/>
          </w:tcPr>
          <w:p>
            <w:r>
              <w:rPr>
                <w:sz w:val="17"/>
              </w:rPr>
            </w:r>
          </w:p>
        </w:tc>
      </w:tr>
      <w:tr>
        <w:tc>
          <w:tcPr>
            <w:tcW w:type="dxa" w:w="850"/>
          </w:tcPr>
          <w:p>
            <w:r>
              <w:rPr>
                <w:sz w:val="17"/>
              </w:rPr>
              <w:t>D</w:t>
            </w:r>
          </w:p>
        </w:tc>
        <w:tc>
          <w:tcPr>
            <w:tcW w:type="dxa" w:w="1247"/>
          </w:tcPr>
          <w:p>
            <w:r>
              <w:rPr>
                <w:sz w:val="17"/>
              </w:rPr>
              <w:t>10</w:t>
            </w:r>
          </w:p>
        </w:tc>
        <w:tc>
          <w:tcPr>
            <w:tcW w:type="dxa" w:w="1134"/>
          </w:tcPr>
          <w:p>
            <w:r>
              <w:rPr>
                <w:sz w:val="17"/>
              </w:rPr>
              <w:t>13</w:t>
            </w:r>
          </w:p>
        </w:tc>
        <w:tc>
          <w:tcPr>
            <w:tcW w:type="dxa" w:w="1361"/>
          </w:tcPr>
          <w:p>
            <w:r>
              <w:rPr>
                <w:sz w:val="17"/>
              </w:rPr>
              <w:t>18</w:t>
            </w:r>
          </w:p>
        </w:tc>
        <w:tc>
          <w:tcPr>
            <w:tcW w:type="dxa" w:w="1247"/>
          </w:tcPr>
          <w:p>
            <w:r>
              <w:rPr>
                <w:sz w:val="17"/>
              </w:rPr>
              <w:t>21</w:t>
            </w:r>
          </w:p>
        </w:tc>
        <w:tc>
          <w:tcPr>
            <w:tcW w:type="dxa" w:w="1304"/>
          </w:tcPr>
          <w:p>
            <w:r>
              <w:rPr>
                <w:sz w:val="17"/>
              </w:rPr>
              <w:t>8</w:t>
            </w:r>
          </w:p>
        </w:tc>
        <w:tc>
          <w:tcPr>
            <w:tcW w:type="dxa" w:w="1020"/>
          </w:tcPr>
          <w:p>
            <w:r>
              <w:rPr>
                <w:sz w:val="17"/>
              </w:rPr>
            </w:r>
          </w:p>
        </w:tc>
      </w:tr>
      <w:tr>
        <w:tc>
          <w:tcPr>
            <w:tcW w:type="dxa" w:w="850"/>
          </w:tcPr>
          <w:p>
            <w:r>
              <w:rPr>
                <w:sz w:val="17"/>
              </w:rPr>
              <w:t>E</w:t>
            </w:r>
          </w:p>
        </w:tc>
        <w:tc>
          <w:tcPr>
            <w:tcW w:type="dxa" w:w="1247"/>
          </w:tcPr>
          <w:p>
            <w:r>
              <w:rPr>
                <w:sz w:val="17"/>
              </w:rPr>
              <w:t>13</w:t>
            </w:r>
          </w:p>
        </w:tc>
        <w:tc>
          <w:tcPr>
            <w:tcW w:type="dxa" w:w="1134"/>
          </w:tcPr>
          <w:p>
            <w:r>
              <w:rPr>
                <w:sz w:val="17"/>
              </w:rPr>
              <w:t>15</w:t>
            </w:r>
          </w:p>
        </w:tc>
        <w:tc>
          <w:tcPr>
            <w:tcW w:type="dxa" w:w="1361"/>
          </w:tcPr>
          <w:p>
            <w:r>
              <w:rPr>
                <w:sz w:val="17"/>
              </w:rPr>
              <w:t>21</w:t>
            </w:r>
          </w:p>
        </w:tc>
        <w:tc>
          <w:tcPr>
            <w:tcW w:type="dxa" w:w="1247"/>
          </w:tcPr>
          <w:p>
            <w:r>
              <w:rPr>
                <w:sz w:val="17"/>
              </w:rPr>
              <w:t>23</w:t>
            </w:r>
          </w:p>
        </w:tc>
        <w:tc>
          <w:tcPr>
            <w:tcW w:type="dxa" w:w="1304"/>
          </w:tcPr>
          <w:p>
            <w:r>
              <w:rPr>
                <w:sz w:val="17"/>
              </w:rPr>
              <w:t>8</w:t>
            </w:r>
          </w:p>
        </w:tc>
        <w:tc>
          <w:tcPr>
            <w:tcW w:type="dxa" w:w="1020"/>
          </w:tcPr>
          <w:p>
            <w:r>
              <w:rPr>
                <w:sz w:val="17"/>
              </w:rPr>
            </w:r>
          </w:p>
        </w:tc>
      </w:tr>
      <w:tr>
        <w:tc>
          <w:tcPr>
            <w:tcW w:type="dxa" w:w="850"/>
          </w:tcPr>
          <w:p>
            <w:r>
              <w:rPr>
                <w:sz w:val="17"/>
              </w:rPr>
              <w:t>F</w:t>
            </w:r>
          </w:p>
        </w:tc>
        <w:tc>
          <w:tcPr>
            <w:tcW w:type="dxa" w:w="1247"/>
          </w:tcPr>
          <w:p>
            <w:r>
              <w:rPr>
                <w:sz w:val="17"/>
              </w:rPr>
              <w:t>15</w:t>
            </w:r>
          </w:p>
        </w:tc>
        <w:tc>
          <w:tcPr>
            <w:tcW w:type="dxa" w:w="1134"/>
          </w:tcPr>
          <w:p>
            <w:r>
              <w:rPr>
                <w:sz w:val="17"/>
              </w:rPr>
              <w:t>22</w:t>
            </w:r>
          </w:p>
        </w:tc>
        <w:tc>
          <w:tcPr>
            <w:tcW w:type="dxa" w:w="1361"/>
          </w:tcPr>
          <w:p>
            <w:r>
              <w:rPr>
                <w:sz w:val="17"/>
              </w:rPr>
              <w:t>23</w:t>
            </w:r>
          </w:p>
        </w:tc>
        <w:tc>
          <w:tcPr>
            <w:tcW w:type="dxa" w:w="1247"/>
          </w:tcPr>
          <w:p>
            <w:r>
              <w:rPr>
                <w:sz w:val="17"/>
              </w:rPr>
              <w:t>30</w:t>
            </w:r>
          </w:p>
        </w:tc>
        <w:tc>
          <w:tcPr>
            <w:tcW w:type="dxa" w:w="1304"/>
          </w:tcPr>
          <w:p>
            <w:r>
              <w:rPr>
                <w:sz w:val="17"/>
              </w:rPr>
              <w:t>8</w:t>
            </w:r>
          </w:p>
        </w:tc>
        <w:tc>
          <w:tcPr>
            <w:tcW w:type="dxa" w:w="1020"/>
          </w:tcPr>
          <w:p>
            <w:r>
              <w:rPr>
                <w:sz w:val="17"/>
              </w:rPr>
            </w:r>
          </w:p>
        </w:tc>
      </w:tr>
      <w:tr>
        <w:tc>
          <w:tcPr>
            <w:tcW w:type="dxa" w:w="850"/>
            <w:shd w:val="clear" w:fill="FDE9E7"/>
          </w:tcPr>
          <w:p>
            <w:r>
              <w:rPr>
                <w:sz w:val="17"/>
              </w:rPr>
              <w:t>G</w:t>
            </w:r>
          </w:p>
        </w:tc>
        <w:tc>
          <w:tcPr>
            <w:tcW w:type="dxa" w:w="1247"/>
            <w:shd w:val="clear" w:fill="FDE9E7"/>
          </w:tcPr>
          <w:p>
            <w:r>
              <w:rPr>
                <w:sz w:val="17"/>
              </w:rPr>
              <w:t>10</w:t>
            </w:r>
          </w:p>
        </w:tc>
        <w:tc>
          <w:tcPr>
            <w:tcW w:type="dxa" w:w="1134"/>
            <w:shd w:val="clear" w:fill="FDE9E7"/>
          </w:tcPr>
          <w:p>
            <w:r>
              <w:rPr>
                <w:sz w:val="17"/>
              </w:rPr>
              <w:t>13</w:t>
            </w:r>
          </w:p>
        </w:tc>
        <w:tc>
          <w:tcPr>
            <w:tcW w:type="dxa" w:w="1361"/>
            <w:shd w:val="clear" w:fill="FDE9E7"/>
          </w:tcPr>
          <w:p>
            <w:r>
              <w:rPr>
                <w:sz w:val="17"/>
              </w:rPr>
              <w:t>10</w:t>
            </w:r>
          </w:p>
        </w:tc>
        <w:tc>
          <w:tcPr>
            <w:tcW w:type="dxa" w:w="1247"/>
            <w:shd w:val="clear" w:fill="FDE9E7"/>
          </w:tcPr>
          <w:p>
            <w:r>
              <w:rPr>
                <w:sz w:val="17"/>
              </w:rPr>
              <w:t>13</w:t>
            </w:r>
          </w:p>
        </w:tc>
        <w:tc>
          <w:tcPr>
            <w:tcW w:type="dxa" w:w="1304"/>
            <w:shd w:val="clear" w:fill="FDE9E7"/>
          </w:tcPr>
          <w:p>
            <w:r>
              <w:rPr>
                <w:sz w:val="17"/>
              </w:rPr>
              <w:t>0</w:t>
            </w:r>
          </w:p>
        </w:tc>
        <w:tc>
          <w:tcPr>
            <w:tcW w:type="dxa" w:w="1020"/>
            <w:shd w:val="clear" w:fill="FDE9E7"/>
          </w:tcPr>
          <w:p>
            <w:r>
              <w:rPr>
                <w:sz w:val="17"/>
              </w:rPr>
              <w:t>Oui</w:t>
            </w:r>
          </w:p>
        </w:tc>
      </w:tr>
      <w:tr>
        <w:tc>
          <w:tcPr>
            <w:tcW w:type="dxa" w:w="850"/>
            <w:shd w:val="clear" w:fill="FDE9E7"/>
          </w:tcPr>
          <w:p>
            <w:r>
              <w:rPr>
                <w:sz w:val="17"/>
              </w:rPr>
              <w:t>H</w:t>
            </w:r>
          </w:p>
        </w:tc>
        <w:tc>
          <w:tcPr>
            <w:tcW w:type="dxa" w:w="1247"/>
            <w:shd w:val="clear" w:fill="FDE9E7"/>
          </w:tcPr>
          <w:p>
            <w:r>
              <w:rPr>
                <w:sz w:val="17"/>
              </w:rPr>
              <w:t>13</w:t>
            </w:r>
          </w:p>
        </w:tc>
        <w:tc>
          <w:tcPr>
            <w:tcW w:type="dxa" w:w="1134"/>
            <w:shd w:val="clear" w:fill="FDE9E7"/>
          </w:tcPr>
          <w:p>
            <w:r>
              <w:rPr>
                <w:sz w:val="17"/>
              </w:rPr>
              <w:t>27</w:t>
            </w:r>
          </w:p>
        </w:tc>
        <w:tc>
          <w:tcPr>
            <w:tcW w:type="dxa" w:w="1361"/>
            <w:shd w:val="clear" w:fill="FDE9E7"/>
          </w:tcPr>
          <w:p>
            <w:r>
              <w:rPr>
                <w:sz w:val="17"/>
              </w:rPr>
              <w:t>13</w:t>
            </w:r>
          </w:p>
        </w:tc>
        <w:tc>
          <w:tcPr>
            <w:tcW w:type="dxa" w:w="1247"/>
            <w:shd w:val="clear" w:fill="FDE9E7"/>
          </w:tcPr>
          <w:p>
            <w:r>
              <w:rPr>
                <w:sz w:val="17"/>
              </w:rPr>
              <w:t>27</w:t>
            </w:r>
          </w:p>
        </w:tc>
        <w:tc>
          <w:tcPr>
            <w:tcW w:type="dxa" w:w="1304"/>
            <w:shd w:val="clear" w:fill="FDE9E7"/>
          </w:tcPr>
          <w:p>
            <w:r>
              <w:rPr>
                <w:sz w:val="17"/>
              </w:rPr>
              <w:t>0</w:t>
            </w:r>
          </w:p>
        </w:tc>
        <w:tc>
          <w:tcPr>
            <w:tcW w:type="dxa" w:w="1020"/>
            <w:shd w:val="clear" w:fill="FDE9E7"/>
          </w:tcPr>
          <w:p>
            <w:r>
              <w:rPr>
                <w:sz w:val="17"/>
              </w:rPr>
              <w:t>Oui</w:t>
            </w:r>
          </w:p>
        </w:tc>
      </w:tr>
      <w:tr>
        <w:tc>
          <w:tcPr>
            <w:tcW w:type="dxa" w:w="850"/>
            <w:shd w:val="clear" w:fill="FDE9E7"/>
          </w:tcPr>
          <w:p>
            <w:r>
              <w:rPr>
                <w:sz w:val="17"/>
              </w:rPr>
              <w:t>I</w:t>
            </w:r>
          </w:p>
        </w:tc>
        <w:tc>
          <w:tcPr>
            <w:tcW w:type="dxa" w:w="1247"/>
            <w:shd w:val="clear" w:fill="FDE9E7"/>
          </w:tcPr>
          <w:p>
            <w:r>
              <w:rPr>
                <w:sz w:val="17"/>
              </w:rPr>
              <w:t>27</w:t>
            </w:r>
          </w:p>
        </w:tc>
        <w:tc>
          <w:tcPr>
            <w:tcW w:type="dxa" w:w="1134"/>
            <w:shd w:val="clear" w:fill="FDE9E7"/>
          </w:tcPr>
          <w:p>
            <w:r>
              <w:rPr>
                <w:sz w:val="17"/>
              </w:rPr>
              <w:t>30</w:t>
            </w:r>
          </w:p>
        </w:tc>
        <w:tc>
          <w:tcPr>
            <w:tcW w:type="dxa" w:w="1361"/>
            <w:shd w:val="clear" w:fill="FDE9E7"/>
          </w:tcPr>
          <w:p>
            <w:r>
              <w:rPr>
                <w:sz w:val="17"/>
              </w:rPr>
              <w:t>27</w:t>
            </w:r>
          </w:p>
        </w:tc>
        <w:tc>
          <w:tcPr>
            <w:tcW w:type="dxa" w:w="1247"/>
            <w:shd w:val="clear" w:fill="FDE9E7"/>
          </w:tcPr>
          <w:p>
            <w:r>
              <w:rPr>
                <w:sz w:val="17"/>
              </w:rPr>
              <w:t>30</w:t>
            </w:r>
          </w:p>
        </w:tc>
        <w:tc>
          <w:tcPr>
            <w:tcW w:type="dxa" w:w="1304"/>
            <w:shd w:val="clear" w:fill="FDE9E7"/>
          </w:tcPr>
          <w:p>
            <w:r>
              <w:rPr>
                <w:sz w:val="17"/>
              </w:rPr>
              <w:t>0</w:t>
            </w:r>
          </w:p>
        </w:tc>
        <w:tc>
          <w:tcPr>
            <w:tcW w:type="dxa" w:w="1020"/>
            <w:shd w:val="clear" w:fill="FDE9E7"/>
          </w:tcPr>
          <w:p>
            <w:r>
              <w:rPr>
                <w:sz w:val="17"/>
              </w:rPr>
              <w:t>Oui</w:t>
            </w:r>
          </w:p>
        </w:tc>
      </w:tr>
      <w:tr>
        <w:tc>
          <w:tcPr>
            <w:tcW w:type="dxa" w:w="850"/>
            <w:shd w:val="clear" w:fill="FDE9E7"/>
          </w:tcPr>
          <w:p>
            <w:r>
              <w:rPr>
                <w:sz w:val="17"/>
              </w:rPr>
              <w:t>J</w:t>
            </w:r>
          </w:p>
        </w:tc>
        <w:tc>
          <w:tcPr>
            <w:tcW w:type="dxa" w:w="1247"/>
            <w:shd w:val="clear" w:fill="FDE9E7"/>
          </w:tcPr>
          <w:p>
            <w:r>
              <w:rPr>
                <w:sz w:val="17"/>
              </w:rPr>
              <w:t>30</w:t>
            </w:r>
          </w:p>
        </w:tc>
        <w:tc>
          <w:tcPr>
            <w:tcW w:type="dxa" w:w="1134"/>
            <w:shd w:val="clear" w:fill="FDE9E7"/>
          </w:tcPr>
          <w:p>
            <w:r>
              <w:rPr>
                <w:sz w:val="17"/>
              </w:rPr>
              <w:t>34</w:t>
            </w:r>
          </w:p>
        </w:tc>
        <w:tc>
          <w:tcPr>
            <w:tcW w:type="dxa" w:w="1361"/>
            <w:shd w:val="clear" w:fill="FDE9E7"/>
          </w:tcPr>
          <w:p>
            <w:r>
              <w:rPr>
                <w:sz w:val="17"/>
              </w:rPr>
              <w:t>30</w:t>
            </w:r>
          </w:p>
        </w:tc>
        <w:tc>
          <w:tcPr>
            <w:tcW w:type="dxa" w:w="1247"/>
            <w:shd w:val="clear" w:fill="FDE9E7"/>
          </w:tcPr>
          <w:p>
            <w:r>
              <w:rPr>
                <w:sz w:val="17"/>
              </w:rPr>
              <w:t>34</w:t>
            </w:r>
          </w:p>
        </w:tc>
        <w:tc>
          <w:tcPr>
            <w:tcW w:type="dxa" w:w="1304"/>
            <w:shd w:val="clear" w:fill="FDE9E7"/>
          </w:tcPr>
          <w:p>
            <w:r>
              <w:rPr>
                <w:sz w:val="17"/>
              </w:rPr>
              <w:t>0</w:t>
            </w:r>
          </w:p>
        </w:tc>
        <w:tc>
          <w:tcPr>
            <w:tcW w:type="dxa" w:w="1020"/>
            <w:shd w:val="clear" w:fill="FDE9E7"/>
          </w:tcPr>
          <w:p>
            <w:r>
              <w:rPr>
                <w:sz w:val="17"/>
              </w:rPr>
              <w:t>Oui</w:t>
            </w:r>
          </w:p>
        </w:tc>
      </w:tr>
      <w:tr>
        <w:tc>
          <w:tcPr>
            <w:tcW w:type="dxa" w:w="850"/>
          </w:tcPr>
          <w:p>
            <w:r>
              <w:rPr>
                <w:sz w:val="17"/>
              </w:rPr>
              <w:t>K</w:t>
            </w:r>
          </w:p>
        </w:tc>
        <w:tc>
          <w:tcPr>
            <w:tcW w:type="dxa" w:w="1247"/>
          </w:tcPr>
          <w:p>
            <w:r>
              <w:rPr>
                <w:sz w:val="17"/>
              </w:rPr>
              <w:t>12</w:t>
            </w:r>
          </w:p>
        </w:tc>
        <w:tc>
          <w:tcPr>
            <w:tcW w:type="dxa" w:w="1134"/>
          </w:tcPr>
          <w:p>
            <w:r>
              <w:rPr>
                <w:sz w:val="17"/>
              </w:rPr>
              <w:t>14</w:t>
            </w:r>
          </w:p>
        </w:tc>
        <w:tc>
          <w:tcPr>
            <w:tcW w:type="dxa" w:w="1361"/>
          </w:tcPr>
          <w:p>
            <w:r>
              <w:rPr>
                <w:sz w:val="17"/>
              </w:rPr>
              <w:t>15</w:t>
            </w:r>
          </w:p>
        </w:tc>
        <w:tc>
          <w:tcPr>
            <w:tcW w:type="dxa" w:w="1247"/>
          </w:tcPr>
          <w:p>
            <w:r>
              <w:rPr>
                <w:sz w:val="17"/>
              </w:rPr>
              <w:t>17</w:t>
            </w:r>
          </w:p>
        </w:tc>
        <w:tc>
          <w:tcPr>
            <w:tcW w:type="dxa" w:w="1304"/>
          </w:tcPr>
          <w:p>
            <w:r>
              <w:rPr>
                <w:sz w:val="17"/>
              </w:rPr>
              <w:t>3</w:t>
            </w:r>
          </w:p>
        </w:tc>
        <w:tc>
          <w:tcPr>
            <w:tcW w:type="dxa" w:w="1020"/>
          </w:tcPr>
          <w:p>
            <w:r>
              <w:rPr>
                <w:sz w:val="17"/>
              </w:rPr>
            </w:r>
          </w:p>
        </w:tc>
      </w:tr>
      <w:tr>
        <w:tc>
          <w:tcPr>
            <w:tcW w:type="dxa" w:w="850"/>
          </w:tcPr>
          <w:p>
            <w:r>
              <w:rPr>
                <w:sz w:val="17"/>
              </w:rPr>
              <w:t>L</w:t>
            </w:r>
          </w:p>
        </w:tc>
        <w:tc>
          <w:tcPr>
            <w:tcW w:type="dxa" w:w="1247"/>
          </w:tcPr>
          <w:p>
            <w:r>
              <w:rPr>
                <w:sz w:val="17"/>
              </w:rPr>
              <w:t>14</w:t>
            </w:r>
          </w:p>
        </w:tc>
        <w:tc>
          <w:tcPr>
            <w:tcW w:type="dxa" w:w="1134"/>
          </w:tcPr>
          <w:p>
            <w:r>
              <w:rPr>
                <w:sz w:val="17"/>
              </w:rPr>
              <w:t>18</w:t>
            </w:r>
          </w:p>
        </w:tc>
        <w:tc>
          <w:tcPr>
            <w:tcW w:type="dxa" w:w="1361"/>
          </w:tcPr>
          <w:p>
            <w:r>
              <w:rPr>
                <w:sz w:val="17"/>
              </w:rPr>
              <w:t>17</w:t>
            </w:r>
          </w:p>
        </w:tc>
        <w:tc>
          <w:tcPr>
            <w:tcW w:type="dxa" w:w="1247"/>
          </w:tcPr>
          <w:p>
            <w:r>
              <w:rPr>
                <w:sz w:val="17"/>
              </w:rPr>
              <w:t>21</w:t>
            </w:r>
          </w:p>
        </w:tc>
        <w:tc>
          <w:tcPr>
            <w:tcW w:type="dxa" w:w="1304"/>
          </w:tcPr>
          <w:p>
            <w:r>
              <w:rPr>
                <w:sz w:val="17"/>
              </w:rPr>
              <w:t>3</w:t>
            </w:r>
          </w:p>
        </w:tc>
        <w:tc>
          <w:tcPr>
            <w:tcW w:type="dxa" w:w="1020"/>
          </w:tcPr>
          <w:p>
            <w:r>
              <w:rPr>
                <w:sz w:val="17"/>
              </w:rPr>
            </w:r>
          </w:p>
        </w:tc>
      </w:tr>
      <w:tr>
        <w:tc>
          <w:tcPr>
            <w:tcW w:type="dxa" w:w="850"/>
          </w:tcPr>
          <w:p>
            <w:r>
              <w:rPr>
                <w:sz w:val="17"/>
              </w:rPr>
              <w:t>M</w:t>
            </w:r>
          </w:p>
        </w:tc>
        <w:tc>
          <w:tcPr>
            <w:tcW w:type="dxa" w:w="1247"/>
          </w:tcPr>
          <w:p>
            <w:r>
              <w:rPr>
                <w:sz w:val="17"/>
              </w:rPr>
              <w:t>18</w:t>
            </w:r>
          </w:p>
        </w:tc>
        <w:tc>
          <w:tcPr>
            <w:tcW w:type="dxa" w:w="1134"/>
          </w:tcPr>
          <w:p>
            <w:r>
              <w:rPr>
                <w:sz w:val="17"/>
              </w:rPr>
              <w:t>21</w:t>
            </w:r>
          </w:p>
        </w:tc>
        <w:tc>
          <w:tcPr>
            <w:tcW w:type="dxa" w:w="1361"/>
          </w:tcPr>
          <w:p>
            <w:r>
              <w:rPr>
                <w:sz w:val="17"/>
              </w:rPr>
              <w:t>21</w:t>
            </w:r>
          </w:p>
        </w:tc>
        <w:tc>
          <w:tcPr>
            <w:tcW w:type="dxa" w:w="1247"/>
          </w:tcPr>
          <w:p>
            <w:r>
              <w:rPr>
                <w:sz w:val="17"/>
              </w:rPr>
              <w:t>24</w:t>
            </w:r>
          </w:p>
        </w:tc>
        <w:tc>
          <w:tcPr>
            <w:tcW w:type="dxa" w:w="1304"/>
          </w:tcPr>
          <w:p>
            <w:r>
              <w:rPr>
                <w:sz w:val="17"/>
              </w:rPr>
              <w:t>3</w:t>
            </w:r>
          </w:p>
        </w:tc>
        <w:tc>
          <w:tcPr>
            <w:tcW w:type="dxa" w:w="1020"/>
          </w:tcPr>
          <w:p>
            <w:r>
              <w:rPr>
                <w:sz w:val="17"/>
              </w:rPr>
            </w:r>
          </w:p>
        </w:tc>
      </w:tr>
      <w:tr>
        <w:tc>
          <w:tcPr>
            <w:tcW w:type="dxa" w:w="850"/>
          </w:tcPr>
          <w:p>
            <w:r>
              <w:rPr>
                <w:sz w:val="17"/>
              </w:rPr>
              <w:t>N</w:t>
            </w:r>
          </w:p>
        </w:tc>
        <w:tc>
          <w:tcPr>
            <w:tcW w:type="dxa" w:w="1247"/>
          </w:tcPr>
          <w:p>
            <w:r>
              <w:rPr>
                <w:sz w:val="17"/>
              </w:rPr>
              <w:t>21</w:t>
            </w:r>
          </w:p>
        </w:tc>
        <w:tc>
          <w:tcPr>
            <w:tcW w:type="dxa" w:w="1134"/>
          </w:tcPr>
          <w:p>
            <w:r>
              <w:rPr>
                <w:sz w:val="17"/>
              </w:rPr>
              <w:t>23</w:t>
            </w:r>
          </w:p>
        </w:tc>
        <w:tc>
          <w:tcPr>
            <w:tcW w:type="dxa" w:w="1361"/>
          </w:tcPr>
          <w:p>
            <w:r>
              <w:rPr>
                <w:sz w:val="17"/>
              </w:rPr>
              <w:t>24</w:t>
            </w:r>
          </w:p>
        </w:tc>
        <w:tc>
          <w:tcPr>
            <w:tcW w:type="dxa" w:w="1247"/>
          </w:tcPr>
          <w:p>
            <w:r>
              <w:rPr>
                <w:sz w:val="17"/>
              </w:rPr>
              <w:t>26</w:t>
            </w:r>
          </w:p>
        </w:tc>
        <w:tc>
          <w:tcPr>
            <w:tcW w:type="dxa" w:w="1304"/>
          </w:tcPr>
          <w:p>
            <w:r>
              <w:rPr>
                <w:sz w:val="17"/>
              </w:rPr>
              <w:t>3</w:t>
            </w:r>
          </w:p>
        </w:tc>
        <w:tc>
          <w:tcPr>
            <w:tcW w:type="dxa" w:w="1020"/>
          </w:tcPr>
          <w:p>
            <w:r>
              <w:rPr>
                <w:sz w:val="17"/>
              </w:rPr>
            </w:r>
          </w:p>
        </w:tc>
      </w:tr>
      <w:tr>
        <w:tc>
          <w:tcPr>
            <w:tcW w:type="dxa" w:w="850"/>
          </w:tcPr>
          <w:p>
            <w:r>
              <w:rPr>
                <w:sz w:val="17"/>
              </w:rPr>
              <w:t>O</w:t>
            </w:r>
          </w:p>
        </w:tc>
        <w:tc>
          <w:tcPr>
            <w:tcW w:type="dxa" w:w="1247"/>
          </w:tcPr>
          <w:p>
            <w:r>
              <w:rPr>
                <w:sz w:val="17"/>
              </w:rPr>
              <w:t>23</w:t>
            </w:r>
          </w:p>
        </w:tc>
        <w:tc>
          <w:tcPr>
            <w:tcW w:type="dxa" w:w="1134"/>
          </w:tcPr>
          <w:p>
            <w:r>
              <w:rPr>
                <w:sz w:val="17"/>
              </w:rPr>
              <w:t>25</w:t>
            </w:r>
          </w:p>
        </w:tc>
        <w:tc>
          <w:tcPr>
            <w:tcW w:type="dxa" w:w="1361"/>
          </w:tcPr>
          <w:p>
            <w:r>
              <w:rPr>
                <w:sz w:val="17"/>
              </w:rPr>
              <w:t>26</w:t>
            </w:r>
          </w:p>
        </w:tc>
        <w:tc>
          <w:tcPr>
            <w:tcW w:type="dxa" w:w="1247"/>
          </w:tcPr>
          <w:p>
            <w:r>
              <w:rPr>
                <w:sz w:val="17"/>
              </w:rPr>
              <w:t>28</w:t>
            </w:r>
          </w:p>
        </w:tc>
        <w:tc>
          <w:tcPr>
            <w:tcW w:type="dxa" w:w="1304"/>
          </w:tcPr>
          <w:p>
            <w:r>
              <w:rPr>
                <w:sz w:val="17"/>
              </w:rPr>
              <w:t>3</w:t>
            </w:r>
          </w:p>
        </w:tc>
        <w:tc>
          <w:tcPr>
            <w:tcW w:type="dxa" w:w="1020"/>
          </w:tcPr>
          <w:p>
            <w:r>
              <w:rPr>
                <w:sz w:val="17"/>
              </w:rPr>
            </w:r>
          </w:p>
        </w:tc>
      </w:tr>
      <w:tr>
        <w:tc>
          <w:tcPr>
            <w:tcW w:type="dxa" w:w="850"/>
          </w:tcPr>
          <w:p>
            <w:r>
              <w:rPr>
                <w:sz w:val="17"/>
              </w:rPr>
              <w:t>P</w:t>
            </w:r>
          </w:p>
        </w:tc>
        <w:tc>
          <w:tcPr>
            <w:tcW w:type="dxa" w:w="1247"/>
          </w:tcPr>
          <w:p>
            <w:r>
              <w:rPr>
                <w:sz w:val="17"/>
              </w:rPr>
              <w:t>25</w:t>
            </w:r>
          </w:p>
        </w:tc>
        <w:tc>
          <w:tcPr>
            <w:tcW w:type="dxa" w:w="1134"/>
          </w:tcPr>
          <w:p>
            <w:r>
              <w:rPr>
                <w:sz w:val="17"/>
              </w:rPr>
              <w:t>30</w:t>
            </w:r>
          </w:p>
        </w:tc>
        <w:tc>
          <w:tcPr>
            <w:tcW w:type="dxa" w:w="1361"/>
          </w:tcPr>
          <w:p>
            <w:r>
              <w:rPr>
                <w:sz w:val="17"/>
              </w:rPr>
              <w:t>28</w:t>
            </w:r>
          </w:p>
        </w:tc>
        <w:tc>
          <w:tcPr>
            <w:tcW w:type="dxa" w:w="1247"/>
          </w:tcPr>
          <w:p>
            <w:r>
              <w:rPr>
                <w:sz w:val="17"/>
              </w:rPr>
              <w:t>33</w:t>
            </w:r>
          </w:p>
        </w:tc>
        <w:tc>
          <w:tcPr>
            <w:tcW w:type="dxa" w:w="1304"/>
          </w:tcPr>
          <w:p>
            <w:r>
              <w:rPr>
                <w:sz w:val="17"/>
              </w:rPr>
              <w:t>3</w:t>
            </w:r>
          </w:p>
        </w:tc>
        <w:tc>
          <w:tcPr>
            <w:tcW w:type="dxa" w:w="1020"/>
          </w:tcPr>
          <w:p>
            <w:r>
              <w:rPr>
                <w:sz w:val="17"/>
              </w:rPr>
            </w:r>
          </w:p>
        </w:tc>
      </w:tr>
      <w:tr>
        <w:tc>
          <w:tcPr>
            <w:tcW w:type="dxa" w:w="850"/>
          </w:tcPr>
          <w:p>
            <w:r>
              <w:rPr>
                <w:sz w:val="17"/>
              </w:rPr>
              <w:t>Q</w:t>
            </w:r>
          </w:p>
        </w:tc>
        <w:tc>
          <w:tcPr>
            <w:tcW w:type="dxa" w:w="1247"/>
          </w:tcPr>
          <w:p>
            <w:r>
              <w:rPr>
                <w:sz w:val="17"/>
              </w:rPr>
              <w:t>30</w:t>
            </w:r>
          </w:p>
        </w:tc>
        <w:tc>
          <w:tcPr>
            <w:tcW w:type="dxa" w:w="1134"/>
          </w:tcPr>
          <w:p>
            <w:r>
              <w:rPr>
                <w:sz w:val="17"/>
              </w:rPr>
              <w:t>31</w:t>
            </w:r>
          </w:p>
        </w:tc>
        <w:tc>
          <w:tcPr>
            <w:tcW w:type="dxa" w:w="1361"/>
          </w:tcPr>
          <w:p>
            <w:r>
              <w:rPr>
                <w:sz w:val="17"/>
              </w:rPr>
              <w:t>33</w:t>
            </w:r>
          </w:p>
        </w:tc>
        <w:tc>
          <w:tcPr>
            <w:tcW w:type="dxa" w:w="1247"/>
          </w:tcPr>
          <w:p>
            <w:r>
              <w:rPr>
                <w:sz w:val="17"/>
              </w:rPr>
              <w:t>34</w:t>
            </w:r>
          </w:p>
        </w:tc>
        <w:tc>
          <w:tcPr>
            <w:tcW w:type="dxa" w:w="1304"/>
          </w:tcPr>
          <w:p>
            <w:r>
              <w:rPr>
                <w:sz w:val="17"/>
              </w:rPr>
              <w:t>3</w:t>
            </w:r>
          </w:p>
        </w:tc>
        <w:tc>
          <w:tcPr>
            <w:tcW w:type="dxa" w:w="1020"/>
          </w:tcPr>
          <w:p>
            <w:r>
              <w:rPr>
                <w:sz w:val="17"/>
              </w:rPr>
            </w:r>
          </w:p>
        </w:tc>
      </w:tr>
      <w:tr>
        <w:tc>
          <w:tcPr>
            <w:tcW w:type="dxa" w:w="850"/>
          </w:tcPr>
          <w:p>
            <w:r>
              <w:rPr>
                <w:sz w:val="17"/>
              </w:rPr>
              <w:t>R</w:t>
            </w:r>
          </w:p>
        </w:tc>
        <w:tc>
          <w:tcPr>
            <w:tcW w:type="dxa" w:w="1247"/>
          </w:tcPr>
          <w:p>
            <w:r>
              <w:rPr>
                <w:sz w:val="17"/>
              </w:rPr>
              <w:t>10</w:t>
            </w:r>
          </w:p>
        </w:tc>
        <w:tc>
          <w:tcPr>
            <w:tcW w:type="dxa" w:w="1134"/>
          </w:tcPr>
          <w:p>
            <w:r>
              <w:rPr>
                <w:sz w:val="17"/>
              </w:rPr>
              <w:t>16</w:t>
            </w:r>
          </w:p>
        </w:tc>
        <w:tc>
          <w:tcPr>
            <w:tcW w:type="dxa" w:w="1361"/>
          </w:tcPr>
          <w:p>
            <w:r>
              <w:rPr>
                <w:sz w:val="17"/>
              </w:rPr>
              <w:t>28</w:t>
            </w:r>
          </w:p>
        </w:tc>
        <w:tc>
          <w:tcPr>
            <w:tcW w:type="dxa" w:w="1247"/>
          </w:tcPr>
          <w:p>
            <w:r>
              <w:rPr>
                <w:sz w:val="17"/>
              </w:rPr>
              <w:t>34</w:t>
            </w:r>
          </w:p>
        </w:tc>
        <w:tc>
          <w:tcPr>
            <w:tcW w:type="dxa" w:w="1304"/>
          </w:tcPr>
          <w:p>
            <w:r>
              <w:rPr>
                <w:sz w:val="17"/>
              </w:rPr>
              <w:t>18</w:t>
            </w:r>
          </w:p>
        </w:tc>
        <w:tc>
          <w:tcPr>
            <w:tcW w:type="dxa" w:w="1020"/>
          </w:tcPr>
          <w:p>
            <w:r>
              <w:rPr>
                <w:sz w:val="17"/>
              </w:rPr>
            </w:r>
          </w:p>
        </w:tc>
      </w:tr>
      <w:tr>
        <w:tc>
          <w:tcPr>
            <w:tcW w:type="dxa" w:w="850"/>
            <w:shd w:val="clear" w:fill="FDE9E7"/>
          </w:tcPr>
          <w:p>
            <w:r>
              <w:rPr>
                <w:sz w:val="17"/>
              </w:rPr>
              <w:t>S</w:t>
            </w:r>
          </w:p>
        </w:tc>
        <w:tc>
          <w:tcPr>
            <w:tcW w:type="dxa" w:w="1247"/>
            <w:shd w:val="clear" w:fill="FDE9E7"/>
          </w:tcPr>
          <w:p>
            <w:r>
              <w:rPr>
                <w:sz w:val="17"/>
              </w:rPr>
              <w:t>34</w:t>
            </w:r>
          </w:p>
        </w:tc>
        <w:tc>
          <w:tcPr>
            <w:tcW w:type="dxa" w:w="1134"/>
            <w:shd w:val="clear" w:fill="FDE9E7"/>
          </w:tcPr>
          <w:p>
            <w:r>
              <w:rPr>
                <w:sz w:val="17"/>
              </w:rPr>
              <w:t>38</w:t>
            </w:r>
          </w:p>
        </w:tc>
        <w:tc>
          <w:tcPr>
            <w:tcW w:type="dxa" w:w="1361"/>
            <w:shd w:val="clear" w:fill="FDE9E7"/>
          </w:tcPr>
          <w:p>
            <w:r>
              <w:rPr>
                <w:sz w:val="17"/>
              </w:rPr>
              <w:t>34</w:t>
            </w:r>
          </w:p>
        </w:tc>
        <w:tc>
          <w:tcPr>
            <w:tcW w:type="dxa" w:w="1247"/>
            <w:shd w:val="clear" w:fill="FDE9E7"/>
          </w:tcPr>
          <w:p>
            <w:r>
              <w:rPr>
                <w:sz w:val="17"/>
              </w:rPr>
              <w:t>38</w:t>
            </w:r>
          </w:p>
        </w:tc>
        <w:tc>
          <w:tcPr>
            <w:tcW w:type="dxa" w:w="1304"/>
            <w:shd w:val="clear" w:fill="FDE9E7"/>
          </w:tcPr>
          <w:p>
            <w:r>
              <w:rPr>
                <w:sz w:val="17"/>
              </w:rPr>
              <w:t>0</w:t>
            </w:r>
          </w:p>
        </w:tc>
        <w:tc>
          <w:tcPr>
            <w:tcW w:type="dxa" w:w="1020"/>
            <w:shd w:val="clear" w:fill="FDE9E7"/>
          </w:tcPr>
          <w:p>
            <w:r>
              <w:rPr>
                <w:sz w:val="17"/>
              </w:rPr>
              <w:t>Oui</w:t>
            </w:r>
          </w:p>
        </w:tc>
      </w:tr>
      <w:tr>
        <w:tc>
          <w:tcPr>
            <w:tcW w:type="dxa" w:w="850"/>
            <w:shd w:val="clear" w:fill="FDE9E7"/>
          </w:tcPr>
          <w:p>
            <w:r>
              <w:rPr>
                <w:sz w:val="17"/>
              </w:rPr>
              <w:t>T</w:t>
            </w:r>
          </w:p>
        </w:tc>
        <w:tc>
          <w:tcPr>
            <w:tcW w:type="dxa" w:w="1247"/>
            <w:shd w:val="clear" w:fill="FDE9E7"/>
          </w:tcPr>
          <w:p>
            <w:r>
              <w:rPr>
                <w:sz w:val="17"/>
              </w:rPr>
              <w:t>38</w:t>
            </w:r>
          </w:p>
        </w:tc>
        <w:tc>
          <w:tcPr>
            <w:tcW w:type="dxa" w:w="1134"/>
            <w:shd w:val="clear" w:fill="FDE9E7"/>
          </w:tcPr>
          <w:p>
            <w:r>
              <w:rPr>
                <w:sz w:val="17"/>
              </w:rPr>
              <w:t>39</w:t>
            </w:r>
          </w:p>
        </w:tc>
        <w:tc>
          <w:tcPr>
            <w:tcW w:type="dxa" w:w="1361"/>
            <w:shd w:val="clear" w:fill="FDE9E7"/>
          </w:tcPr>
          <w:p>
            <w:r>
              <w:rPr>
                <w:sz w:val="17"/>
              </w:rPr>
              <w:t>38</w:t>
            </w:r>
          </w:p>
        </w:tc>
        <w:tc>
          <w:tcPr>
            <w:tcW w:type="dxa" w:w="1247"/>
            <w:shd w:val="clear" w:fill="FDE9E7"/>
          </w:tcPr>
          <w:p>
            <w:r>
              <w:rPr>
                <w:sz w:val="17"/>
              </w:rPr>
              <w:t>39</w:t>
            </w:r>
          </w:p>
        </w:tc>
        <w:tc>
          <w:tcPr>
            <w:tcW w:type="dxa" w:w="1304"/>
            <w:shd w:val="clear" w:fill="FDE9E7"/>
          </w:tcPr>
          <w:p>
            <w:r>
              <w:rPr>
                <w:sz w:val="17"/>
              </w:rPr>
              <w:t>0</w:t>
            </w:r>
          </w:p>
        </w:tc>
        <w:tc>
          <w:tcPr>
            <w:tcW w:type="dxa" w:w="1020"/>
            <w:shd w:val="clear" w:fill="FDE9E7"/>
          </w:tcPr>
          <w:p>
            <w:r>
              <w:rPr>
                <w:sz w:val="17"/>
              </w:rPr>
              <w:t>Oui</w:t>
            </w:r>
          </w:p>
        </w:tc>
      </w:tr>
      <w:tr>
        <w:tc>
          <w:tcPr>
            <w:tcW w:type="dxa" w:w="850"/>
            <w:shd w:val="clear" w:fill="FDE9E7"/>
          </w:tcPr>
          <w:p>
            <w:r>
              <w:rPr>
                <w:sz w:val="17"/>
              </w:rPr>
              <w:t>U</w:t>
            </w:r>
          </w:p>
        </w:tc>
        <w:tc>
          <w:tcPr>
            <w:tcW w:type="dxa" w:w="1247"/>
            <w:shd w:val="clear" w:fill="FDE9E7"/>
          </w:tcPr>
          <w:p>
            <w:r>
              <w:rPr>
                <w:sz w:val="17"/>
              </w:rPr>
              <w:t>39</w:t>
            </w:r>
          </w:p>
        </w:tc>
        <w:tc>
          <w:tcPr>
            <w:tcW w:type="dxa" w:w="1134"/>
            <w:shd w:val="clear" w:fill="FDE9E7"/>
          </w:tcPr>
          <w:p>
            <w:r>
              <w:rPr>
                <w:sz w:val="17"/>
              </w:rPr>
              <w:t>43</w:t>
            </w:r>
          </w:p>
        </w:tc>
        <w:tc>
          <w:tcPr>
            <w:tcW w:type="dxa" w:w="1361"/>
            <w:shd w:val="clear" w:fill="FDE9E7"/>
          </w:tcPr>
          <w:p>
            <w:r>
              <w:rPr>
                <w:sz w:val="17"/>
              </w:rPr>
              <w:t>39</w:t>
            </w:r>
          </w:p>
        </w:tc>
        <w:tc>
          <w:tcPr>
            <w:tcW w:type="dxa" w:w="1247"/>
            <w:shd w:val="clear" w:fill="FDE9E7"/>
          </w:tcPr>
          <w:p>
            <w:r>
              <w:rPr>
                <w:sz w:val="17"/>
              </w:rPr>
              <w:t>43</w:t>
            </w:r>
          </w:p>
        </w:tc>
        <w:tc>
          <w:tcPr>
            <w:tcW w:type="dxa" w:w="1304"/>
            <w:shd w:val="clear" w:fill="FDE9E7"/>
          </w:tcPr>
          <w:p>
            <w:r>
              <w:rPr>
                <w:sz w:val="17"/>
              </w:rPr>
              <w:t>0</w:t>
            </w:r>
          </w:p>
        </w:tc>
        <w:tc>
          <w:tcPr>
            <w:tcW w:type="dxa" w:w="1020"/>
            <w:shd w:val="clear" w:fill="FDE9E7"/>
          </w:tcPr>
          <w:p>
            <w:r>
              <w:rPr>
                <w:sz w:val="17"/>
              </w:rPr>
              <w:t>Oui</w:t>
            </w:r>
          </w:p>
        </w:tc>
      </w:tr>
      <w:tr>
        <w:tc>
          <w:tcPr>
            <w:tcW w:type="dxa" w:w="850"/>
            <w:shd w:val="clear" w:fill="FDE9E7"/>
          </w:tcPr>
          <w:p>
            <w:r>
              <w:rPr>
                <w:sz w:val="17"/>
              </w:rPr>
              <w:t>V</w:t>
            </w:r>
          </w:p>
        </w:tc>
        <w:tc>
          <w:tcPr>
            <w:tcW w:type="dxa" w:w="1247"/>
            <w:shd w:val="clear" w:fill="FDE9E7"/>
          </w:tcPr>
          <w:p>
            <w:r>
              <w:rPr>
                <w:sz w:val="17"/>
              </w:rPr>
              <w:t>43</w:t>
            </w:r>
          </w:p>
        </w:tc>
        <w:tc>
          <w:tcPr>
            <w:tcW w:type="dxa" w:w="1134"/>
            <w:shd w:val="clear" w:fill="FDE9E7"/>
          </w:tcPr>
          <w:p>
            <w:r>
              <w:rPr>
                <w:sz w:val="17"/>
              </w:rPr>
              <w:t>45</w:t>
            </w:r>
          </w:p>
        </w:tc>
        <w:tc>
          <w:tcPr>
            <w:tcW w:type="dxa" w:w="1361"/>
            <w:shd w:val="clear" w:fill="FDE9E7"/>
          </w:tcPr>
          <w:p>
            <w:r>
              <w:rPr>
                <w:sz w:val="17"/>
              </w:rPr>
              <w:t>43</w:t>
            </w:r>
          </w:p>
        </w:tc>
        <w:tc>
          <w:tcPr>
            <w:tcW w:type="dxa" w:w="1247"/>
            <w:shd w:val="clear" w:fill="FDE9E7"/>
          </w:tcPr>
          <w:p>
            <w:r>
              <w:rPr>
                <w:sz w:val="17"/>
              </w:rPr>
              <w:t>45</w:t>
            </w:r>
          </w:p>
        </w:tc>
        <w:tc>
          <w:tcPr>
            <w:tcW w:type="dxa" w:w="1304"/>
            <w:shd w:val="clear" w:fill="FDE9E7"/>
          </w:tcPr>
          <w:p>
            <w:r>
              <w:rPr>
                <w:sz w:val="17"/>
              </w:rPr>
              <w:t>0</w:t>
            </w:r>
          </w:p>
        </w:tc>
        <w:tc>
          <w:tcPr>
            <w:tcW w:type="dxa" w:w="1020"/>
            <w:shd w:val="clear" w:fill="FDE9E7"/>
          </w:tcPr>
          <w:p>
            <w:r>
              <w:rPr>
                <w:sz w:val="17"/>
              </w:rPr>
              <w:t>Oui</w:t>
            </w:r>
          </w:p>
        </w:tc>
      </w:tr>
    </w:tbl>
    <w:p>
      <w:pPr>
        <w:pStyle w:val="Heading2"/>
      </w:pPr>
      <w:r>
        <w:rPr>
          <w:color w:val="1F3B66"/>
        </w:rPr>
        <w:t>4.3 Chemin critique et durée totale</w:t>
      </w:r>
    </w:p>
    <w:p>
      <w:r>
        <w:rPr>
          <w:b/>
        </w:rPr>
        <w:t xml:space="preserve">Chemin critique : </w:t>
      </w:r>
      <w:r>
        <w:rPr>
          <w:b/>
          <w:color w:val="C0392B"/>
        </w:rPr>
        <w:t>A → G → H → I → J → S → T → U → V</w:t>
      </w:r>
    </w:p>
    <w:p>
      <w:r>
        <w:rPr>
          <w:b/>
          <w:i w:val="0"/>
          <w:sz w:val="22"/>
        </w:rPr>
        <w:t>Durée totale de la phase de préparation = 45 jours ouvrables.</w:t>
      </w:r>
    </w:p>
    <w:p>
      <w:r>
        <w:rPr>
          <w:b/>
        </w:rPr>
        <w:t xml:space="preserve">Vérification de la contrainte : </w:t>
      </w:r>
      <w:r>
        <w:rPr>
          <w:b/>
          <w:color w:val="1E7A33"/>
        </w:rPr>
        <w:t>45 j ≤ 45 j → contrainte de délai RESPECTÉE, mais sans aucune marge.</w:t>
      </w:r>
    </w:p>
    <w:p>
      <w:r>
        <w:rPr>
          <w:b w:val="0"/>
          <w:i w:val="0"/>
          <w:sz w:val="22"/>
        </w:rPr>
        <w:t>La phase est intégralement tendue : toute dérive sur une tâche critique (notamment H « Fabrication des pièces », 14 jours, la plus longue) décale d'autant la fin de phase et menace l'engagement des 85 jours. Les branches « support » (marge 8 j) et « approvisionnement » (marge 3 j) disposent en revanche de marges exploitables.</w:t>
      </w:r>
    </w:p>
    <w:p>
      <w:pPr>
        <w:pStyle w:val="Heading2"/>
      </w:pPr>
      <w:r>
        <w:rPr>
          <w:color w:val="1F3B66"/>
        </w:rPr>
        <w:t>4.4 Diagramme de Gantt</w:t>
      </w:r>
    </w:p>
    <w:p>
      <w:pPr>
        <w:jc w:val="center"/>
      </w:pPr>
      <w:r>
        <w:drawing>
          <wp:inline xmlns:a="http://schemas.openxmlformats.org/drawingml/2006/main" xmlns:pic="http://schemas.openxmlformats.org/drawingml/2006/picture">
            <wp:extent cx="5760000" cy="4189091"/>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760000" cy="4189091"/>
                    </a:xfrm>
                    <a:prstGeom prst="rect"/>
                  </pic:spPr>
                </pic:pic>
              </a:graphicData>
            </a:graphic>
          </wp:inline>
        </w:drawing>
      </w:r>
    </w:p>
    <w:p>
      <w:r>
        <w:br w:type="page"/>
      </w:r>
    </w:p>
    <w:p>
      <w:pPr>
        <w:pStyle w:val="Heading1"/>
      </w:pPr>
      <w:r>
        <w:rPr>
          <w:color w:val="1F3B66"/>
        </w:rPr>
        <w:t>5. Budget de la phase de préparation</w:t>
      </w:r>
    </w:p>
    <w:p>
      <w:pPr>
        <w:pStyle w:val="Heading2"/>
      </w:pPr>
      <w:r>
        <w:rPr>
          <w:color w:val="1F3B66"/>
        </w:rPr>
        <w:t>5.1 Bases de calcul</w:t>
      </w:r>
    </w:p>
    <w:p>
      <w:r>
        <w:rPr>
          <w:b w:val="0"/>
          <w:i w:val="0"/>
          <w:sz w:val="22"/>
        </w:rPr>
        <w:t>Coûts horaires de main d'œuvre fournis par la Comptabilité :</w:t>
      </w:r>
    </w:p>
    <w:p>
      <w:pPr>
        <w:pStyle w:val="ListBullet"/>
      </w:pPr>
      <w:r>
        <w:t>Ingénieur : 82 €/h  •  Technicien : 64 €/h  •  Acheteur : 58 €/h  •  Ouvrier : 46 €/h</w:t>
      </w:r>
    </w:p>
    <w:p>
      <w:pPr>
        <w:pStyle w:val="ListBullet"/>
      </w:pPr>
      <w:r>
        <w:t>Devis de l'Atelier pour la fabrication des pièces de fixation : 2 940 € (imputé en fin de tâche H) ;</w:t>
      </w:r>
    </w:p>
    <w:p>
      <w:pPr>
        <w:pStyle w:val="ListBullet"/>
      </w:pPr>
      <w:r>
        <w:t>Équipements approvisionnés à l'extérieur : 5 200 €, payables 50 % à la commande et 50 % à la livraison ;</w:t>
      </w:r>
    </w:p>
    <w:p>
      <w:pPr>
        <w:pStyle w:val="ListBullet"/>
      </w:pPr>
      <w:r>
        <w:t>Enveloppe budgétaire allouée à la phase : 48 500 € (au-delà, le projet devient déficitaire).</w:t>
      </w:r>
    </w:p>
    <w:p>
      <w:pPr>
        <w:pStyle w:val="Heading2"/>
      </w:pPr>
      <w:r>
        <w:rPr>
          <w:color w:val="1F3B66"/>
        </w:rPr>
        <w:t>5.2 Coût par tâche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37"/>
            <w:shd w:val="clear" w:fill="1F3B66"/>
          </w:tcPr>
          <w:p>
            <w:r>
              <w:rPr>
                <w:b/>
                <w:color w:val="FFFFFF"/>
                <w:sz w:val="18"/>
              </w:rPr>
              <w:t>Tâche</w:t>
            </w:r>
          </w:p>
        </w:tc>
        <w:tc>
          <w:tcPr>
            <w:tcW w:type="dxa" w:w="3685"/>
            <w:shd w:val="clear" w:fill="1F3B66"/>
          </w:tcPr>
          <w:p>
            <w:r>
              <w:rPr>
                <w:b/>
                <w:color w:val="FFFFFF"/>
                <w:sz w:val="18"/>
              </w:rPr>
              <w:t>Libellé</w:t>
            </w:r>
          </w:p>
        </w:tc>
        <w:tc>
          <w:tcPr>
            <w:tcW w:type="dxa" w:w="1474"/>
            <w:shd w:val="clear" w:fill="1F3B66"/>
          </w:tcPr>
          <w:p>
            <w:r>
              <w:rPr>
                <w:b/>
                <w:color w:val="FFFFFF"/>
                <w:sz w:val="18"/>
              </w:rPr>
              <w:t>Exécutant</w:t>
            </w:r>
          </w:p>
        </w:tc>
        <w:tc>
          <w:tcPr>
            <w:tcW w:type="dxa" w:w="1814"/>
            <w:shd w:val="clear" w:fill="1F3B66"/>
          </w:tcPr>
          <w:p>
            <w:r>
              <w:rPr>
                <w:b/>
                <w:color w:val="FFFFFF"/>
                <w:sz w:val="18"/>
              </w:rPr>
              <w:t>Détail</w:t>
            </w:r>
          </w:p>
        </w:tc>
        <w:tc>
          <w:tcPr>
            <w:tcW w:type="dxa" w:w="1361"/>
            <w:shd w:val="clear" w:fill="1F3B66"/>
          </w:tcPr>
          <w:p>
            <w:r>
              <w:rPr>
                <w:b/>
                <w:color w:val="FFFFFF"/>
                <w:sz w:val="18"/>
              </w:rPr>
              <w:t>Coût</w:t>
            </w:r>
          </w:p>
        </w:tc>
      </w:tr>
      <w:tr>
        <w:tc>
          <w:tcPr>
            <w:tcW w:type="dxa" w:w="737"/>
          </w:tcPr>
          <w:p>
            <w:r>
              <w:rPr>
                <w:sz w:val="17"/>
              </w:rPr>
              <w:t>A</w:t>
            </w:r>
          </w:p>
        </w:tc>
        <w:tc>
          <w:tcPr>
            <w:tcW w:type="dxa" w:w="3685"/>
          </w:tcPr>
          <w:p>
            <w:r>
              <w:rPr>
                <w:sz w:val="17"/>
              </w:rPr>
              <w:t>Étude d'ensemble</w:t>
            </w:r>
          </w:p>
        </w:tc>
        <w:tc>
          <w:tcPr>
            <w:tcW w:type="dxa" w:w="1474"/>
          </w:tcPr>
          <w:p>
            <w:r>
              <w:rPr>
                <w:sz w:val="17"/>
              </w:rPr>
              <w:t>Ingénieur</w:t>
            </w:r>
          </w:p>
        </w:tc>
        <w:tc>
          <w:tcPr>
            <w:tcW w:type="dxa" w:w="1814"/>
          </w:tcPr>
          <w:p>
            <w:r>
              <w:rPr>
                <w:sz w:val="17"/>
              </w:rPr>
              <w:t>80 h × 82 €</w:t>
            </w:r>
          </w:p>
        </w:tc>
        <w:tc>
          <w:tcPr>
            <w:tcW w:type="dxa" w:w="1361"/>
          </w:tcPr>
          <w:p>
            <w:r>
              <w:rPr>
                <w:sz w:val="17"/>
              </w:rPr>
              <w:t>6 560 €</w:t>
            </w:r>
          </w:p>
        </w:tc>
      </w:tr>
      <w:tr>
        <w:tc>
          <w:tcPr>
            <w:tcW w:type="dxa" w:w="737"/>
          </w:tcPr>
          <w:p>
            <w:r>
              <w:rPr>
                <w:sz w:val="17"/>
              </w:rPr>
              <w:t>B</w:t>
            </w:r>
          </w:p>
        </w:tc>
        <w:tc>
          <w:tcPr>
            <w:tcW w:type="dxa" w:w="3685"/>
          </w:tcPr>
          <w:p>
            <w:r>
              <w:rPr>
                <w:sz w:val="17"/>
              </w:rPr>
              <w:t>Réception de la maquette</w:t>
            </w:r>
          </w:p>
        </w:tc>
        <w:tc>
          <w:tcPr>
            <w:tcW w:type="dxa" w:w="1474"/>
          </w:tcPr>
          <w:p>
            <w:r>
              <w:rPr>
                <w:sz w:val="17"/>
              </w:rPr>
              <w:t>Technicien</w:t>
            </w:r>
          </w:p>
        </w:tc>
        <w:tc>
          <w:tcPr>
            <w:tcW w:type="dxa" w:w="1814"/>
          </w:tcPr>
          <w:p>
            <w:r>
              <w:rPr>
                <w:sz w:val="17"/>
              </w:rPr>
              <w:t>20 h × 64 €</w:t>
            </w:r>
          </w:p>
        </w:tc>
        <w:tc>
          <w:tcPr>
            <w:tcW w:type="dxa" w:w="1361"/>
          </w:tcPr>
          <w:p>
            <w:r>
              <w:rPr>
                <w:sz w:val="17"/>
              </w:rPr>
              <w:t>1 280 €</w:t>
            </w:r>
          </w:p>
        </w:tc>
      </w:tr>
      <w:tr>
        <w:tc>
          <w:tcPr>
            <w:tcW w:type="dxa" w:w="737"/>
          </w:tcPr>
          <w:p>
            <w:r>
              <w:rPr>
                <w:sz w:val="17"/>
              </w:rPr>
              <w:t>C</w:t>
            </w:r>
          </w:p>
        </w:tc>
        <w:tc>
          <w:tcPr>
            <w:tcW w:type="dxa" w:w="3685"/>
          </w:tcPr>
          <w:p>
            <w:r>
              <w:rPr>
                <w:sz w:val="17"/>
              </w:rPr>
              <w:t>Étude de l'équipement</w:t>
            </w:r>
          </w:p>
        </w:tc>
        <w:tc>
          <w:tcPr>
            <w:tcW w:type="dxa" w:w="1474"/>
          </w:tcPr>
          <w:p>
            <w:r>
              <w:rPr>
                <w:sz w:val="17"/>
              </w:rPr>
              <w:t>Technicien</w:t>
            </w:r>
          </w:p>
        </w:tc>
        <w:tc>
          <w:tcPr>
            <w:tcW w:type="dxa" w:w="1814"/>
          </w:tcPr>
          <w:p>
            <w:r>
              <w:rPr>
                <w:sz w:val="17"/>
              </w:rPr>
              <w:t>16 h × 64 €</w:t>
            </w:r>
          </w:p>
        </w:tc>
        <w:tc>
          <w:tcPr>
            <w:tcW w:type="dxa" w:w="1361"/>
          </w:tcPr>
          <w:p>
            <w:r>
              <w:rPr>
                <w:sz w:val="17"/>
              </w:rPr>
              <w:t>1 024 €</w:t>
            </w:r>
          </w:p>
        </w:tc>
      </w:tr>
      <w:tr>
        <w:tc>
          <w:tcPr>
            <w:tcW w:type="dxa" w:w="737"/>
          </w:tcPr>
          <w:p>
            <w:r>
              <w:rPr>
                <w:sz w:val="17"/>
              </w:rPr>
              <w:t>D</w:t>
            </w:r>
          </w:p>
        </w:tc>
        <w:tc>
          <w:tcPr>
            <w:tcW w:type="dxa" w:w="3685"/>
          </w:tcPr>
          <w:p>
            <w:r>
              <w:rPr>
                <w:sz w:val="17"/>
              </w:rPr>
              <w:t>Spécification du support</w:t>
            </w:r>
          </w:p>
        </w:tc>
        <w:tc>
          <w:tcPr>
            <w:tcW w:type="dxa" w:w="1474"/>
          </w:tcPr>
          <w:p>
            <w:r>
              <w:rPr>
                <w:sz w:val="17"/>
              </w:rPr>
              <w:t>Ingénieur</w:t>
            </w:r>
          </w:p>
        </w:tc>
        <w:tc>
          <w:tcPr>
            <w:tcW w:type="dxa" w:w="1814"/>
          </w:tcPr>
          <w:p>
            <w:r>
              <w:rPr>
                <w:sz w:val="17"/>
              </w:rPr>
              <w:t>12 h × 82 €</w:t>
            </w:r>
          </w:p>
        </w:tc>
        <w:tc>
          <w:tcPr>
            <w:tcW w:type="dxa" w:w="1361"/>
          </w:tcPr>
          <w:p>
            <w:r>
              <w:rPr>
                <w:sz w:val="17"/>
              </w:rPr>
              <w:t>984 €</w:t>
            </w:r>
          </w:p>
        </w:tc>
      </w:tr>
      <w:tr>
        <w:tc>
          <w:tcPr>
            <w:tcW w:type="dxa" w:w="737"/>
          </w:tcPr>
          <w:p>
            <w:r>
              <w:rPr>
                <w:sz w:val="17"/>
              </w:rPr>
              <w:t>E</w:t>
            </w:r>
          </w:p>
        </w:tc>
        <w:tc>
          <w:tcPr>
            <w:tcW w:type="dxa" w:w="3685"/>
          </w:tcPr>
          <w:p>
            <w:r>
              <w:rPr>
                <w:sz w:val="17"/>
              </w:rPr>
              <w:t>Choix du support</w:t>
            </w:r>
          </w:p>
        </w:tc>
        <w:tc>
          <w:tcPr>
            <w:tcW w:type="dxa" w:w="1474"/>
          </w:tcPr>
          <w:p>
            <w:r>
              <w:rPr>
                <w:sz w:val="17"/>
              </w:rPr>
              <w:t>Technicien</w:t>
            </w:r>
          </w:p>
        </w:tc>
        <w:tc>
          <w:tcPr>
            <w:tcW w:type="dxa" w:w="1814"/>
          </w:tcPr>
          <w:p>
            <w:r>
              <w:rPr>
                <w:sz w:val="17"/>
              </w:rPr>
              <w:t>8 h × 64 €</w:t>
            </w:r>
          </w:p>
        </w:tc>
        <w:tc>
          <w:tcPr>
            <w:tcW w:type="dxa" w:w="1361"/>
          </w:tcPr>
          <w:p>
            <w:r>
              <w:rPr>
                <w:sz w:val="17"/>
              </w:rPr>
              <w:t>512 €</w:t>
            </w:r>
          </w:p>
        </w:tc>
      </w:tr>
      <w:tr>
        <w:tc>
          <w:tcPr>
            <w:tcW w:type="dxa" w:w="737"/>
          </w:tcPr>
          <w:p>
            <w:r>
              <w:rPr>
                <w:sz w:val="17"/>
              </w:rPr>
              <w:t>F</w:t>
            </w:r>
          </w:p>
        </w:tc>
        <w:tc>
          <w:tcPr>
            <w:tcW w:type="dxa" w:w="3685"/>
          </w:tcPr>
          <w:p>
            <w:r>
              <w:rPr>
                <w:sz w:val="17"/>
              </w:rPr>
              <w:t>Préparation du support</w:t>
            </w:r>
          </w:p>
        </w:tc>
        <w:tc>
          <w:tcPr>
            <w:tcW w:type="dxa" w:w="1474"/>
          </w:tcPr>
          <w:p>
            <w:r>
              <w:rPr>
                <w:sz w:val="17"/>
              </w:rPr>
              <w:t>Ouvrier</w:t>
            </w:r>
          </w:p>
        </w:tc>
        <w:tc>
          <w:tcPr>
            <w:tcW w:type="dxa" w:w="1814"/>
          </w:tcPr>
          <w:p>
            <w:r>
              <w:rPr>
                <w:sz w:val="17"/>
              </w:rPr>
              <w:t>140 h × 46 €</w:t>
            </w:r>
          </w:p>
        </w:tc>
        <w:tc>
          <w:tcPr>
            <w:tcW w:type="dxa" w:w="1361"/>
          </w:tcPr>
          <w:p>
            <w:r>
              <w:rPr>
                <w:sz w:val="17"/>
              </w:rPr>
              <w:t>6 440 €</w:t>
            </w:r>
          </w:p>
        </w:tc>
      </w:tr>
      <w:tr>
        <w:tc>
          <w:tcPr>
            <w:tcW w:type="dxa" w:w="737"/>
          </w:tcPr>
          <w:p>
            <w:r>
              <w:rPr>
                <w:sz w:val="17"/>
              </w:rPr>
              <w:t>G</w:t>
            </w:r>
          </w:p>
        </w:tc>
        <w:tc>
          <w:tcPr>
            <w:tcW w:type="dxa" w:w="3685"/>
          </w:tcPr>
          <w:p>
            <w:r>
              <w:rPr>
                <w:sz w:val="17"/>
              </w:rPr>
              <w:t>Spécification des pièces</w:t>
            </w:r>
          </w:p>
        </w:tc>
        <w:tc>
          <w:tcPr>
            <w:tcW w:type="dxa" w:w="1474"/>
          </w:tcPr>
          <w:p>
            <w:r>
              <w:rPr>
                <w:sz w:val="17"/>
              </w:rPr>
              <w:t>Technicien</w:t>
            </w:r>
          </w:p>
        </w:tc>
        <w:tc>
          <w:tcPr>
            <w:tcW w:type="dxa" w:w="1814"/>
          </w:tcPr>
          <w:p>
            <w:r>
              <w:rPr>
                <w:sz w:val="17"/>
              </w:rPr>
              <w:t>12 h × 64 €</w:t>
            </w:r>
          </w:p>
        </w:tc>
        <w:tc>
          <w:tcPr>
            <w:tcW w:type="dxa" w:w="1361"/>
          </w:tcPr>
          <w:p>
            <w:r>
              <w:rPr>
                <w:sz w:val="17"/>
              </w:rPr>
              <w:t>768 €</w:t>
            </w:r>
          </w:p>
        </w:tc>
      </w:tr>
      <w:tr>
        <w:tc>
          <w:tcPr>
            <w:tcW w:type="dxa" w:w="737"/>
          </w:tcPr>
          <w:p>
            <w:r>
              <w:rPr>
                <w:sz w:val="17"/>
              </w:rPr>
              <w:t>H</w:t>
            </w:r>
          </w:p>
        </w:tc>
        <w:tc>
          <w:tcPr>
            <w:tcW w:type="dxa" w:w="3685"/>
          </w:tcPr>
          <w:p>
            <w:r>
              <w:rPr>
                <w:sz w:val="17"/>
              </w:rPr>
              <w:t>Fabrication des pièces</w:t>
            </w:r>
          </w:p>
        </w:tc>
        <w:tc>
          <w:tcPr>
            <w:tcW w:type="dxa" w:w="1474"/>
          </w:tcPr>
          <w:p>
            <w:r>
              <w:rPr>
                <w:sz w:val="17"/>
              </w:rPr>
              <w:t>Atelier</w:t>
            </w:r>
          </w:p>
        </w:tc>
        <w:tc>
          <w:tcPr>
            <w:tcW w:type="dxa" w:w="1814"/>
          </w:tcPr>
          <w:p>
            <w:r>
              <w:rPr>
                <w:sz w:val="17"/>
              </w:rPr>
              <w:t>Devis Atelier</w:t>
            </w:r>
          </w:p>
        </w:tc>
        <w:tc>
          <w:tcPr>
            <w:tcW w:type="dxa" w:w="1361"/>
          </w:tcPr>
          <w:p>
            <w:r>
              <w:rPr>
                <w:sz w:val="17"/>
              </w:rPr>
              <w:t>2 940 €</w:t>
            </w:r>
          </w:p>
        </w:tc>
      </w:tr>
      <w:tr>
        <w:tc>
          <w:tcPr>
            <w:tcW w:type="dxa" w:w="737"/>
          </w:tcPr>
          <w:p>
            <w:r>
              <w:rPr>
                <w:sz w:val="17"/>
              </w:rPr>
              <w:t>I</w:t>
            </w:r>
          </w:p>
        </w:tc>
        <w:tc>
          <w:tcPr>
            <w:tcW w:type="dxa" w:w="3685"/>
          </w:tcPr>
          <w:p>
            <w:r>
              <w:rPr>
                <w:sz w:val="17"/>
              </w:rPr>
              <w:t>Contrôle et ajustement des pièces</w:t>
            </w:r>
          </w:p>
        </w:tc>
        <w:tc>
          <w:tcPr>
            <w:tcW w:type="dxa" w:w="1474"/>
          </w:tcPr>
          <w:p>
            <w:r>
              <w:rPr>
                <w:sz w:val="17"/>
              </w:rPr>
              <w:t>Technicien</w:t>
            </w:r>
          </w:p>
        </w:tc>
        <w:tc>
          <w:tcPr>
            <w:tcW w:type="dxa" w:w="1814"/>
          </w:tcPr>
          <w:p>
            <w:r>
              <w:rPr>
                <w:sz w:val="17"/>
              </w:rPr>
              <w:t>12 h × 64 €</w:t>
            </w:r>
          </w:p>
        </w:tc>
        <w:tc>
          <w:tcPr>
            <w:tcW w:type="dxa" w:w="1361"/>
          </w:tcPr>
          <w:p>
            <w:r>
              <w:rPr>
                <w:sz w:val="17"/>
              </w:rPr>
              <w:t>768 €</w:t>
            </w:r>
          </w:p>
        </w:tc>
      </w:tr>
      <w:tr>
        <w:tc>
          <w:tcPr>
            <w:tcW w:type="dxa" w:w="737"/>
          </w:tcPr>
          <w:p>
            <w:r>
              <w:rPr>
                <w:sz w:val="17"/>
              </w:rPr>
              <w:t>J</w:t>
            </w:r>
          </w:p>
        </w:tc>
        <w:tc>
          <w:tcPr>
            <w:tcW w:type="dxa" w:w="3685"/>
          </w:tcPr>
          <w:p>
            <w:r>
              <w:rPr>
                <w:sz w:val="17"/>
              </w:rPr>
              <w:t>Fixation de la maquette</w:t>
            </w:r>
          </w:p>
        </w:tc>
        <w:tc>
          <w:tcPr>
            <w:tcW w:type="dxa" w:w="1474"/>
          </w:tcPr>
          <w:p>
            <w:r>
              <w:rPr>
                <w:sz w:val="17"/>
              </w:rPr>
              <w:t>Ouvrier</w:t>
            </w:r>
          </w:p>
        </w:tc>
        <w:tc>
          <w:tcPr>
            <w:tcW w:type="dxa" w:w="1814"/>
          </w:tcPr>
          <w:p>
            <w:r>
              <w:rPr>
                <w:sz w:val="17"/>
              </w:rPr>
              <w:t>110 h × 46 €</w:t>
            </w:r>
          </w:p>
        </w:tc>
        <w:tc>
          <w:tcPr>
            <w:tcW w:type="dxa" w:w="1361"/>
          </w:tcPr>
          <w:p>
            <w:r>
              <w:rPr>
                <w:sz w:val="17"/>
              </w:rPr>
              <w:t>5 060 €</w:t>
            </w:r>
          </w:p>
        </w:tc>
      </w:tr>
      <w:tr>
        <w:tc>
          <w:tcPr>
            <w:tcW w:type="dxa" w:w="737"/>
          </w:tcPr>
          <w:p>
            <w:r>
              <w:rPr>
                <w:sz w:val="17"/>
              </w:rPr>
              <w:t>K</w:t>
            </w:r>
          </w:p>
        </w:tc>
        <w:tc>
          <w:tcPr>
            <w:tcW w:type="dxa" w:w="3685"/>
          </w:tcPr>
          <w:p>
            <w:r>
              <w:rPr>
                <w:sz w:val="17"/>
              </w:rPr>
              <w:t>Spécification des équipements</w:t>
            </w:r>
          </w:p>
        </w:tc>
        <w:tc>
          <w:tcPr>
            <w:tcW w:type="dxa" w:w="1474"/>
          </w:tcPr>
          <w:p>
            <w:r>
              <w:rPr>
                <w:sz w:val="17"/>
              </w:rPr>
              <w:t>Ingénieur</w:t>
            </w:r>
          </w:p>
        </w:tc>
        <w:tc>
          <w:tcPr>
            <w:tcW w:type="dxa" w:w="1814"/>
          </w:tcPr>
          <w:p>
            <w:r>
              <w:rPr>
                <w:sz w:val="17"/>
              </w:rPr>
              <w:t>8 h × 82 €</w:t>
            </w:r>
          </w:p>
        </w:tc>
        <w:tc>
          <w:tcPr>
            <w:tcW w:type="dxa" w:w="1361"/>
          </w:tcPr>
          <w:p>
            <w:r>
              <w:rPr>
                <w:sz w:val="17"/>
              </w:rPr>
              <w:t>656 €</w:t>
            </w:r>
          </w:p>
        </w:tc>
      </w:tr>
      <w:tr>
        <w:tc>
          <w:tcPr>
            <w:tcW w:type="dxa" w:w="737"/>
          </w:tcPr>
          <w:p>
            <w:r>
              <w:rPr>
                <w:sz w:val="17"/>
              </w:rPr>
              <w:t>L</w:t>
            </w:r>
          </w:p>
        </w:tc>
        <w:tc>
          <w:tcPr>
            <w:tcW w:type="dxa" w:w="3685"/>
          </w:tcPr>
          <w:p>
            <w:r>
              <w:rPr>
                <w:sz w:val="17"/>
              </w:rPr>
              <w:t>Consultation pour les équipements</w:t>
            </w:r>
          </w:p>
        </w:tc>
        <w:tc>
          <w:tcPr>
            <w:tcW w:type="dxa" w:w="1474"/>
          </w:tcPr>
          <w:p>
            <w:r>
              <w:rPr>
                <w:sz w:val="17"/>
              </w:rPr>
              <w:t>Ingénieur</w:t>
            </w:r>
          </w:p>
        </w:tc>
        <w:tc>
          <w:tcPr>
            <w:tcW w:type="dxa" w:w="1814"/>
          </w:tcPr>
          <w:p>
            <w:r>
              <w:rPr>
                <w:sz w:val="17"/>
              </w:rPr>
              <w:t>16 h × 82 €</w:t>
            </w:r>
          </w:p>
        </w:tc>
        <w:tc>
          <w:tcPr>
            <w:tcW w:type="dxa" w:w="1361"/>
          </w:tcPr>
          <w:p>
            <w:r>
              <w:rPr>
                <w:sz w:val="17"/>
              </w:rPr>
              <w:t>1 312 €</w:t>
            </w:r>
          </w:p>
        </w:tc>
      </w:tr>
      <w:tr>
        <w:tc>
          <w:tcPr>
            <w:tcW w:type="dxa" w:w="737"/>
          </w:tcPr>
          <w:p>
            <w:r>
              <w:rPr>
                <w:sz w:val="17"/>
              </w:rPr>
              <w:t>M</w:t>
            </w:r>
          </w:p>
        </w:tc>
        <w:tc>
          <w:tcPr>
            <w:tcW w:type="dxa" w:w="3685"/>
          </w:tcPr>
          <w:p>
            <w:r>
              <w:rPr>
                <w:sz w:val="17"/>
              </w:rPr>
              <w:t>Négociation pour les équipements</w:t>
            </w:r>
          </w:p>
        </w:tc>
        <w:tc>
          <w:tcPr>
            <w:tcW w:type="dxa" w:w="1474"/>
          </w:tcPr>
          <w:p>
            <w:r>
              <w:rPr>
                <w:sz w:val="17"/>
              </w:rPr>
              <w:t>Acheteur</w:t>
            </w:r>
          </w:p>
        </w:tc>
        <w:tc>
          <w:tcPr>
            <w:tcW w:type="dxa" w:w="1814"/>
          </w:tcPr>
          <w:p>
            <w:r>
              <w:rPr>
                <w:sz w:val="17"/>
              </w:rPr>
              <w:t>24 h × 58 €</w:t>
            </w:r>
          </w:p>
        </w:tc>
        <w:tc>
          <w:tcPr>
            <w:tcW w:type="dxa" w:w="1361"/>
          </w:tcPr>
          <w:p>
            <w:r>
              <w:rPr>
                <w:sz w:val="17"/>
              </w:rPr>
              <w:t>1 392 €</w:t>
            </w:r>
          </w:p>
        </w:tc>
      </w:tr>
      <w:tr>
        <w:tc>
          <w:tcPr>
            <w:tcW w:type="dxa" w:w="737"/>
          </w:tcPr>
          <w:p>
            <w:r>
              <w:rPr>
                <w:sz w:val="17"/>
              </w:rPr>
              <w:t>N</w:t>
            </w:r>
          </w:p>
        </w:tc>
        <w:tc>
          <w:tcPr>
            <w:tcW w:type="dxa" w:w="3685"/>
          </w:tcPr>
          <w:p>
            <w:r>
              <w:rPr>
                <w:sz w:val="17"/>
              </w:rPr>
              <w:t>Choix du fournisseur</w:t>
            </w:r>
          </w:p>
        </w:tc>
        <w:tc>
          <w:tcPr>
            <w:tcW w:type="dxa" w:w="1474"/>
          </w:tcPr>
          <w:p>
            <w:r>
              <w:rPr>
                <w:sz w:val="17"/>
              </w:rPr>
              <w:t>Ingénieur</w:t>
            </w:r>
          </w:p>
        </w:tc>
        <w:tc>
          <w:tcPr>
            <w:tcW w:type="dxa" w:w="1814"/>
          </w:tcPr>
          <w:p>
            <w:r>
              <w:rPr>
                <w:sz w:val="17"/>
              </w:rPr>
              <w:t>12 h × 82 €</w:t>
            </w:r>
          </w:p>
        </w:tc>
        <w:tc>
          <w:tcPr>
            <w:tcW w:type="dxa" w:w="1361"/>
          </w:tcPr>
          <w:p>
            <w:r>
              <w:rPr>
                <w:sz w:val="17"/>
              </w:rPr>
              <w:t>984 €</w:t>
            </w:r>
          </w:p>
        </w:tc>
      </w:tr>
      <w:tr>
        <w:tc>
          <w:tcPr>
            <w:tcW w:type="dxa" w:w="737"/>
          </w:tcPr>
          <w:p>
            <w:r>
              <w:rPr>
                <w:sz w:val="17"/>
              </w:rPr>
              <w:t>O</w:t>
            </w:r>
          </w:p>
        </w:tc>
        <w:tc>
          <w:tcPr>
            <w:tcW w:type="dxa" w:w="3685"/>
          </w:tcPr>
          <w:p>
            <w:r>
              <w:rPr>
                <w:sz w:val="17"/>
              </w:rPr>
              <w:t>Passation de la commande</w:t>
            </w:r>
          </w:p>
        </w:tc>
        <w:tc>
          <w:tcPr>
            <w:tcW w:type="dxa" w:w="1474"/>
          </w:tcPr>
          <w:p>
            <w:r>
              <w:rPr>
                <w:sz w:val="17"/>
              </w:rPr>
              <w:t>Acheteur</w:t>
            </w:r>
          </w:p>
        </w:tc>
        <w:tc>
          <w:tcPr>
            <w:tcW w:type="dxa" w:w="1814"/>
          </w:tcPr>
          <w:p>
            <w:r>
              <w:rPr>
                <w:sz w:val="17"/>
              </w:rPr>
              <w:t>8 h × 58 €</w:t>
            </w:r>
          </w:p>
        </w:tc>
        <w:tc>
          <w:tcPr>
            <w:tcW w:type="dxa" w:w="1361"/>
          </w:tcPr>
          <w:p>
            <w:r>
              <w:rPr>
                <w:sz w:val="17"/>
              </w:rPr>
              <w:t>464 €</w:t>
            </w:r>
          </w:p>
        </w:tc>
      </w:tr>
      <w:tr>
        <w:tc>
          <w:tcPr>
            <w:tcW w:type="dxa" w:w="737"/>
          </w:tcPr>
          <w:p>
            <w:r>
              <w:rPr>
                <w:sz w:val="17"/>
              </w:rPr>
              <w:t>P</w:t>
            </w:r>
          </w:p>
        </w:tc>
        <w:tc>
          <w:tcPr>
            <w:tcW w:type="dxa" w:w="3685"/>
          </w:tcPr>
          <w:p>
            <w:r>
              <w:rPr>
                <w:sz w:val="17"/>
              </w:rPr>
              <w:t>Livraison des équipements</w:t>
            </w:r>
          </w:p>
        </w:tc>
        <w:tc>
          <w:tcPr>
            <w:tcW w:type="dxa" w:w="1474"/>
          </w:tcPr>
          <w:p>
            <w:r>
              <w:rPr>
                <w:sz w:val="17"/>
              </w:rPr>
              <w:t>Fournisseur</w:t>
            </w:r>
          </w:p>
        </w:tc>
        <w:tc>
          <w:tcPr>
            <w:tcW w:type="dxa" w:w="1814"/>
          </w:tcPr>
          <w:p>
            <w:r>
              <w:rPr>
                <w:sz w:val="17"/>
              </w:rPr>
              <w:t>Livraison (cf. équipements)</w:t>
            </w:r>
          </w:p>
        </w:tc>
        <w:tc>
          <w:tcPr>
            <w:tcW w:type="dxa" w:w="1361"/>
          </w:tcPr>
          <w:p>
            <w:r>
              <w:rPr>
                <w:sz w:val="17"/>
              </w:rPr>
              <w:t>0 €</w:t>
            </w:r>
          </w:p>
        </w:tc>
      </w:tr>
      <w:tr>
        <w:tc>
          <w:tcPr>
            <w:tcW w:type="dxa" w:w="737"/>
          </w:tcPr>
          <w:p>
            <w:r>
              <w:rPr>
                <w:sz w:val="17"/>
              </w:rPr>
              <w:t>Q</w:t>
            </w:r>
          </w:p>
        </w:tc>
        <w:tc>
          <w:tcPr>
            <w:tcW w:type="dxa" w:w="3685"/>
          </w:tcPr>
          <w:p>
            <w:r>
              <w:rPr>
                <w:sz w:val="17"/>
              </w:rPr>
              <w:t>Contrôle des équipements</w:t>
            </w:r>
          </w:p>
        </w:tc>
        <w:tc>
          <w:tcPr>
            <w:tcW w:type="dxa" w:w="1474"/>
          </w:tcPr>
          <w:p>
            <w:r>
              <w:rPr>
                <w:sz w:val="17"/>
              </w:rPr>
              <w:t>Ingénieur</w:t>
            </w:r>
          </w:p>
        </w:tc>
        <w:tc>
          <w:tcPr>
            <w:tcW w:type="dxa" w:w="1814"/>
          </w:tcPr>
          <w:p>
            <w:r>
              <w:rPr>
                <w:sz w:val="17"/>
              </w:rPr>
              <w:t>4 h × 82 €</w:t>
            </w:r>
          </w:p>
        </w:tc>
        <w:tc>
          <w:tcPr>
            <w:tcW w:type="dxa" w:w="1361"/>
          </w:tcPr>
          <w:p>
            <w:r>
              <w:rPr>
                <w:sz w:val="17"/>
              </w:rPr>
              <w:t>328 €</w:t>
            </w:r>
          </w:p>
        </w:tc>
      </w:tr>
      <w:tr>
        <w:tc>
          <w:tcPr>
            <w:tcW w:type="dxa" w:w="737"/>
          </w:tcPr>
          <w:p>
            <w:r>
              <w:rPr>
                <w:sz w:val="17"/>
              </w:rPr>
              <w:t>R</w:t>
            </w:r>
          </w:p>
        </w:tc>
        <w:tc>
          <w:tcPr>
            <w:tcW w:type="dxa" w:w="3685"/>
          </w:tcPr>
          <w:p>
            <w:r>
              <w:rPr>
                <w:sz w:val="17"/>
              </w:rPr>
              <w:t>Spécification du montage</w:t>
            </w:r>
          </w:p>
        </w:tc>
        <w:tc>
          <w:tcPr>
            <w:tcW w:type="dxa" w:w="1474"/>
          </w:tcPr>
          <w:p>
            <w:r>
              <w:rPr>
                <w:sz w:val="17"/>
              </w:rPr>
              <w:t>Ingénieur</w:t>
            </w:r>
          </w:p>
        </w:tc>
        <w:tc>
          <w:tcPr>
            <w:tcW w:type="dxa" w:w="1814"/>
          </w:tcPr>
          <w:p>
            <w:r>
              <w:rPr>
                <w:sz w:val="17"/>
              </w:rPr>
              <w:t>24 h × 82 €</w:t>
            </w:r>
          </w:p>
        </w:tc>
        <w:tc>
          <w:tcPr>
            <w:tcW w:type="dxa" w:w="1361"/>
          </w:tcPr>
          <w:p>
            <w:r>
              <w:rPr>
                <w:sz w:val="17"/>
              </w:rPr>
              <w:t>1 968 €</w:t>
            </w:r>
          </w:p>
        </w:tc>
      </w:tr>
      <w:tr>
        <w:tc>
          <w:tcPr>
            <w:tcW w:type="dxa" w:w="737"/>
          </w:tcPr>
          <w:p>
            <w:r>
              <w:rPr>
                <w:sz w:val="17"/>
              </w:rPr>
              <w:t>S</w:t>
            </w:r>
          </w:p>
        </w:tc>
        <w:tc>
          <w:tcPr>
            <w:tcW w:type="dxa" w:w="3685"/>
          </w:tcPr>
          <w:p>
            <w:r>
              <w:rPr>
                <w:sz w:val="17"/>
              </w:rPr>
              <w:t>Équipement de la maquette</w:t>
            </w:r>
          </w:p>
        </w:tc>
        <w:tc>
          <w:tcPr>
            <w:tcW w:type="dxa" w:w="1474"/>
          </w:tcPr>
          <w:p>
            <w:r>
              <w:rPr>
                <w:sz w:val="17"/>
              </w:rPr>
              <w:t>Ouvrier</w:t>
            </w:r>
          </w:p>
        </w:tc>
        <w:tc>
          <w:tcPr>
            <w:tcW w:type="dxa" w:w="1814"/>
          </w:tcPr>
          <w:p>
            <w:r>
              <w:rPr>
                <w:sz w:val="17"/>
              </w:rPr>
              <w:t>160 h × 46 €</w:t>
            </w:r>
          </w:p>
        </w:tc>
        <w:tc>
          <w:tcPr>
            <w:tcW w:type="dxa" w:w="1361"/>
          </w:tcPr>
          <w:p>
            <w:r>
              <w:rPr>
                <w:sz w:val="17"/>
              </w:rPr>
              <w:t>7 360 €</w:t>
            </w:r>
          </w:p>
        </w:tc>
      </w:tr>
      <w:tr>
        <w:tc>
          <w:tcPr>
            <w:tcW w:type="dxa" w:w="737"/>
          </w:tcPr>
          <w:p>
            <w:r>
              <w:rPr>
                <w:sz w:val="17"/>
              </w:rPr>
              <w:t>T</w:t>
            </w:r>
          </w:p>
        </w:tc>
        <w:tc>
          <w:tcPr>
            <w:tcW w:type="dxa" w:w="3685"/>
          </w:tcPr>
          <w:p>
            <w:r>
              <w:rPr>
                <w:sz w:val="17"/>
              </w:rPr>
              <w:t>Revue avec le client</w:t>
            </w:r>
          </w:p>
        </w:tc>
        <w:tc>
          <w:tcPr>
            <w:tcW w:type="dxa" w:w="1474"/>
          </w:tcPr>
          <w:p>
            <w:r>
              <w:rPr>
                <w:sz w:val="17"/>
              </w:rPr>
              <w:t>Ingénieur</w:t>
            </w:r>
          </w:p>
        </w:tc>
        <w:tc>
          <w:tcPr>
            <w:tcW w:type="dxa" w:w="1814"/>
          </w:tcPr>
          <w:p>
            <w:r>
              <w:rPr>
                <w:sz w:val="17"/>
              </w:rPr>
              <w:t>8 h × 82 €</w:t>
            </w:r>
          </w:p>
        </w:tc>
        <w:tc>
          <w:tcPr>
            <w:tcW w:type="dxa" w:w="1361"/>
          </w:tcPr>
          <w:p>
            <w:r>
              <w:rPr>
                <w:sz w:val="17"/>
              </w:rPr>
              <w:t>656 €</w:t>
            </w:r>
          </w:p>
        </w:tc>
      </w:tr>
      <w:tr>
        <w:tc>
          <w:tcPr>
            <w:tcW w:type="dxa" w:w="737"/>
          </w:tcPr>
          <w:p>
            <w:r>
              <w:rPr>
                <w:sz w:val="17"/>
              </w:rPr>
              <w:t>U</w:t>
            </w:r>
          </w:p>
        </w:tc>
        <w:tc>
          <w:tcPr>
            <w:tcW w:type="dxa" w:w="3685"/>
          </w:tcPr>
          <w:p>
            <w:r>
              <w:rPr>
                <w:sz w:val="17"/>
              </w:rPr>
              <w:t>Vérification du fonctionnement</w:t>
            </w:r>
          </w:p>
        </w:tc>
        <w:tc>
          <w:tcPr>
            <w:tcW w:type="dxa" w:w="1474"/>
          </w:tcPr>
          <w:p>
            <w:r>
              <w:rPr>
                <w:sz w:val="17"/>
              </w:rPr>
              <w:t>Ingénieur</w:t>
            </w:r>
          </w:p>
        </w:tc>
        <w:tc>
          <w:tcPr>
            <w:tcW w:type="dxa" w:w="1814"/>
          </w:tcPr>
          <w:p>
            <w:r>
              <w:rPr>
                <w:sz w:val="17"/>
              </w:rPr>
              <w:t>32 h × 82 €</w:t>
            </w:r>
          </w:p>
        </w:tc>
        <w:tc>
          <w:tcPr>
            <w:tcW w:type="dxa" w:w="1361"/>
          </w:tcPr>
          <w:p>
            <w:r>
              <w:rPr>
                <w:sz w:val="17"/>
              </w:rPr>
              <w:t>2 624 €</w:t>
            </w:r>
          </w:p>
        </w:tc>
      </w:tr>
      <w:tr>
        <w:tc>
          <w:tcPr>
            <w:tcW w:type="dxa" w:w="737"/>
          </w:tcPr>
          <w:p>
            <w:r>
              <w:rPr>
                <w:sz w:val="17"/>
              </w:rPr>
              <w:t>V</w:t>
            </w:r>
          </w:p>
        </w:tc>
        <w:tc>
          <w:tcPr>
            <w:tcW w:type="dxa" w:w="3685"/>
          </w:tcPr>
          <w:p>
            <w:r>
              <w:rPr>
                <w:sz w:val="17"/>
              </w:rPr>
              <w:t>Rédaction du mode opératoire</w:t>
            </w:r>
          </w:p>
        </w:tc>
        <w:tc>
          <w:tcPr>
            <w:tcW w:type="dxa" w:w="1474"/>
          </w:tcPr>
          <w:p>
            <w:r>
              <w:rPr>
                <w:sz w:val="17"/>
              </w:rPr>
              <w:t>Ingénieur</w:t>
            </w:r>
          </w:p>
        </w:tc>
        <w:tc>
          <w:tcPr>
            <w:tcW w:type="dxa" w:w="1814"/>
          </w:tcPr>
          <w:p>
            <w:r>
              <w:rPr>
                <w:sz w:val="17"/>
              </w:rPr>
              <w:t>8 h × 82 €</w:t>
            </w:r>
          </w:p>
        </w:tc>
        <w:tc>
          <w:tcPr>
            <w:tcW w:type="dxa" w:w="1361"/>
          </w:tcPr>
          <w:p>
            <w:r>
              <w:rPr>
                <w:sz w:val="17"/>
              </w:rPr>
              <w:t>656 €</w:t>
            </w:r>
          </w:p>
        </w:tc>
      </w:tr>
    </w:tbl>
    <w:p>
      <w:pPr>
        <w:pStyle w:val="Heading2"/>
      </w:pPr>
      <w:r>
        <w:rPr>
          <w:color w:val="1F3B66"/>
        </w:rPr>
        <w:t>5.3 Synthèse budgétaire</w:t>
      </w:r>
    </w:p>
    <w:tbl>
      <w:tblPr>
        <w:tblStyle w:val="LightGrid-Accent1"/>
        <w:tblW w:type="auto" w:w="0"/>
        <w:jc w:val="center"/>
        <w:tblLook w:firstColumn="1" w:firstRow="1" w:lastColumn="0" w:lastRow="0" w:noHBand="0" w:noVBand="1" w:val="04A0"/>
      </w:tblPr>
      <w:tblGrid>
        <w:gridCol w:w="4320"/>
        <w:gridCol w:w="4320"/>
      </w:tblGrid>
      <w:tr>
        <w:tc>
          <w:tcPr>
            <w:tcW w:type="dxa" w:w="5669"/>
            <w:shd w:val="clear" w:fill="1F3B66"/>
          </w:tcPr>
          <w:p>
            <w:r>
              <w:rPr>
                <w:b/>
                <w:color w:val="FFFFFF"/>
                <w:sz w:val="18"/>
              </w:rPr>
              <w:t>Poste</w:t>
            </w:r>
          </w:p>
        </w:tc>
        <w:tc>
          <w:tcPr>
            <w:tcW w:type="dxa" w:w="2835"/>
            <w:shd w:val="clear" w:fill="1F3B66"/>
          </w:tcPr>
          <w:p>
            <w:r>
              <w:rPr>
                <w:b/>
                <w:color w:val="FFFFFF"/>
                <w:sz w:val="18"/>
              </w:rPr>
              <w:t>Montant</w:t>
            </w:r>
          </w:p>
        </w:tc>
      </w:tr>
      <w:tr>
        <w:tc>
          <w:tcPr>
            <w:tcW w:type="dxa" w:w="5669"/>
          </w:tcPr>
          <w:p>
            <w:r>
              <w:rPr>
                <w:sz w:val="20"/>
              </w:rPr>
              <w:t>Main d'œuvre Ingénieur (204 h × 82 €)</w:t>
            </w:r>
          </w:p>
        </w:tc>
        <w:tc>
          <w:tcPr>
            <w:tcW w:type="dxa" w:w="2835"/>
          </w:tcPr>
          <w:p>
            <w:r>
              <w:rPr>
                <w:sz w:val="20"/>
              </w:rPr>
              <w:t>16 728 €</w:t>
            </w:r>
          </w:p>
        </w:tc>
      </w:tr>
      <w:tr>
        <w:tc>
          <w:tcPr>
            <w:tcW w:type="dxa" w:w="5669"/>
          </w:tcPr>
          <w:p>
            <w:r>
              <w:rPr>
                <w:sz w:val="20"/>
              </w:rPr>
              <w:t>Main d'œuvre Technicien (68 h × 64 €)</w:t>
            </w:r>
          </w:p>
        </w:tc>
        <w:tc>
          <w:tcPr>
            <w:tcW w:type="dxa" w:w="2835"/>
          </w:tcPr>
          <w:p>
            <w:r>
              <w:rPr>
                <w:sz w:val="20"/>
              </w:rPr>
              <w:t>4 352 €</w:t>
            </w:r>
          </w:p>
        </w:tc>
      </w:tr>
      <w:tr>
        <w:tc>
          <w:tcPr>
            <w:tcW w:type="dxa" w:w="5669"/>
          </w:tcPr>
          <w:p>
            <w:r>
              <w:rPr>
                <w:sz w:val="20"/>
              </w:rPr>
              <w:t>Main d'œuvre Acheteur (32 h × 58 €)</w:t>
            </w:r>
          </w:p>
        </w:tc>
        <w:tc>
          <w:tcPr>
            <w:tcW w:type="dxa" w:w="2835"/>
          </w:tcPr>
          <w:p>
            <w:r>
              <w:rPr>
                <w:sz w:val="20"/>
              </w:rPr>
              <w:t>1 856 €</w:t>
            </w:r>
          </w:p>
        </w:tc>
      </w:tr>
      <w:tr>
        <w:tc>
          <w:tcPr>
            <w:tcW w:type="dxa" w:w="5669"/>
          </w:tcPr>
          <w:p>
            <w:r>
              <w:rPr>
                <w:sz w:val="20"/>
              </w:rPr>
              <w:t>Main d'œuvre Ouvrier (410 h × 46 €)</w:t>
            </w:r>
          </w:p>
        </w:tc>
        <w:tc>
          <w:tcPr>
            <w:tcW w:type="dxa" w:w="2835"/>
          </w:tcPr>
          <w:p>
            <w:r>
              <w:rPr>
                <w:sz w:val="20"/>
              </w:rPr>
              <w:t>18 860 €</w:t>
            </w:r>
          </w:p>
        </w:tc>
      </w:tr>
      <w:tr>
        <w:tc>
          <w:tcPr>
            <w:tcW w:type="dxa" w:w="5669"/>
          </w:tcPr>
          <w:p>
            <w:r>
              <w:rPr>
                <w:sz w:val="20"/>
              </w:rPr>
              <w:t>Sous-total main d'œuvre</w:t>
            </w:r>
          </w:p>
        </w:tc>
        <w:tc>
          <w:tcPr>
            <w:tcW w:type="dxa" w:w="2835"/>
          </w:tcPr>
          <w:p>
            <w:r>
              <w:rPr>
                <w:sz w:val="20"/>
              </w:rPr>
              <w:t>41 796 €</w:t>
            </w:r>
          </w:p>
        </w:tc>
      </w:tr>
      <w:tr>
        <w:tc>
          <w:tcPr>
            <w:tcW w:type="dxa" w:w="5669"/>
          </w:tcPr>
          <w:p>
            <w:r>
              <w:rPr>
                <w:sz w:val="20"/>
              </w:rPr>
              <w:t>Fabrication pièces de fixation (Atelier)</w:t>
            </w:r>
          </w:p>
        </w:tc>
        <w:tc>
          <w:tcPr>
            <w:tcW w:type="dxa" w:w="2835"/>
          </w:tcPr>
          <w:p>
            <w:r>
              <w:rPr>
                <w:sz w:val="20"/>
              </w:rPr>
              <w:t>2 940 €</w:t>
            </w:r>
          </w:p>
        </w:tc>
      </w:tr>
      <w:tr>
        <w:tc>
          <w:tcPr>
            <w:tcW w:type="dxa" w:w="5669"/>
          </w:tcPr>
          <w:p>
            <w:r>
              <w:rPr>
                <w:sz w:val="20"/>
              </w:rPr>
              <w:t>Équipements approvisionnés à l'extérieur</w:t>
            </w:r>
          </w:p>
        </w:tc>
        <w:tc>
          <w:tcPr>
            <w:tcW w:type="dxa" w:w="2835"/>
          </w:tcPr>
          <w:p>
            <w:r>
              <w:rPr>
                <w:sz w:val="20"/>
              </w:rPr>
              <w:t>5 200 €</w:t>
            </w:r>
          </w:p>
        </w:tc>
      </w:tr>
      <w:tr>
        <w:tc>
          <w:tcPr>
            <w:tcW w:type="dxa" w:w="5669"/>
            <w:shd w:val="clear" w:fill="FDE9E7"/>
          </w:tcPr>
          <w:p>
            <w:r>
              <w:rPr>
                <w:sz w:val="20"/>
              </w:rPr>
              <w:t>COÛT TOTAL DE LA PHASE</w:t>
            </w:r>
          </w:p>
        </w:tc>
        <w:tc>
          <w:tcPr>
            <w:tcW w:type="dxa" w:w="2835"/>
            <w:shd w:val="clear" w:fill="FDE9E7"/>
          </w:tcPr>
          <w:p>
            <w:r>
              <w:rPr>
                <w:sz w:val="20"/>
              </w:rPr>
              <w:t>49 936 €</w:t>
            </w:r>
          </w:p>
        </w:tc>
      </w:tr>
      <w:tr>
        <w:tc>
          <w:tcPr>
            <w:tcW w:type="dxa" w:w="5669"/>
          </w:tcPr>
          <w:p>
            <w:r>
              <w:rPr>
                <w:sz w:val="20"/>
              </w:rPr>
              <w:t>Enveloppe budgétaire allouée</w:t>
            </w:r>
          </w:p>
        </w:tc>
        <w:tc>
          <w:tcPr>
            <w:tcW w:type="dxa" w:w="2835"/>
          </w:tcPr>
          <w:p>
            <w:r>
              <w:rPr>
                <w:sz w:val="20"/>
              </w:rPr>
              <w:t>48 500 €</w:t>
            </w:r>
          </w:p>
        </w:tc>
      </w:tr>
      <w:tr>
        <w:tc>
          <w:tcPr>
            <w:tcW w:type="dxa" w:w="5669"/>
            <w:shd w:val="clear" w:fill="FDE9E7"/>
          </w:tcPr>
          <w:p>
            <w:r>
              <w:rPr>
                <w:sz w:val="20"/>
              </w:rPr>
              <w:t>ÉCART</w:t>
            </w:r>
          </w:p>
        </w:tc>
        <w:tc>
          <w:tcPr>
            <w:tcW w:type="dxa" w:w="2835"/>
            <w:shd w:val="clear" w:fill="FDE9E7"/>
          </w:tcPr>
          <w:p>
            <w:r>
              <w:rPr>
                <w:sz w:val="20"/>
              </w:rPr>
              <w:t>+ 1 436 € (dépassement)</w:t>
            </w:r>
          </w:p>
        </w:tc>
      </w:tr>
    </w:tbl>
    <w:p>
      <w:r>
        <w:rPr>
          <w:b/>
        </w:rPr>
        <w:t xml:space="preserve">Vérification de la contrainte : </w:t>
      </w:r>
      <w:r>
        <w:rPr>
          <w:b/>
          <w:color w:val="C0392B"/>
        </w:rPr>
        <w:t>49 936 € &gt; 48 500 € → l'enveloppe budgétaire N'EST PAS respectée (dépassement de 1 436 €, soit ≈ 3 %).</w:t>
      </w:r>
    </w:p>
    <w:p>
      <w:r>
        <w:rPr>
          <w:b w:val="0"/>
          <w:i w:val="0"/>
          <w:sz w:val="22"/>
        </w:rPr>
        <w:t>Constat du chargé de projet : en l'état, la phase de préparation est légèrement déficitaire. Les postes les plus lourds sont la main d'œuvre Ouvrier (tâches F, J et surtout S « Équipement de la maquette », 160 h) et l'étude d'ensemble A. Pistes de retour à l'équilibre, à arbitrer avec la Direction :</w:t>
      </w:r>
    </w:p>
    <w:p>
      <w:pPr>
        <w:pStyle w:val="ListBullet"/>
      </w:pPr>
      <w:r>
        <w:t>réexaminer le contenu/charge des tâches Ouvrier S, F et J (méthodes, préparation, standardisation) ;</w:t>
      </w:r>
    </w:p>
    <w:p>
      <w:pPr>
        <w:pStyle w:val="ListBullet"/>
      </w:pPr>
      <w:r>
        <w:t>renégocier le prix des équipements externes (5 200 €) ou le devis Atelier ;</w:t>
      </w:r>
    </w:p>
    <w:p>
      <w:pPr>
        <w:pStyle w:val="ListBullet"/>
      </w:pPr>
      <w:r>
        <w:t>réaffecter une partie des heures d'ingénieur (poste à 82 €/h) sur des techniciens lorsque c'est possible ;</w:t>
      </w:r>
    </w:p>
    <w:p>
      <w:pPr>
        <w:pStyle w:val="ListBullet"/>
      </w:pPr>
      <w:r>
        <w:t>vérifier l'imputation au projet du coût de communication (DVD), normalement porté par le budget publicité.</w:t>
      </w:r>
    </w:p>
    <w:p>
      <w:pPr>
        <w:pStyle w:val="Heading2"/>
      </w:pPr>
      <w:r>
        <w:rPr>
          <w:color w:val="1F3B66"/>
        </w:rPr>
        <w:t>5.4 Courbe en « S » (dépenses cumulées)</w:t>
      </w:r>
    </w:p>
    <w:p>
      <w:r>
        <w:rPr>
          <w:b w:val="0"/>
          <w:i w:val="0"/>
          <w:sz w:val="22"/>
        </w:rPr>
        <w:t>Dépenses cumulées selon le planning au plus tôt (main d'œuvre étalée sur la durée de chaque tâche ; devis Atelier imputé en fin de H ; équipements 50 %/50 % aux jalons commande et livraison) :</w:t>
      </w:r>
    </w:p>
    <w:p>
      <w:pPr>
        <w:jc w:val="center"/>
      </w:pPr>
      <w:r>
        <w:drawing>
          <wp:inline xmlns:a="http://schemas.openxmlformats.org/drawingml/2006/main" xmlns:pic="http://schemas.openxmlformats.org/drawingml/2006/picture">
            <wp:extent cx="5400000" cy="3240000"/>
            <wp:docPr id="2" name="Picture 2"/>
            <wp:cNvGraphicFramePr>
              <a:graphicFrameLocks noChangeAspect="1"/>
            </wp:cNvGraphicFramePr>
            <a:graphic>
              <a:graphicData uri="http://schemas.openxmlformats.org/drawingml/2006/picture">
                <pic:pic>
                  <pic:nvPicPr>
                    <pic:cNvPr id="0" name="courbe_s.png"/>
                    <pic:cNvPicPr/>
                  </pic:nvPicPr>
                  <pic:blipFill>
                    <a:blip r:embed="rId10"/>
                    <a:stretch>
                      <a:fillRect/>
                    </a:stretch>
                  </pic:blipFill>
                  <pic:spPr>
                    <a:xfrm>
                      <a:off x="0" y="0"/>
                      <a:ext cx="5400000" cy="3240000"/>
                    </a:xfrm>
                    <a:prstGeom prst="rect"/>
                  </pic:spPr>
                </pic:pic>
              </a:graphicData>
            </a:graphic>
          </wp:inline>
        </w:drawing>
      </w:r>
    </w:p>
    <w:p>
      <w:r>
        <w:br w:type="page"/>
      </w:r>
    </w:p>
    <w:p>
      <w:pPr>
        <w:pStyle w:val="Heading1"/>
      </w:pPr>
      <w:r>
        <w:rPr>
          <w:color w:val="1F3B66"/>
        </w:rPr>
        <w:t>6. Analyse des risques</w:t>
      </w:r>
    </w:p>
    <w:p>
      <w:r>
        <w:rPr>
          <w:b w:val="0"/>
          <w:i w:val="0"/>
          <w:sz w:val="22"/>
        </w:rPr>
        <w:t>Cotation : Probabilité (P) et Gravité (G) sur une échelle de 1 (faible) à 4 (fort) ; Criticité = P × 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val="clear" w:fill="1F3B66"/>
          </w:tcPr>
          <w:p>
            <w:r>
              <w:rPr>
                <w:b/>
                <w:color w:val="FFFFFF"/>
                <w:sz w:val="18"/>
              </w:rPr>
              <w:t>#</w:t>
            </w:r>
          </w:p>
        </w:tc>
        <w:tc>
          <w:tcPr>
            <w:tcW w:type="dxa" w:w="3005"/>
            <w:shd w:val="clear" w:fill="1F3B66"/>
          </w:tcPr>
          <w:p>
            <w:r>
              <w:rPr>
                <w:b/>
                <w:color w:val="FFFFFF"/>
                <w:sz w:val="18"/>
              </w:rPr>
              <w:t>Risque</w:t>
            </w:r>
          </w:p>
        </w:tc>
        <w:tc>
          <w:tcPr>
            <w:tcW w:type="dxa" w:w="510"/>
            <w:shd w:val="clear" w:fill="1F3B66"/>
          </w:tcPr>
          <w:p>
            <w:r>
              <w:rPr>
                <w:b/>
                <w:color w:val="FFFFFF"/>
                <w:sz w:val="18"/>
              </w:rPr>
              <w:t>P</w:t>
            </w:r>
          </w:p>
        </w:tc>
        <w:tc>
          <w:tcPr>
            <w:tcW w:type="dxa" w:w="510"/>
            <w:shd w:val="clear" w:fill="1F3B66"/>
          </w:tcPr>
          <w:p>
            <w:r>
              <w:rPr>
                <w:b/>
                <w:color w:val="FFFFFF"/>
                <w:sz w:val="18"/>
              </w:rPr>
              <w:t>G</w:t>
            </w:r>
          </w:p>
        </w:tc>
        <w:tc>
          <w:tcPr>
            <w:tcW w:type="dxa" w:w="624"/>
            <w:shd w:val="clear" w:fill="1F3B66"/>
          </w:tcPr>
          <w:p>
            <w:r>
              <w:rPr>
                <w:b/>
                <w:color w:val="FFFFFF"/>
                <w:sz w:val="18"/>
              </w:rPr>
              <w:t>Crit.</w:t>
            </w:r>
          </w:p>
        </w:tc>
        <w:tc>
          <w:tcPr>
            <w:tcW w:type="dxa" w:w="3005"/>
            <w:shd w:val="clear" w:fill="1F3B66"/>
          </w:tcPr>
          <w:p>
            <w:r>
              <w:rPr>
                <w:b/>
                <w:color w:val="FFFFFF"/>
                <w:sz w:val="18"/>
              </w:rPr>
              <w:t>Parade / action de maîtrise</w:t>
            </w:r>
          </w:p>
        </w:tc>
      </w:tr>
      <w:tr>
        <w:tc>
          <w:tcPr>
            <w:tcW w:type="dxa" w:w="567"/>
            <w:shd w:val="clear" w:fill="FDE9E7"/>
          </w:tcPr>
          <w:p>
            <w:r>
              <w:rPr>
                <w:sz w:val="17"/>
              </w:rPr>
              <w:t>R1</w:t>
            </w:r>
          </w:p>
        </w:tc>
        <w:tc>
          <w:tcPr>
            <w:tcW w:type="dxa" w:w="3005"/>
            <w:shd w:val="clear" w:fill="FDE9E7"/>
          </w:tcPr>
          <w:p>
            <w:r>
              <w:rPr>
                <w:sz w:val="17"/>
              </w:rPr>
              <w:t>Retard de la fabrication des pièces (tâche H, 14 j, critique)</w:t>
            </w:r>
          </w:p>
        </w:tc>
        <w:tc>
          <w:tcPr>
            <w:tcW w:type="dxa" w:w="510"/>
            <w:shd w:val="clear" w:fill="FDE9E7"/>
          </w:tcPr>
          <w:p>
            <w:r>
              <w:rPr>
                <w:sz w:val="17"/>
              </w:rPr>
              <w:t>3</w:t>
            </w:r>
          </w:p>
        </w:tc>
        <w:tc>
          <w:tcPr>
            <w:tcW w:type="dxa" w:w="510"/>
            <w:shd w:val="clear" w:fill="FDE9E7"/>
          </w:tcPr>
          <w:p>
            <w:r>
              <w:rPr>
                <w:sz w:val="17"/>
              </w:rPr>
              <w:t>4</w:t>
            </w:r>
          </w:p>
        </w:tc>
        <w:tc>
          <w:tcPr>
            <w:tcW w:type="dxa" w:w="624"/>
            <w:shd w:val="clear" w:fill="FDE9E7"/>
          </w:tcPr>
          <w:p>
            <w:r>
              <w:rPr>
                <w:sz w:val="17"/>
              </w:rPr>
              <w:t>12</w:t>
            </w:r>
          </w:p>
        </w:tc>
        <w:tc>
          <w:tcPr>
            <w:tcW w:type="dxa" w:w="3005"/>
            <w:shd w:val="clear" w:fill="FDE9E7"/>
          </w:tcPr>
          <w:p>
            <w:r>
              <w:rPr>
                <w:sz w:val="17"/>
              </w:rPr>
              <w:t>Lancer H au plus tôt, suivi rapproché de l'Atelier, jalon intermédiaire</w:t>
            </w:r>
          </w:p>
        </w:tc>
      </w:tr>
      <w:tr>
        <w:tc>
          <w:tcPr>
            <w:tcW w:type="dxa" w:w="567"/>
            <w:shd w:val="clear" w:fill="FDE9E7"/>
          </w:tcPr>
          <w:p>
            <w:r>
              <w:rPr>
                <w:sz w:val="17"/>
              </w:rPr>
              <w:t>R2</w:t>
            </w:r>
          </w:p>
        </w:tc>
        <w:tc>
          <w:tcPr>
            <w:tcW w:type="dxa" w:w="3005"/>
            <w:shd w:val="clear" w:fill="FDE9E7"/>
          </w:tcPr>
          <w:p>
            <w:r>
              <w:rPr>
                <w:sz w:val="17"/>
              </w:rPr>
              <w:t>Modifications des logiciels de calcul dans un temps restreint</w:t>
            </w:r>
          </w:p>
        </w:tc>
        <w:tc>
          <w:tcPr>
            <w:tcW w:type="dxa" w:w="510"/>
            <w:shd w:val="clear" w:fill="FDE9E7"/>
          </w:tcPr>
          <w:p>
            <w:r>
              <w:rPr>
                <w:sz w:val="17"/>
              </w:rPr>
              <w:t>3</w:t>
            </w:r>
          </w:p>
        </w:tc>
        <w:tc>
          <w:tcPr>
            <w:tcW w:type="dxa" w:w="510"/>
            <w:shd w:val="clear" w:fill="FDE9E7"/>
          </w:tcPr>
          <w:p>
            <w:r>
              <w:rPr>
                <w:sz w:val="17"/>
              </w:rPr>
              <w:t>3</w:t>
            </w:r>
          </w:p>
        </w:tc>
        <w:tc>
          <w:tcPr>
            <w:tcW w:type="dxa" w:w="624"/>
            <w:shd w:val="clear" w:fill="FDE9E7"/>
          </w:tcPr>
          <w:p>
            <w:r>
              <w:rPr>
                <w:sz w:val="17"/>
              </w:rPr>
              <w:t>9</w:t>
            </w:r>
          </w:p>
        </w:tc>
        <w:tc>
          <w:tcPr>
            <w:tcW w:type="dxa" w:w="3005"/>
            <w:shd w:val="clear" w:fill="FDE9E7"/>
          </w:tcPr>
          <w:p>
            <w:r>
              <w:rPr>
                <w:sz w:val="17"/>
              </w:rPr>
              <w:t>Cadrer tôt les specs avec le client, ressource informatique dédiée</w:t>
            </w:r>
          </w:p>
        </w:tc>
      </w:tr>
      <w:tr>
        <w:tc>
          <w:tcPr>
            <w:tcW w:type="dxa" w:w="567"/>
          </w:tcPr>
          <w:p>
            <w:r>
              <w:rPr>
                <w:sz w:val="17"/>
              </w:rPr>
              <w:t>R3</w:t>
            </w:r>
          </w:p>
        </w:tc>
        <w:tc>
          <w:tcPr>
            <w:tcW w:type="dxa" w:w="3005"/>
          </w:tcPr>
          <w:p>
            <w:r>
              <w:rPr>
                <w:sz w:val="17"/>
              </w:rPr>
              <w:t>Dépassement budgétaire (+1 436 € constaté)</w:t>
            </w:r>
          </w:p>
        </w:tc>
        <w:tc>
          <w:tcPr>
            <w:tcW w:type="dxa" w:w="510"/>
          </w:tcPr>
          <w:p>
            <w:r>
              <w:rPr>
                <w:sz w:val="17"/>
              </w:rPr>
              <w:t>4</w:t>
            </w:r>
          </w:p>
        </w:tc>
        <w:tc>
          <w:tcPr>
            <w:tcW w:type="dxa" w:w="510"/>
          </w:tcPr>
          <w:p>
            <w:r>
              <w:rPr>
                <w:sz w:val="17"/>
              </w:rPr>
              <w:t>2</w:t>
            </w:r>
          </w:p>
        </w:tc>
        <w:tc>
          <w:tcPr>
            <w:tcW w:type="dxa" w:w="624"/>
          </w:tcPr>
          <w:p>
            <w:r>
              <w:rPr>
                <w:sz w:val="17"/>
              </w:rPr>
              <w:t>8</w:t>
            </w:r>
          </w:p>
        </w:tc>
        <w:tc>
          <w:tcPr>
            <w:tcW w:type="dxa" w:w="3005"/>
          </w:tcPr>
          <w:p>
            <w:r>
              <w:rPr>
                <w:sz w:val="17"/>
              </w:rPr>
              <w:t>Plan d'économies §5.3, validation Direction, contrôle des heures</w:t>
            </w:r>
          </w:p>
        </w:tc>
      </w:tr>
      <w:tr>
        <w:tc>
          <w:tcPr>
            <w:tcW w:type="dxa" w:w="567"/>
          </w:tcPr>
          <w:p>
            <w:r>
              <w:rPr>
                <w:sz w:val="17"/>
              </w:rPr>
              <w:t>R4</w:t>
            </w:r>
          </w:p>
        </w:tc>
        <w:tc>
          <w:tcPr>
            <w:tcW w:type="dxa" w:w="3005"/>
          </w:tcPr>
          <w:p>
            <w:r>
              <w:rPr>
                <w:sz w:val="17"/>
              </w:rPr>
              <w:t>Retard de livraison des équipements externes (P, 5 j)</w:t>
            </w:r>
          </w:p>
        </w:tc>
        <w:tc>
          <w:tcPr>
            <w:tcW w:type="dxa" w:w="510"/>
          </w:tcPr>
          <w:p>
            <w:r>
              <w:rPr>
                <w:sz w:val="17"/>
              </w:rPr>
              <w:t>2</w:t>
            </w:r>
          </w:p>
        </w:tc>
        <w:tc>
          <w:tcPr>
            <w:tcW w:type="dxa" w:w="510"/>
          </w:tcPr>
          <w:p>
            <w:r>
              <w:rPr>
                <w:sz w:val="17"/>
              </w:rPr>
              <w:t>3</w:t>
            </w:r>
          </w:p>
        </w:tc>
        <w:tc>
          <w:tcPr>
            <w:tcW w:type="dxa" w:w="624"/>
          </w:tcPr>
          <w:p>
            <w:r>
              <w:rPr>
                <w:sz w:val="17"/>
              </w:rPr>
              <w:t>6</w:t>
            </w:r>
          </w:p>
        </w:tc>
        <w:tc>
          <w:tcPr>
            <w:tcW w:type="dxa" w:w="3005"/>
          </w:tcPr>
          <w:p>
            <w:r>
              <w:rPr>
                <w:sz w:val="17"/>
              </w:rPr>
              <w:t>Marge de 3 j sur la branche, clause de délai fournisseur</w:t>
            </w:r>
          </w:p>
        </w:tc>
      </w:tr>
      <w:tr>
        <w:tc>
          <w:tcPr>
            <w:tcW w:type="dxa" w:w="567"/>
          </w:tcPr>
          <w:p>
            <w:r>
              <w:rPr>
                <w:sz w:val="17"/>
              </w:rPr>
              <w:t>R5</w:t>
            </w:r>
          </w:p>
        </w:tc>
        <w:tc>
          <w:tcPr>
            <w:tcW w:type="dxa" w:w="3005"/>
          </w:tcPr>
          <w:p>
            <w:r>
              <w:rPr>
                <w:sz w:val="17"/>
              </w:rPr>
              <w:t>Maquette livrée non conforme par le client (tâche B)</w:t>
            </w:r>
          </w:p>
        </w:tc>
        <w:tc>
          <w:tcPr>
            <w:tcW w:type="dxa" w:w="510"/>
          </w:tcPr>
          <w:p>
            <w:r>
              <w:rPr>
                <w:sz w:val="17"/>
              </w:rPr>
              <w:t>2</w:t>
            </w:r>
          </w:p>
        </w:tc>
        <w:tc>
          <w:tcPr>
            <w:tcW w:type="dxa" w:w="510"/>
          </w:tcPr>
          <w:p>
            <w:r>
              <w:rPr>
                <w:sz w:val="17"/>
              </w:rPr>
              <w:t>3</w:t>
            </w:r>
          </w:p>
        </w:tc>
        <w:tc>
          <w:tcPr>
            <w:tcW w:type="dxa" w:w="624"/>
          </w:tcPr>
          <w:p>
            <w:r>
              <w:rPr>
                <w:sz w:val="17"/>
              </w:rPr>
              <w:t>6</w:t>
            </w:r>
          </w:p>
        </w:tc>
        <w:tc>
          <w:tcPr>
            <w:tcW w:type="dxa" w:w="3005"/>
          </w:tcPr>
          <w:p>
            <w:r>
              <w:rPr>
                <w:sz w:val="17"/>
              </w:rPr>
              <w:t>Contrôle à réception, PV contradictoire avec le client</w:t>
            </w:r>
          </w:p>
        </w:tc>
      </w:tr>
      <w:tr>
        <w:tc>
          <w:tcPr>
            <w:tcW w:type="dxa" w:w="567"/>
          </w:tcPr>
          <w:p>
            <w:r>
              <w:rPr>
                <w:sz w:val="17"/>
              </w:rPr>
              <w:t>R6</w:t>
            </w:r>
          </w:p>
        </w:tc>
        <w:tc>
          <w:tcPr>
            <w:tcW w:type="dxa" w:w="3005"/>
          </w:tcPr>
          <w:p>
            <w:r>
              <w:rPr>
                <w:sz w:val="17"/>
              </w:rPr>
              <w:t>Non-respect de la confidentialité lors du tournage DVD</w:t>
            </w:r>
          </w:p>
        </w:tc>
        <w:tc>
          <w:tcPr>
            <w:tcW w:type="dxa" w:w="510"/>
          </w:tcPr>
          <w:p>
            <w:r>
              <w:rPr>
                <w:sz w:val="17"/>
              </w:rPr>
              <w:t>2</w:t>
            </w:r>
          </w:p>
        </w:tc>
        <w:tc>
          <w:tcPr>
            <w:tcW w:type="dxa" w:w="510"/>
          </w:tcPr>
          <w:p>
            <w:r>
              <w:rPr>
                <w:sz w:val="17"/>
              </w:rPr>
              <w:t>3</w:t>
            </w:r>
          </w:p>
        </w:tc>
        <w:tc>
          <w:tcPr>
            <w:tcW w:type="dxa" w:w="624"/>
          </w:tcPr>
          <w:p>
            <w:r>
              <w:rPr>
                <w:sz w:val="17"/>
              </w:rPr>
              <w:t>6</w:t>
            </w:r>
          </w:p>
        </w:tc>
        <w:tc>
          <w:tcPr>
            <w:tcW w:type="dxa" w:w="3005"/>
          </w:tcPr>
          <w:p>
            <w:r>
              <w:rPr>
                <w:sz w:val="17"/>
              </w:rPr>
              <w:t>Charte/NDA prestataire, validation des rushes</w:t>
            </w:r>
          </w:p>
        </w:tc>
      </w:tr>
      <w:tr>
        <w:tc>
          <w:tcPr>
            <w:tcW w:type="dxa" w:w="567"/>
            <w:shd w:val="clear" w:fill="FDE9E7"/>
          </w:tcPr>
          <w:p>
            <w:r>
              <w:rPr>
                <w:sz w:val="17"/>
              </w:rPr>
              <w:t>R7</w:t>
            </w:r>
          </w:p>
        </w:tc>
        <w:tc>
          <w:tcPr>
            <w:tcW w:type="dxa" w:w="3005"/>
            <w:shd w:val="clear" w:fill="FDE9E7"/>
          </w:tcPr>
          <w:p>
            <w:r>
              <w:rPr>
                <w:sz w:val="17"/>
              </w:rPr>
              <w:t>Aucune marge sur le chemin critique (45/45 j)</w:t>
            </w:r>
          </w:p>
        </w:tc>
        <w:tc>
          <w:tcPr>
            <w:tcW w:type="dxa" w:w="510"/>
            <w:shd w:val="clear" w:fill="FDE9E7"/>
          </w:tcPr>
          <w:p>
            <w:r>
              <w:rPr>
                <w:sz w:val="17"/>
              </w:rPr>
              <w:t>3</w:t>
            </w:r>
          </w:p>
        </w:tc>
        <w:tc>
          <w:tcPr>
            <w:tcW w:type="dxa" w:w="510"/>
            <w:shd w:val="clear" w:fill="FDE9E7"/>
          </w:tcPr>
          <w:p>
            <w:r>
              <w:rPr>
                <w:sz w:val="17"/>
              </w:rPr>
              <w:t>3</w:t>
            </w:r>
          </w:p>
        </w:tc>
        <w:tc>
          <w:tcPr>
            <w:tcW w:type="dxa" w:w="624"/>
            <w:shd w:val="clear" w:fill="FDE9E7"/>
          </w:tcPr>
          <w:p>
            <w:r>
              <w:rPr>
                <w:sz w:val="17"/>
              </w:rPr>
              <w:t>9</w:t>
            </w:r>
          </w:p>
        </w:tc>
        <w:tc>
          <w:tcPr>
            <w:tcW w:type="dxa" w:w="3005"/>
            <w:shd w:val="clear" w:fill="FDE9E7"/>
          </w:tcPr>
          <w:p>
            <w:r>
              <w:rPr>
                <w:sz w:val="17"/>
              </w:rPr>
              <w:t>Surveillance des tâches critiques, plan de rattrapage anticipé</w:t>
            </w:r>
          </w:p>
        </w:tc>
      </w:tr>
    </w:tbl>
    <w:p>
      <w:r>
        <w:rPr>
          <w:b w:val="0"/>
          <w:i w:val="0"/>
          <w:sz w:val="22"/>
        </w:rPr>
        <w:t>Les risques de criticité ≥ 9 (R1, R2, R7) sont prioritaires et font l'objet d'un suivi en revue de projet.</w:t>
      </w:r>
    </w:p>
    <w:p>
      <w:pPr>
        <w:pStyle w:val="Heading1"/>
      </w:pPr>
      <w:r>
        <w:rPr>
          <w:color w:val="1F3B66"/>
        </w:rPr>
        <w:t>7. Pilotage de la réalisation</w:t>
      </w:r>
    </w:p>
    <w:p>
      <w:pPr>
        <w:pStyle w:val="Heading2"/>
      </w:pPr>
      <w:r>
        <w:rPr>
          <w:color w:val="1F3B66"/>
        </w:rPr>
        <w:t>7.1 Dispositif de suivi</w:t>
      </w:r>
    </w:p>
    <w:p>
      <w:pPr>
        <w:pStyle w:val="ListBullet"/>
      </w:pPr>
      <w:r>
        <w:t>Revues de projet périodiques avec le client (jalons : fin d'étude A, maquette fixée J, maquette équipée S/revue T) ;</w:t>
      </w:r>
    </w:p>
    <w:p>
      <w:pPr>
        <w:pStyle w:val="ListBullet"/>
      </w:pPr>
      <w:r>
        <w:t>Suivi de l'avancement physique par tâche et mise à jour hebdomadaire du Gantt ;</w:t>
      </w:r>
    </w:p>
    <w:p>
      <w:pPr>
        <w:pStyle w:val="ListBullet"/>
      </w:pPr>
      <w:r>
        <w:t>Surveillance prioritaire des tâches critiques (A, G, H, I, J, S, T, U, V), marge nulle ;</w:t>
      </w:r>
    </w:p>
    <w:p>
      <w:pPr>
        <w:pStyle w:val="ListBullet"/>
      </w:pPr>
      <w:r>
        <w:t>Suivi des marges des branches « support » (8 j) et « approvisionnement » (3 j) pour absorber les aléas ;</w:t>
      </w:r>
    </w:p>
    <w:p>
      <w:pPr>
        <w:pStyle w:val="Heading2"/>
      </w:pPr>
      <w:r>
        <w:rPr>
          <w:color w:val="1F3B66"/>
        </w:rPr>
        <w:t>7.2 Indicateurs (pilotage coûts/délais)</w:t>
      </w:r>
    </w:p>
    <w:tbl>
      <w:tblPr>
        <w:tblStyle w:val="LightGrid-Accent1"/>
        <w:tblW w:type="auto" w:w="0"/>
        <w:jc w:val="center"/>
        <w:tblLook w:firstColumn="1" w:firstRow="1" w:lastColumn="0" w:lastRow="0" w:noHBand="0" w:noVBand="1" w:val="04A0"/>
      </w:tblPr>
      <w:tblGrid>
        <w:gridCol w:w="4320"/>
        <w:gridCol w:w="4320"/>
      </w:tblGrid>
      <w:tr>
        <w:tc>
          <w:tcPr>
            <w:tcW w:type="dxa" w:w="4535"/>
            <w:shd w:val="clear" w:fill="1F3B66"/>
          </w:tcPr>
          <w:p>
            <w:r>
              <w:rPr>
                <w:b/>
                <w:color w:val="FFFFFF"/>
                <w:sz w:val="18"/>
              </w:rPr>
              <w:t>Indicateur</w:t>
            </w:r>
          </w:p>
        </w:tc>
        <w:tc>
          <w:tcPr>
            <w:tcW w:type="dxa" w:w="3969"/>
            <w:shd w:val="clear" w:fill="1F3B66"/>
          </w:tcPr>
          <w:p>
            <w:r>
              <w:rPr>
                <w:b/>
                <w:color w:val="FFFFFF"/>
                <w:sz w:val="18"/>
              </w:rPr>
              <w:t>Cible / seuil d'alerte</w:t>
            </w:r>
          </w:p>
        </w:tc>
      </w:tr>
      <w:tr>
        <w:tc>
          <w:tcPr>
            <w:tcW w:type="dxa" w:w="4535"/>
          </w:tcPr>
          <w:p>
            <w:r>
              <w:rPr>
                <w:sz w:val="19"/>
              </w:rPr>
              <w:t>Avancement délai (jours consommés vs planning)</w:t>
            </w:r>
          </w:p>
        </w:tc>
        <w:tc>
          <w:tcPr>
            <w:tcW w:type="dxa" w:w="3969"/>
          </w:tcPr>
          <w:p>
            <w:r>
              <w:rPr>
                <w:sz w:val="19"/>
              </w:rPr>
              <w:t>Alerte si glissement &gt; 0 j sur tâche critique</w:t>
            </w:r>
          </w:p>
        </w:tc>
      </w:tr>
      <w:tr>
        <w:tc>
          <w:tcPr>
            <w:tcW w:type="dxa" w:w="4535"/>
          </w:tcPr>
          <w:p>
            <w:r>
              <w:rPr>
                <w:sz w:val="19"/>
              </w:rPr>
              <w:t>Coût réel cumulé vs courbe en S</w:t>
            </w:r>
          </w:p>
        </w:tc>
        <w:tc>
          <w:tcPr>
            <w:tcW w:type="dxa" w:w="3969"/>
          </w:tcPr>
          <w:p>
            <w:r>
              <w:rPr>
                <w:sz w:val="19"/>
              </w:rPr>
              <w:t>Alerte si écart &gt; 5 %</w:t>
            </w:r>
          </w:p>
        </w:tc>
      </w:tr>
      <w:tr>
        <w:tc>
          <w:tcPr>
            <w:tcW w:type="dxa" w:w="4535"/>
          </w:tcPr>
          <w:p>
            <w:r>
              <w:rPr>
                <w:sz w:val="19"/>
              </w:rPr>
              <w:t>CBTE / CBTP / CRTE (méthode de la valeur acquise)</w:t>
            </w:r>
          </w:p>
        </w:tc>
        <w:tc>
          <w:tcPr>
            <w:tcW w:type="dxa" w:w="3969"/>
          </w:tcPr>
          <w:p>
            <w:r>
              <w:rPr>
                <w:sz w:val="19"/>
              </w:rPr>
              <w:t>SPI et CPI ≥ 1</w:t>
            </w:r>
          </w:p>
        </w:tc>
      </w:tr>
      <w:tr>
        <w:tc>
          <w:tcPr>
            <w:tcW w:type="dxa" w:w="4535"/>
          </w:tcPr>
          <w:p>
            <w:r>
              <w:rPr>
                <w:sz w:val="19"/>
              </w:rPr>
              <w:t>Jalons clients tenus</w:t>
            </w:r>
          </w:p>
        </w:tc>
        <w:tc>
          <w:tcPr>
            <w:tcW w:type="dxa" w:w="3969"/>
          </w:tcPr>
          <w:p>
            <w:r>
              <w:rPr>
                <w:sz w:val="19"/>
              </w:rPr>
              <w:t>100 %</w:t>
            </w:r>
          </w:p>
        </w:tc>
      </w:tr>
    </w:tbl>
    <w:p>
      <w:pPr>
        <w:pStyle w:val="Heading2"/>
      </w:pPr>
      <w:r>
        <w:rPr>
          <w:color w:val="1F3B66"/>
        </w:rPr>
        <w:t>7.3 Conclusion du chargé de projet</w:t>
      </w:r>
    </w:p>
    <w:p>
      <w:r>
        <w:rPr>
          <w:b w:val="0"/>
          <w:i w:val="0"/>
          <w:sz w:val="22"/>
        </w:rPr>
        <w:t>La phase de préparation est réalisable en 45 jours ouvrables, ce qui respecte strictement la contrainte de délai mais sans aucune marge sur le chemin critique : le pilotage devra être particulièrement vigilant sur la tâche H (fabrication des pièces) et l'ensemble de la chaîne critique. Côté budget, le coût estimé (49 936 €) dépasse l'enveloppe de 1 436 € : un plan d'économies est proposé et doit être validé par la Direction avant lancement, afin de sécuriser la rentabilité de l'opération et l'engagement global des 85 jours pris envers le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