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color w:val="555555"/>
          <w:sz w:val="28"/>
        </w:rPr>
        <w:t>DOSSIER DE CONDUITE DE PROJET</w:t>
      </w:r>
    </w:p>
    <w:p>
      <w:pPr>
        <w:jc w:val="center"/>
      </w:pPr>
      <w:r>
        <w:rPr>
          <w:b/>
          <w:color w:val="1F3B66"/>
          <w:sz w:val="68"/>
        </w:rPr>
        <w:t>PROJET GREMLIN</w:t>
      </w:r>
    </w:p>
    <w:p>
      <w:pPr>
        <w:jc w:val="center"/>
      </w:pPr>
      <w:r>
        <w:rPr>
          <w:b w:val="0"/>
          <w:i/>
          <w:color w:val="555555"/>
          <w:sz w:val="26"/>
        </w:rPr>
        <w:t>Essai en soufflerie d'une maquette — Programme d'un nouvel avion</w:t>
      </w:r>
    </w:p>
    <w:p/>
    <w:p>
      <w:pPr>
        <w:jc w:val="center"/>
      </w:pPr>
      <w:r>
        <w:rPr>
          <w:b/>
          <w:i w:val="0"/>
          <w:sz w:val="24"/>
        </w:rPr>
        <w:t>Phase de préparation de la maquette</w:t>
      </w:r>
    </w:p>
    <w:p/>
    <w:p/>
    <w:p/>
    <w:p/>
    <w:p/>
    <w:p>
      <w:pPr>
        <w:jc w:val="center"/>
      </w:pPr>
      <w:r>
        <w:rPr>
          <w:b w:val="0"/>
          <w:i w:val="0"/>
          <w:sz w:val="22"/>
        </w:rPr>
        <w:t>Établi par : le chargé de projet</w:t>
      </w:r>
    </w:p>
    <w:p>
      <w:pPr>
        <w:jc w:val="center"/>
      </w:pPr>
      <w:r>
        <w:rPr>
          <w:b w:val="0"/>
          <w:i w:val="0"/>
          <w:sz w:val="22"/>
        </w:rPr>
        <w:t>Destinataires : Direction de la soufflerie — Client (avionneur)</w:t>
      </w:r>
    </w:p>
    <w:p>
      <w:pPr>
        <w:jc w:val="center"/>
      </w:pPr>
      <w:r>
        <w:rPr>
          <w:b w:val="0"/>
          <w:i w:val="0"/>
          <w:color w:val="555555"/>
          <w:sz w:val="22"/>
        </w:rPr>
        <w:t>Date : 17 juin 2026   —   Version 2.0</w:t>
      </w:r>
    </w:p>
    <w:p>
      <w:r>
        <w:br w:type="page"/>
      </w:r>
    </w:p>
    <w:p>
      <w:pPr>
        <w:pStyle w:val="Heading1"/>
      </w:pPr>
      <w:r>
        <w:rPr>
          <w:color w:val="1F3B66"/>
        </w:rPr>
        <w:t>Note du chargé de projet — démarche</w:t>
      </w:r>
    </w:p>
    <w:p>
      <w:r>
        <w:rPr>
          <w:b w:val="0"/>
          <w:i w:val="0"/>
          <w:sz w:val="22"/>
        </w:rPr>
        <w:t>Ce dossier formalise, dans l'ordre logique de la conduite de projet, l'ensemble des livrables demandés par le cas pour la phase de préparation de la maquette du projet GREMLIN, complétés des éléments habituels d'un dossier professionnel de gestion de projet (charte, parties prenantes, RACI, jalons, plans de communication, qualité et risques, pilotage).</w:t>
      </w:r>
    </w:p>
    <w:p>
      <w:r>
        <w:rPr>
          <w:b w:val="0"/>
          <w:i w:val="0"/>
          <w:sz w:val="22"/>
        </w:rPr>
        <w:t>Principe directeur : chaque livrable s'appuie sur le précédent — le scénario cadre le périmètre, l'organigramme décompose le travail, le planning l'ordonnance, le budget le valorise, et les plans risques/qualité/communication/pilotage sécurisent l'exécution.</w:t>
      </w:r>
    </w:p>
    <w:p>
      <w:r>
        <w:br w:type="page"/>
      </w:r>
    </w:p>
    <w:p>
      <w:pPr>
        <w:pStyle w:val="Heading1"/>
      </w:pPr>
      <w:r>
        <w:rPr>
          <w:color w:val="1F3B66"/>
        </w:rPr>
        <w:t>Sommaire</w:t>
      </w:r>
    </w:p>
    <w:p>
      <w:r>
        <w:rPr>
          <w:b/>
          <w:color w:val="1F3B66"/>
          <w:sz w:val="21"/>
        </w:rPr>
        <w:t>Fiche d'identité du projet</w:t>
      </w:r>
    </w:p>
    <w:p>
      <w:r>
        <w:rPr>
          <w:b/>
          <w:color w:val="1F3B66"/>
          <w:sz w:val="21"/>
        </w:rPr>
        <w:t>1.  Cadrage du projet</w:t>
      </w:r>
    </w:p>
    <w:p>
      <w:r>
        <w:rPr>
          <w:sz w:val="21"/>
        </w:rPr>
        <w:t xml:space="preserve">     1.1 Contexte et commande</w:t>
      </w:r>
    </w:p>
    <w:p>
      <w:r>
        <w:rPr>
          <w:sz w:val="21"/>
        </w:rPr>
        <w:t xml:space="preserve">     1.2 Objectif de la phase</w:t>
      </w:r>
    </w:p>
    <w:p>
      <w:r>
        <w:rPr>
          <w:sz w:val="21"/>
        </w:rPr>
        <w:t xml:space="preserve">     1.3 Parties prenantes</w:t>
      </w:r>
    </w:p>
    <w:p>
      <w:r>
        <w:rPr>
          <w:sz w:val="21"/>
        </w:rPr>
        <w:t xml:space="preserve">     1.4 Contraintes</w:t>
      </w:r>
    </w:p>
    <w:p>
      <w:r>
        <w:rPr>
          <w:sz w:val="21"/>
        </w:rPr>
        <w:t xml:space="preserve">     1.5 Hypothèses, exclusions</w:t>
      </w:r>
    </w:p>
    <w:p>
      <w:r>
        <w:rPr>
          <w:b/>
          <w:color w:val="1F3B66"/>
          <w:sz w:val="21"/>
        </w:rPr>
        <w:t>2.  Scénario du projet</w:t>
      </w:r>
    </w:p>
    <w:p>
      <w:r>
        <w:rPr>
          <w:sz w:val="21"/>
        </w:rPr>
        <w:t xml:space="preserve">     2.1 Étapes et schéma</w:t>
      </w:r>
    </w:p>
    <w:p>
      <w:r>
        <w:rPr>
          <w:sz w:val="21"/>
        </w:rPr>
        <w:t xml:space="preserve">     2.2 Jalons</w:t>
      </w:r>
    </w:p>
    <w:p>
      <w:r>
        <w:rPr>
          <w:b/>
          <w:color w:val="1F3B66"/>
          <w:sz w:val="21"/>
        </w:rPr>
        <w:t>3.  Organigramme des tâches (WBS)</w:t>
      </w:r>
    </w:p>
    <w:p>
      <w:r>
        <w:rPr>
          <w:sz w:val="21"/>
        </w:rPr>
        <w:t xml:space="preserve">     3.1 Découpage en lots</w:t>
      </w:r>
    </w:p>
    <w:p>
      <w:r>
        <w:rPr>
          <w:sz w:val="21"/>
        </w:rPr>
        <w:t xml:space="preserve">     3.2 Organigramme hiérarchique</w:t>
      </w:r>
    </w:p>
    <w:p>
      <w:r>
        <w:rPr>
          <w:sz w:val="21"/>
        </w:rPr>
        <w:t xml:space="preserve">     3.3 Liste des tâches</w:t>
      </w:r>
    </w:p>
    <w:p>
      <w:r>
        <w:rPr>
          <w:sz w:val="21"/>
        </w:rPr>
        <w:t xml:space="preserve">     3.4 Matrice des responsabilités (RACI)</w:t>
      </w:r>
    </w:p>
    <w:p>
      <w:r>
        <w:rPr>
          <w:b/>
          <w:color w:val="1F3B66"/>
          <w:sz w:val="21"/>
        </w:rPr>
        <w:t>4.  Planning de réalisation</w:t>
      </w:r>
    </w:p>
    <w:p>
      <w:r>
        <w:rPr>
          <w:sz w:val="21"/>
        </w:rPr>
        <w:t xml:space="preserve">     4.1 Antériorités</w:t>
      </w:r>
    </w:p>
    <w:p>
      <w:r>
        <w:rPr>
          <w:sz w:val="21"/>
        </w:rPr>
        <w:t xml:space="preserve">     4.2 Réseau PERT</w:t>
      </w:r>
    </w:p>
    <w:p>
      <w:r>
        <w:rPr>
          <w:sz w:val="21"/>
        </w:rPr>
        <w:t xml:space="preserve">     4.3 Méthode de calcul (pas à pas)</w:t>
      </w:r>
    </w:p>
    <w:p>
      <w:r>
        <w:rPr>
          <w:sz w:val="21"/>
        </w:rPr>
        <w:t xml:space="preserve">     4.4 Dates et marges</w:t>
      </w:r>
    </w:p>
    <w:p>
      <w:r>
        <w:rPr>
          <w:sz w:val="21"/>
        </w:rPr>
        <w:t xml:space="preserve">     4.5 Chemin critique et durée</w:t>
      </w:r>
    </w:p>
    <w:p>
      <w:r>
        <w:rPr>
          <w:sz w:val="21"/>
        </w:rPr>
        <w:t xml:space="preserve">     4.6 Gantt</w:t>
      </w:r>
    </w:p>
    <w:p>
      <w:r>
        <w:rPr>
          <w:sz w:val="21"/>
        </w:rPr>
        <w:t xml:space="preserve">     4.7 Plan de charge</w:t>
      </w:r>
    </w:p>
    <w:p>
      <w:r>
        <w:rPr>
          <w:b/>
          <w:color w:val="1F3B66"/>
          <w:sz w:val="21"/>
        </w:rPr>
        <w:t>5.  Budget</w:t>
      </w:r>
    </w:p>
    <w:p>
      <w:r>
        <w:rPr>
          <w:sz w:val="21"/>
        </w:rPr>
        <w:t xml:space="preserve">     5.1 Bases de calcul</w:t>
      </w:r>
    </w:p>
    <w:p>
      <w:r>
        <w:rPr>
          <w:sz w:val="21"/>
        </w:rPr>
        <w:t xml:space="preserve">     5.2 Coût par tâche</w:t>
      </w:r>
    </w:p>
    <w:p>
      <w:r>
        <w:rPr>
          <w:sz w:val="21"/>
        </w:rPr>
        <w:t xml:space="preserve">     5.3 Synthèse et vérification</w:t>
      </w:r>
    </w:p>
    <w:p>
      <w:r>
        <w:rPr>
          <w:sz w:val="21"/>
        </w:rPr>
        <w:t xml:space="preserve">     5.4 Courbe en S et décaissements</w:t>
      </w:r>
    </w:p>
    <w:p>
      <w:r>
        <w:rPr>
          <w:sz w:val="21"/>
        </w:rPr>
        <w:t xml:space="preserve">     5.5 Lecture économique</w:t>
      </w:r>
    </w:p>
    <w:p>
      <w:r>
        <w:rPr>
          <w:b/>
          <w:color w:val="1F3B66"/>
          <w:sz w:val="21"/>
        </w:rPr>
        <w:t>6.  Analyse et management des risques</w:t>
      </w:r>
    </w:p>
    <w:p>
      <w:r>
        <w:rPr>
          <w:b/>
          <w:color w:val="1F3B66"/>
          <w:sz w:val="21"/>
        </w:rPr>
        <w:t>7.  Plan de communication</w:t>
      </w:r>
    </w:p>
    <w:p>
      <w:r>
        <w:rPr>
          <w:b/>
          <w:color w:val="1F3B66"/>
          <w:sz w:val="21"/>
        </w:rPr>
        <w:t>8.  Plan qualité</w:t>
      </w:r>
    </w:p>
    <w:p>
      <w:r>
        <w:rPr>
          <w:b/>
          <w:color w:val="1F3B66"/>
          <w:sz w:val="21"/>
        </w:rPr>
        <w:t>9.  Pilotage de la réalisation</w:t>
      </w:r>
    </w:p>
    <w:p>
      <w:r>
        <w:rPr>
          <w:b/>
          <w:color w:val="1F3B66"/>
          <w:sz w:val="21"/>
        </w:rPr>
        <w:t>10. Conclusion et recommandations</w:t>
      </w:r>
    </w:p>
    <w:p>
      <w:r>
        <w:rPr>
          <w:b/>
          <w:color w:val="1F3B66"/>
          <w:sz w:val="21"/>
        </w:rPr>
        <w:t>Glossaire</w:t>
      </w:r>
    </w:p>
    <w:p>
      <w:r>
        <w:br w:type="page"/>
      </w:r>
    </w:p>
    <w:p>
      <w:pPr>
        <w:pStyle w:val="Heading1"/>
      </w:pPr>
      <w:r>
        <w:rPr>
          <w:color w:val="1F3B66"/>
        </w:rPr>
        <w:t>Fiche d'identité du projet</w:t>
      </w:r>
    </w:p>
    <w:tbl>
      <w:tblPr>
        <w:tblStyle w:val="LightGrid-Accent1"/>
        <w:tblW w:type="auto" w:w="0"/>
        <w:jc w:val="center"/>
        <w:tblLook w:firstColumn="1" w:firstRow="1" w:lastColumn="0" w:lastRow="0" w:noHBand="0" w:noVBand="1" w:val="04A0"/>
      </w:tblPr>
      <w:tblGrid>
        <w:gridCol w:w="4320"/>
        <w:gridCol w:w="4320"/>
      </w:tblGrid>
      <w:tr>
        <w:tc>
          <w:tcPr>
            <w:tcW w:type="dxa" w:w="2835"/>
            <w:shd w:val="clear" w:fill="1F3B66"/>
          </w:tcPr>
          <w:p>
            <w:r>
              <w:rPr>
                <w:b/>
                <w:color w:val="FFFFFF"/>
                <w:sz w:val="18"/>
              </w:rPr>
              <w:t>Rubrique</w:t>
            </w:r>
          </w:p>
        </w:tc>
        <w:tc>
          <w:tcPr>
            <w:tcW w:type="dxa" w:w="6236"/>
            <w:shd w:val="clear" w:fill="1F3B66"/>
          </w:tcPr>
          <w:p>
            <w:r>
              <w:rPr>
                <w:b/>
                <w:color w:val="FFFFFF"/>
                <w:sz w:val="18"/>
              </w:rPr>
              <w:t>Élément</w:t>
            </w:r>
          </w:p>
        </w:tc>
      </w:tr>
      <w:tr>
        <w:tc>
          <w:tcPr>
            <w:tcW w:type="dxa" w:w="2835"/>
          </w:tcPr>
          <w:p>
            <w:r>
              <w:rPr>
                <w:sz w:val="20"/>
              </w:rPr>
              <w:t>Intitulé</w:t>
            </w:r>
          </w:p>
        </w:tc>
        <w:tc>
          <w:tcPr>
            <w:tcW w:type="dxa" w:w="6236"/>
          </w:tcPr>
          <w:p>
            <w:r>
              <w:rPr>
                <w:sz w:val="20"/>
              </w:rPr>
              <w:t>Projet GREMLIN — essai en soufflerie d'une maquette</w:t>
            </w:r>
          </w:p>
        </w:tc>
      </w:tr>
      <w:tr>
        <w:tc>
          <w:tcPr>
            <w:tcW w:type="dxa" w:w="2835"/>
          </w:tcPr>
          <w:p>
            <w:r>
              <w:rPr>
                <w:sz w:val="20"/>
              </w:rPr>
              <w:t>Contexte</w:t>
            </w:r>
          </w:p>
        </w:tc>
        <w:tc>
          <w:tcPr>
            <w:tcW w:type="dxa" w:w="6236"/>
          </w:tcPr>
          <w:p>
            <w:r>
              <w:rPr>
                <w:sz w:val="20"/>
              </w:rPr>
              <w:t>Développement d'un nouvel avion pour un avionneur étranger</w:t>
            </w:r>
          </w:p>
        </w:tc>
      </w:tr>
      <w:tr>
        <w:tc>
          <w:tcPr>
            <w:tcW w:type="dxa" w:w="2835"/>
          </w:tcPr>
          <w:p>
            <w:r>
              <w:rPr>
                <w:sz w:val="20"/>
              </w:rPr>
              <w:t>Commanditaire / client</w:t>
            </w:r>
          </w:p>
        </w:tc>
        <w:tc>
          <w:tcPr>
            <w:tcW w:type="dxa" w:w="6236"/>
          </w:tcPr>
          <w:p>
            <w:r>
              <w:rPr>
                <w:sz w:val="20"/>
              </w:rPr>
              <w:t>Avionneur (maître d'ouvrage)</w:t>
            </w:r>
          </w:p>
        </w:tc>
      </w:tr>
      <w:tr>
        <w:tc>
          <w:tcPr>
            <w:tcW w:type="dxa" w:w="2835"/>
          </w:tcPr>
          <w:p>
            <w:r>
              <w:rPr>
                <w:sz w:val="20"/>
              </w:rPr>
              <w:t>Maître d'œuvre</w:t>
            </w:r>
          </w:p>
        </w:tc>
        <w:tc>
          <w:tcPr>
            <w:tcW w:type="dxa" w:w="6236"/>
          </w:tcPr>
          <w:p>
            <w:r>
              <w:rPr>
                <w:sz w:val="20"/>
              </w:rPr>
              <w:t>Direction de la soufflerie</w:t>
            </w:r>
          </w:p>
        </w:tc>
      </w:tr>
      <w:tr>
        <w:tc>
          <w:tcPr>
            <w:tcW w:type="dxa" w:w="2835"/>
          </w:tcPr>
          <w:p>
            <w:r>
              <w:rPr>
                <w:sz w:val="20"/>
              </w:rPr>
              <w:t>Chef de projet</w:t>
            </w:r>
          </w:p>
        </w:tc>
        <w:tc>
          <w:tcPr>
            <w:tcW w:type="dxa" w:w="6236"/>
          </w:tcPr>
          <w:p>
            <w:r>
              <w:rPr>
                <w:sz w:val="20"/>
              </w:rPr>
              <w:t>Le chargé de projet (auteur du dossier)</w:t>
            </w:r>
          </w:p>
        </w:tc>
      </w:tr>
      <w:tr>
        <w:tc>
          <w:tcPr>
            <w:tcW w:type="dxa" w:w="2835"/>
          </w:tcPr>
          <w:p>
            <w:r>
              <w:rPr>
                <w:sz w:val="20"/>
              </w:rPr>
              <w:t>Objet du dossier</w:t>
            </w:r>
          </w:p>
        </w:tc>
        <w:tc>
          <w:tcPr>
            <w:tcW w:type="dxa" w:w="6236"/>
          </w:tcPr>
          <w:p>
            <w:r>
              <w:rPr>
                <w:sz w:val="20"/>
              </w:rPr>
              <w:t>Phase de préparation de la maquette</w:t>
            </w:r>
          </w:p>
        </w:tc>
      </w:tr>
      <w:tr>
        <w:tc>
          <w:tcPr>
            <w:tcW w:type="dxa" w:w="2835"/>
          </w:tcPr>
          <w:p>
            <w:r>
              <w:rPr>
                <w:sz w:val="20"/>
              </w:rPr>
              <w:t>Montant de la commande</w:t>
            </w:r>
          </w:p>
        </w:tc>
        <w:tc>
          <w:tcPr>
            <w:tcW w:type="dxa" w:w="6236"/>
          </w:tcPr>
          <w:p>
            <w:r>
              <w:rPr>
                <w:sz w:val="20"/>
              </w:rPr>
              <w:t>272 000 € (devis initial : 297 000 €)</w:t>
            </w:r>
          </w:p>
        </w:tc>
      </w:tr>
      <w:tr>
        <w:tc>
          <w:tcPr>
            <w:tcW w:type="dxa" w:w="2835"/>
          </w:tcPr>
          <w:p>
            <w:r>
              <w:rPr>
                <w:sz w:val="20"/>
              </w:rPr>
              <w:t>Délai global contractuel</w:t>
            </w:r>
          </w:p>
        </w:tc>
        <w:tc>
          <w:tcPr>
            <w:tcW w:type="dxa" w:w="6236"/>
          </w:tcPr>
          <w:p>
            <w:r>
              <w:rPr>
                <w:sz w:val="20"/>
              </w:rPr>
              <w:t>85 jours ouvrables</w:t>
            </w:r>
          </w:p>
        </w:tc>
      </w:tr>
      <w:tr>
        <w:tc>
          <w:tcPr>
            <w:tcW w:type="dxa" w:w="2835"/>
          </w:tcPr>
          <w:p>
            <w:r>
              <w:rPr>
                <w:sz w:val="20"/>
              </w:rPr>
              <w:t>Contrainte délai de la phase</w:t>
            </w:r>
          </w:p>
        </w:tc>
        <w:tc>
          <w:tcPr>
            <w:tcW w:type="dxa" w:w="6236"/>
          </w:tcPr>
          <w:p>
            <w:r>
              <w:rPr>
                <w:sz w:val="20"/>
              </w:rPr>
              <w:t>≤ 45 jours ouvrables</w:t>
            </w:r>
          </w:p>
        </w:tc>
      </w:tr>
      <w:tr>
        <w:tc>
          <w:tcPr>
            <w:tcW w:type="dxa" w:w="2835"/>
          </w:tcPr>
          <w:p>
            <w:r>
              <w:rPr>
                <w:sz w:val="20"/>
              </w:rPr>
              <w:t>Contrainte budget de la phase</w:t>
            </w:r>
          </w:p>
        </w:tc>
        <w:tc>
          <w:tcPr>
            <w:tcW w:type="dxa" w:w="6236"/>
          </w:tcPr>
          <w:p>
            <w:r>
              <w:rPr>
                <w:sz w:val="20"/>
              </w:rPr>
              <w:t>≤ 48 500 €</w:t>
            </w:r>
          </w:p>
        </w:tc>
      </w:tr>
      <w:tr>
        <w:tc>
          <w:tcPr>
            <w:tcW w:type="dxa" w:w="2835"/>
          </w:tcPr>
          <w:p>
            <w:r>
              <w:rPr>
                <w:sz w:val="20"/>
              </w:rPr>
              <w:t>Livrables finaux</w:t>
            </w:r>
          </w:p>
        </w:tc>
        <w:tc>
          <w:tcPr>
            <w:tcW w:type="dxa" w:w="6236"/>
          </w:tcPr>
          <w:p>
            <w:r>
              <w:rPr>
                <w:sz w:val="20"/>
              </w:rPr>
              <w:t>Rapport d'essai, maquette, DVD de communication</w:t>
            </w:r>
          </w:p>
        </w:tc>
      </w:tr>
      <w:tr>
        <w:tc>
          <w:tcPr>
            <w:tcW w:type="dxa" w:w="2835"/>
          </w:tcPr>
          <w:p>
            <w:r>
              <w:rPr>
                <w:sz w:val="20"/>
              </w:rPr>
              <w:t>Enjeu stratégique</w:t>
            </w:r>
          </w:p>
        </w:tc>
        <w:tc>
          <w:tcPr>
            <w:tcW w:type="dxa" w:w="6236"/>
          </w:tcPr>
          <w:p>
            <w:r>
              <w:rPr>
                <w:sz w:val="20"/>
              </w:rPr>
              <w:t>Image de l'entreprise (support de communication)</w:t>
            </w:r>
          </w:p>
        </w:tc>
      </w:tr>
    </w:tbl>
    <w:p>
      <w:r>
        <w:br w:type="page"/>
      </w:r>
    </w:p>
    <w:p>
      <w:pPr>
        <w:pStyle w:val="Heading1"/>
      </w:pPr>
      <w:r>
        <w:rPr>
          <w:color w:val="1F3B66"/>
        </w:rPr>
        <w:t>1. Cadrage du projet</w:t>
      </w:r>
    </w:p>
    <w:p>
      <w:pPr>
        <w:pStyle w:val="Heading2"/>
      </w:pPr>
      <w:r>
        <w:rPr>
          <w:color w:val="1F3B66"/>
        </w:rPr>
        <w:t>1.1 Contexte et commande</w:t>
      </w:r>
    </w:p>
    <w:p>
      <w:r>
        <w:rPr>
          <w:b w:val="0"/>
          <w:i w:val="0"/>
          <w:sz w:val="22"/>
        </w:rPr>
        <w:t>La Direction de la soufflerie est sollicitée par un avionneur étranger, de notoriété internationale, pour réaliser un essai en soufflerie d'une maquette dans le cadre du développement d'un nouvel avion (projet GREMLIN). À l'issue de la négociation, la commande est passée sur les bases suivantes :</w:t>
      </w:r>
    </w:p>
    <w:p>
      <w:pPr>
        <w:pStyle w:val="ListBullet"/>
      </w:pPr>
      <w:r>
        <w:rPr>
          <w:b/>
        </w:rPr>
        <w:t xml:space="preserve">Budget : </w:t>
      </w:r>
      <w:r>
        <w:t>272 000 € (le devis initial de l'opération s'élevait à 297 000 €) ;</w:t>
      </w:r>
    </w:p>
    <w:p>
      <w:pPr>
        <w:pStyle w:val="ListBullet"/>
      </w:pPr>
      <w:r>
        <w:rPr>
          <w:b/>
        </w:rPr>
        <w:t xml:space="preserve">Délai : </w:t>
      </w:r>
      <w:r>
        <w:t>85 jours ouvrables.</w:t>
      </w:r>
    </w:p>
    <w:p>
      <w:r>
        <w:rPr>
          <w:b w:val="0"/>
          <w:i w:val="0"/>
          <w:sz w:val="22"/>
        </w:rPr>
        <w:t>Le client s'est montré sensible à la qualité de la proposition, au sérieux des interlocuteurs et à l'engagement ferme de tenir le délai, plutôt qu'au seul prix (un concurrent était positionné à 259 000 €).</w:t>
      </w:r>
    </w:p>
    <w:p>
      <w:r>
        <w:rPr>
          <w:b/>
          <w:i w:val="0"/>
          <w:sz w:val="22"/>
        </w:rPr>
        <w:t>Le devis initial de 297 K€ se décomposait ainsi (rappel) :</w:t>
      </w:r>
    </w:p>
    <w:tbl>
      <w:tblPr>
        <w:tblStyle w:val="LightGrid-Accent1"/>
        <w:tblW w:type="auto" w:w="0"/>
        <w:jc w:val="center"/>
        <w:tblLook w:firstColumn="1" w:firstRow="1" w:lastColumn="0" w:lastRow="0" w:noHBand="0" w:noVBand="1" w:val="04A0"/>
      </w:tblPr>
      <w:tblGrid>
        <w:gridCol w:w="4320"/>
        <w:gridCol w:w="4320"/>
      </w:tblGrid>
      <w:tr>
        <w:tc>
          <w:tcPr>
            <w:tcW w:type="dxa" w:w="5102"/>
            <w:shd w:val="clear" w:fill="1F3B66"/>
          </w:tcPr>
          <w:p>
            <w:r>
              <w:rPr>
                <w:b/>
                <w:color w:val="FFFFFF"/>
                <w:sz w:val="18"/>
              </w:rPr>
              <w:t>Poste du devis initial</w:t>
            </w:r>
          </w:p>
        </w:tc>
        <w:tc>
          <w:tcPr>
            <w:tcW w:type="dxa" w:w="2268"/>
            <w:shd w:val="clear" w:fill="1F3B66"/>
          </w:tcPr>
          <w:p>
            <w:r>
              <w:rPr>
                <w:b/>
                <w:color w:val="FFFFFF"/>
                <w:sz w:val="18"/>
              </w:rPr>
              <w:t>Montant</w:t>
            </w:r>
          </w:p>
        </w:tc>
      </w:tr>
      <w:tr>
        <w:tc>
          <w:tcPr>
            <w:tcW w:type="dxa" w:w="5102"/>
          </w:tcPr>
          <w:p>
            <w:r>
              <w:rPr>
                <w:sz w:val="19"/>
              </w:rPr>
              <w:t>Utilisation de la soufflerie</w:t>
            </w:r>
          </w:p>
        </w:tc>
        <w:tc>
          <w:tcPr>
            <w:tcW w:type="dxa" w:w="2268"/>
          </w:tcPr>
          <w:p>
            <w:r>
              <w:rPr>
                <w:sz w:val="19"/>
              </w:rPr>
              <w:t>166 K€</w:t>
            </w:r>
          </w:p>
        </w:tc>
      </w:tr>
      <w:tr>
        <w:tc>
          <w:tcPr>
            <w:tcW w:type="dxa" w:w="5102"/>
          </w:tcPr>
          <w:p>
            <w:r>
              <w:rPr>
                <w:sz w:val="19"/>
              </w:rPr>
              <w:t>Consommation d'énergie</w:t>
            </w:r>
          </w:p>
        </w:tc>
        <w:tc>
          <w:tcPr>
            <w:tcW w:type="dxa" w:w="2268"/>
          </w:tcPr>
          <w:p>
            <w:r>
              <w:rPr>
                <w:sz w:val="19"/>
              </w:rPr>
              <w:t>18 K€</w:t>
            </w:r>
          </w:p>
        </w:tc>
      </w:tr>
      <w:tr>
        <w:tc>
          <w:tcPr>
            <w:tcW w:type="dxa" w:w="5102"/>
          </w:tcPr>
          <w:p>
            <w:r>
              <w:rPr>
                <w:sz w:val="19"/>
              </w:rPr>
              <w:t>Calculs</w:t>
            </w:r>
          </w:p>
        </w:tc>
        <w:tc>
          <w:tcPr>
            <w:tcW w:type="dxa" w:w="2268"/>
          </w:tcPr>
          <w:p>
            <w:r>
              <w:rPr>
                <w:sz w:val="19"/>
              </w:rPr>
              <w:t>27 K€</w:t>
            </w:r>
          </w:p>
        </w:tc>
      </w:tr>
      <w:tr>
        <w:tc>
          <w:tcPr>
            <w:tcW w:type="dxa" w:w="5102"/>
          </w:tcPr>
          <w:p>
            <w:r>
              <w:rPr>
                <w:sz w:val="19"/>
              </w:rPr>
              <w:t>Frais de personnel</w:t>
            </w:r>
          </w:p>
        </w:tc>
        <w:tc>
          <w:tcPr>
            <w:tcW w:type="dxa" w:w="2268"/>
          </w:tcPr>
          <w:p>
            <w:r>
              <w:rPr>
                <w:sz w:val="19"/>
              </w:rPr>
              <w:t>69 K€</w:t>
            </w:r>
          </w:p>
        </w:tc>
      </w:tr>
      <w:tr>
        <w:tc>
          <w:tcPr>
            <w:tcW w:type="dxa" w:w="5102"/>
          </w:tcPr>
          <w:p>
            <w:r>
              <w:rPr>
                <w:sz w:val="19"/>
              </w:rPr>
              <w:t>Instrumentations spécifiques</w:t>
            </w:r>
          </w:p>
        </w:tc>
        <w:tc>
          <w:tcPr>
            <w:tcW w:type="dxa" w:w="2268"/>
          </w:tcPr>
          <w:p>
            <w:r>
              <w:rPr>
                <w:sz w:val="19"/>
              </w:rPr>
              <w:t>5 K€</w:t>
            </w:r>
          </w:p>
        </w:tc>
      </w:tr>
      <w:tr>
        <w:tc>
          <w:tcPr>
            <w:tcW w:type="dxa" w:w="5102"/>
          </w:tcPr>
          <w:p>
            <w:r>
              <w:rPr>
                <w:sz w:val="19"/>
              </w:rPr>
              <w:t>Usinage des pièces de fixation</w:t>
            </w:r>
          </w:p>
        </w:tc>
        <w:tc>
          <w:tcPr>
            <w:tcW w:type="dxa" w:w="2268"/>
          </w:tcPr>
          <w:p>
            <w:r>
              <w:rPr>
                <w:sz w:val="19"/>
              </w:rPr>
              <w:t>3 K€</w:t>
            </w:r>
          </w:p>
        </w:tc>
      </w:tr>
      <w:tr>
        <w:tc>
          <w:tcPr>
            <w:tcW w:type="dxa" w:w="5102"/>
          </w:tcPr>
          <w:p>
            <w:r>
              <w:rPr>
                <w:sz w:val="19"/>
              </w:rPr>
              <w:t>Marge de sécurité</w:t>
            </w:r>
          </w:p>
        </w:tc>
        <w:tc>
          <w:tcPr>
            <w:tcW w:type="dxa" w:w="2268"/>
          </w:tcPr>
          <w:p>
            <w:r>
              <w:rPr>
                <w:sz w:val="19"/>
              </w:rPr>
              <w:t>9 K€</w:t>
            </w:r>
          </w:p>
        </w:tc>
      </w:tr>
      <w:tr>
        <w:tc>
          <w:tcPr>
            <w:tcW w:type="dxa" w:w="5102"/>
            <w:shd w:val="clear" w:fill="FDE9E7"/>
          </w:tcPr>
          <w:p>
            <w:r>
              <w:rPr>
                <w:sz w:val="19"/>
              </w:rPr>
              <w:t>TOTAL</w:t>
            </w:r>
          </w:p>
        </w:tc>
        <w:tc>
          <w:tcPr>
            <w:tcW w:type="dxa" w:w="2268"/>
            <w:shd w:val="clear" w:fill="FDE9E7"/>
          </w:tcPr>
          <w:p>
            <w:r>
              <w:rPr>
                <w:sz w:val="19"/>
              </w:rPr>
              <w:t>297 K€</w:t>
            </w:r>
          </w:p>
        </w:tc>
      </w:tr>
    </w:tbl>
    <w:p>
      <w:pPr>
        <w:pStyle w:val="Heading2"/>
      </w:pPr>
      <w:r>
        <w:rPr>
          <w:color w:val="1F3B66"/>
        </w:rPr>
        <w:t>1.2 Objectif de la phase étudiée</w:t>
      </w:r>
    </w:p>
    <w:p>
      <w:r>
        <w:rPr>
          <w:b w:val="0"/>
          <w:i w:val="0"/>
          <w:sz w:val="22"/>
        </w:rPr>
        <w:t>Le présent dossier porte sur la phase de préparation de la maquette : fixer la maquette sur un support permettant de la mettre en position dans la soufflerie, y installer les équipements de mesure (capteurs, instrumentation), réaliser une revue avec le client, puis les contrôles de fonctionnement. Cette phase conditionne directement la tenue de l'engagement global de 85 jours.</w:t>
      </w:r>
    </w:p>
    <w:p>
      <w:pPr>
        <w:pStyle w:val="Heading2"/>
      </w:pPr>
      <w:r>
        <w:rPr>
          <w:color w:val="1F3B66"/>
        </w:rPr>
        <w:t>1.3 Parties prenantes</w:t>
      </w:r>
    </w:p>
    <w:tbl>
      <w:tblPr>
        <w:tblStyle w:val="LightGrid-Accent1"/>
        <w:tblW w:type="auto" w:w="0"/>
        <w:jc w:val="center"/>
        <w:tblLook w:firstColumn="1" w:firstRow="1" w:lastColumn="0" w:lastRow="0" w:noHBand="0" w:noVBand="1" w:val="04A0"/>
      </w:tblPr>
      <w:tblGrid>
        <w:gridCol w:w="2880"/>
        <w:gridCol w:w="2880"/>
        <w:gridCol w:w="2880"/>
      </w:tblGrid>
      <w:tr>
        <w:tc>
          <w:tcPr>
            <w:tcW w:type="dxa" w:w="2381"/>
            <w:shd w:val="clear" w:fill="1F3B66"/>
          </w:tcPr>
          <w:p>
            <w:r>
              <w:rPr>
                <w:b/>
                <w:color w:val="FFFFFF"/>
                <w:sz w:val="18"/>
              </w:rPr>
              <w:t>Partie prenante</w:t>
            </w:r>
          </w:p>
        </w:tc>
        <w:tc>
          <w:tcPr>
            <w:tcW w:type="dxa" w:w="3061"/>
            <w:shd w:val="clear" w:fill="1F3B66"/>
          </w:tcPr>
          <w:p>
            <w:r>
              <w:rPr>
                <w:b/>
                <w:color w:val="FFFFFF"/>
                <w:sz w:val="18"/>
              </w:rPr>
              <w:t>Rôle</w:t>
            </w:r>
          </w:p>
        </w:tc>
        <w:tc>
          <w:tcPr>
            <w:tcW w:type="dxa" w:w="3628"/>
            <w:shd w:val="clear" w:fill="1F3B66"/>
          </w:tcPr>
          <w:p>
            <w:r>
              <w:rPr>
                <w:b/>
                <w:color w:val="FFFFFF"/>
                <w:sz w:val="18"/>
              </w:rPr>
              <w:t>Attentes / intérêt</w:t>
            </w:r>
          </w:p>
        </w:tc>
      </w:tr>
      <w:tr>
        <w:tc>
          <w:tcPr>
            <w:tcW w:type="dxa" w:w="2381"/>
          </w:tcPr>
          <w:p>
            <w:r>
              <w:rPr>
                <w:sz w:val="17"/>
              </w:rPr>
              <w:t>Avionneur (client)</w:t>
            </w:r>
          </w:p>
        </w:tc>
        <w:tc>
          <w:tcPr>
            <w:tcW w:type="dxa" w:w="3061"/>
          </w:tcPr>
          <w:p>
            <w:r>
              <w:rPr>
                <w:sz w:val="17"/>
              </w:rPr>
              <w:t>Maître d'ouvrage, fournit la maquette</w:t>
            </w:r>
          </w:p>
        </w:tc>
        <w:tc>
          <w:tcPr>
            <w:tcW w:type="dxa" w:w="3628"/>
          </w:tcPr>
          <w:p>
            <w:r>
              <w:rPr>
                <w:sz w:val="17"/>
              </w:rPr>
              <w:t>Qualité des essais, respect du délai, confidentialité</w:t>
            </w:r>
          </w:p>
        </w:tc>
      </w:tr>
      <w:tr>
        <w:tc>
          <w:tcPr>
            <w:tcW w:type="dxa" w:w="2381"/>
          </w:tcPr>
          <w:p>
            <w:r>
              <w:rPr>
                <w:sz w:val="17"/>
              </w:rPr>
              <w:t>Direction de la soufflerie</w:t>
            </w:r>
          </w:p>
        </w:tc>
        <w:tc>
          <w:tcPr>
            <w:tcW w:type="dxa" w:w="3061"/>
          </w:tcPr>
          <w:p>
            <w:r>
              <w:rPr>
                <w:sz w:val="17"/>
              </w:rPr>
              <w:t>Maître d'œuvre</w:t>
            </w:r>
          </w:p>
        </w:tc>
        <w:tc>
          <w:tcPr>
            <w:tcW w:type="dxa" w:w="3628"/>
          </w:tcPr>
          <w:p>
            <w:r>
              <w:rPr>
                <w:sz w:val="17"/>
              </w:rPr>
              <w:t>Rentabilité, image, satisfaction client</w:t>
            </w:r>
          </w:p>
        </w:tc>
      </w:tr>
      <w:tr>
        <w:tc>
          <w:tcPr>
            <w:tcW w:type="dxa" w:w="2381"/>
          </w:tcPr>
          <w:p>
            <w:r>
              <w:rPr>
                <w:sz w:val="17"/>
              </w:rPr>
              <w:t>Chef de projet</w:t>
            </w:r>
          </w:p>
        </w:tc>
        <w:tc>
          <w:tcPr>
            <w:tcW w:type="dxa" w:w="3061"/>
          </w:tcPr>
          <w:p>
            <w:r>
              <w:rPr>
                <w:sz w:val="17"/>
              </w:rPr>
              <w:t>Pilotage de la phase</w:t>
            </w:r>
          </w:p>
        </w:tc>
        <w:tc>
          <w:tcPr>
            <w:tcW w:type="dxa" w:w="3628"/>
          </w:tcPr>
          <w:p>
            <w:r>
              <w:rPr>
                <w:sz w:val="17"/>
              </w:rPr>
              <w:t>Tenue délai/coût/qualité</w:t>
            </w:r>
          </w:p>
        </w:tc>
      </w:tr>
      <w:tr>
        <w:tc>
          <w:tcPr>
            <w:tcW w:type="dxa" w:w="2381"/>
          </w:tcPr>
          <w:p>
            <w:r>
              <w:rPr>
                <w:sz w:val="17"/>
              </w:rPr>
              <w:t>Atelier d'usinage</w:t>
            </w:r>
          </w:p>
        </w:tc>
        <w:tc>
          <w:tcPr>
            <w:tcW w:type="dxa" w:w="3061"/>
          </w:tcPr>
          <w:p>
            <w:r>
              <w:rPr>
                <w:sz w:val="17"/>
              </w:rPr>
              <w:t>Fabrication des pièces de fixation</w:t>
            </w:r>
          </w:p>
        </w:tc>
        <w:tc>
          <w:tcPr>
            <w:tcW w:type="dxa" w:w="3628"/>
          </w:tcPr>
          <w:p>
            <w:r>
              <w:rPr>
                <w:sz w:val="17"/>
              </w:rPr>
              <w:t>Spécifications claires, planning réaliste</w:t>
            </w:r>
          </w:p>
        </w:tc>
      </w:tr>
      <w:tr>
        <w:tc>
          <w:tcPr>
            <w:tcW w:type="dxa" w:w="2381"/>
          </w:tcPr>
          <w:p>
            <w:r>
              <w:rPr>
                <w:sz w:val="17"/>
              </w:rPr>
              <w:t>Service Achats</w:t>
            </w:r>
          </w:p>
        </w:tc>
        <w:tc>
          <w:tcPr>
            <w:tcW w:type="dxa" w:w="3061"/>
          </w:tcPr>
          <w:p>
            <w:r>
              <w:rPr>
                <w:sz w:val="17"/>
              </w:rPr>
              <w:t>Approvisionnement des équipements</w:t>
            </w:r>
          </w:p>
        </w:tc>
        <w:tc>
          <w:tcPr>
            <w:tcW w:type="dxa" w:w="3628"/>
          </w:tcPr>
          <w:p>
            <w:r>
              <w:rPr>
                <w:sz w:val="17"/>
              </w:rPr>
              <w:t>Délais fournisseurs, conditions négociées</w:t>
            </w:r>
          </w:p>
        </w:tc>
      </w:tr>
      <w:tr>
        <w:tc>
          <w:tcPr>
            <w:tcW w:type="dxa" w:w="2381"/>
          </w:tcPr>
          <w:p>
            <w:r>
              <w:rPr>
                <w:sz w:val="17"/>
              </w:rPr>
              <w:t>Fournisseur d'équipements</w:t>
            </w:r>
          </w:p>
        </w:tc>
        <w:tc>
          <w:tcPr>
            <w:tcW w:type="dxa" w:w="3061"/>
          </w:tcPr>
          <w:p>
            <w:r>
              <w:rPr>
                <w:sz w:val="17"/>
              </w:rPr>
              <w:t>Livraison du matériel spécifique</w:t>
            </w:r>
          </w:p>
        </w:tc>
        <w:tc>
          <w:tcPr>
            <w:tcW w:type="dxa" w:w="3628"/>
          </w:tcPr>
          <w:p>
            <w:r>
              <w:rPr>
                <w:sz w:val="17"/>
              </w:rPr>
              <w:t>Commande ferme, délais</w:t>
            </w:r>
          </w:p>
        </w:tc>
      </w:tr>
      <w:tr>
        <w:tc>
          <w:tcPr>
            <w:tcW w:type="dxa" w:w="2381"/>
          </w:tcPr>
          <w:p>
            <w:r>
              <w:rPr>
                <w:sz w:val="17"/>
              </w:rPr>
              <w:t>Équipe d'expérimentation</w:t>
            </w:r>
          </w:p>
        </w:tc>
        <w:tc>
          <w:tcPr>
            <w:tcW w:type="dxa" w:w="3061"/>
          </w:tcPr>
          <w:p>
            <w:r>
              <w:rPr>
                <w:sz w:val="17"/>
              </w:rPr>
              <w:t>Réalise les essais (phase suivante)</w:t>
            </w:r>
          </w:p>
        </w:tc>
        <w:tc>
          <w:tcPr>
            <w:tcW w:type="dxa" w:w="3628"/>
          </w:tcPr>
          <w:p>
            <w:r>
              <w:rPr>
                <w:sz w:val="17"/>
              </w:rPr>
              <w:t>Mode opératoire clair</w:t>
            </w:r>
          </w:p>
        </w:tc>
      </w:tr>
      <w:tr>
        <w:tc>
          <w:tcPr>
            <w:tcW w:type="dxa" w:w="2381"/>
          </w:tcPr>
          <w:p>
            <w:r>
              <w:rPr>
                <w:sz w:val="17"/>
              </w:rPr>
              <w:t>Service Communication / prestataire vidéo</w:t>
            </w:r>
          </w:p>
        </w:tc>
        <w:tc>
          <w:tcPr>
            <w:tcW w:type="dxa" w:w="3061"/>
          </w:tcPr>
          <w:p>
            <w:r>
              <w:rPr>
                <w:sz w:val="17"/>
              </w:rPr>
              <w:t>Production du DVD</w:t>
            </w:r>
          </w:p>
        </w:tc>
        <w:tc>
          <w:tcPr>
            <w:tcW w:type="dxa" w:w="3628"/>
          </w:tcPr>
          <w:p>
            <w:r>
              <w:rPr>
                <w:sz w:val="17"/>
              </w:rPr>
              <w:t>Accès aux séquences, confidentialité</w:t>
            </w:r>
          </w:p>
        </w:tc>
      </w:tr>
      <w:tr>
        <w:tc>
          <w:tcPr>
            <w:tcW w:type="dxa" w:w="2381"/>
          </w:tcPr>
          <w:p>
            <w:r>
              <w:rPr>
                <w:sz w:val="17"/>
              </w:rPr>
              <w:t>Informaticiens</w:t>
            </w:r>
          </w:p>
        </w:tc>
        <w:tc>
          <w:tcPr>
            <w:tcW w:type="dxa" w:w="3061"/>
          </w:tcPr>
          <w:p>
            <w:r>
              <w:rPr>
                <w:sz w:val="17"/>
              </w:rPr>
              <w:t>Modification des logiciels de calcul</w:t>
            </w:r>
          </w:p>
        </w:tc>
        <w:tc>
          <w:tcPr>
            <w:tcW w:type="dxa" w:w="3628"/>
          </w:tcPr>
          <w:p>
            <w:r>
              <w:rPr>
                <w:sz w:val="17"/>
              </w:rPr>
              <w:t>Spécifications du client</w:t>
            </w:r>
          </w:p>
        </w:tc>
      </w:tr>
    </w:tbl>
    <w:p>
      <w:pPr>
        <w:pStyle w:val="Heading2"/>
      </w:pPr>
      <w:r>
        <w:rPr>
          <w:color w:val="1F3B66"/>
        </w:rPr>
        <w:t>1.4 Contraintes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35"/>
            <w:shd w:val="clear" w:fill="1F3B66"/>
          </w:tcPr>
          <w:p>
            <w:r>
              <w:rPr>
                <w:b/>
                <w:color w:val="FFFFFF"/>
                <w:sz w:val="18"/>
              </w:rPr>
              <w:t>Contrainte</w:t>
            </w:r>
          </w:p>
        </w:tc>
        <w:tc>
          <w:tcPr>
            <w:tcW w:type="dxa" w:w="3402"/>
            <w:shd w:val="clear" w:fill="1F3B66"/>
          </w:tcPr>
          <w:p>
            <w:r>
              <w:rPr>
                <w:b/>
                <w:color w:val="FFFFFF"/>
                <w:sz w:val="18"/>
              </w:rPr>
              <w:t>Cible</w:t>
            </w:r>
          </w:p>
        </w:tc>
        <w:tc>
          <w:tcPr>
            <w:tcW w:type="dxa" w:w="2835"/>
            <w:shd w:val="clear" w:fill="1F3B66"/>
          </w:tcPr>
          <w:p>
            <w:r>
              <w:rPr>
                <w:b/>
                <w:color w:val="FFFFFF"/>
                <w:sz w:val="18"/>
              </w:rPr>
              <w:t>Conséquence si non tenue</w:t>
            </w:r>
          </w:p>
        </w:tc>
      </w:tr>
      <w:tr>
        <w:tc>
          <w:tcPr>
            <w:tcW w:type="dxa" w:w="2835"/>
          </w:tcPr>
          <w:p>
            <w:r>
              <w:rPr>
                <w:sz w:val="18"/>
              </w:rPr>
              <w:t>Délai de la phase</w:t>
            </w:r>
          </w:p>
        </w:tc>
        <w:tc>
          <w:tcPr>
            <w:tcW w:type="dxa" w:w="3402"/>
          </w:tcPr>
          <w:p>
            <w:r>
              <w:rPr>
                <w:sz w:val="18"/>
              </w:rPr>
              <w:t>≤ 45 jours ouvrables</w:t>
            </w:r>
          </w:p>
        </w:tc>
        <w:tc>
          <w:tcPr>
            <w:tcW w:type="dxa" w:w="2835"/>
          </w:tcPr>
          <w:p>
            <w:r>
              <w:rPr>
                <w:sz w:val="18"/>
              </w:rPr>
              <w:t>Menace l'engagement des 85 j</w:t>
            </w:r>
          </w:p>
        </w:tc>
      </w:tr>
      <w:tr>
        <w:tc>
          <w:tcPr>
            <w:tcW w:type="dxa" w:w="2835"/>
          </w:tcPr>
          <w:p>
            <w:r>
              <w:rPr>
                <w:sz w:val="18"/>
              </w:rPr>
              <w:t>Budget de la phase</w:t>
            </w:r>
          </w:p>
        </w:tc>
        <w:tc>
          <w:tcPr>
            <w:tcW w:type="dxa" w:w="3402"/>
          </w:tcPr>
          <w:p>
            <w:r>
              <w:rPr>
                <w:sz w:val="18"/>
              </w:rPr>
              <w:t>≤ 48 500 €</w:t>
            </w:r>
          </w:p>
        </w:tc>
        <w:tc>
          <w:tcPr>
            <w:tcW w:type="dxa" w:w="2835"/>
          </w:tcPr>
          <w:p>
            <w:r>
              <w:rPr>
                <w:sz w:val="18"/>
              </w:rPr>
              <w:t>Projet déficitaire</w:t>
            </w:r>
          </w:p>
        </w:tc>
      </w:tr>
      <w:tr>
        <w:tc>
          <w:tcPr>
            <w:tcW w:type="dxa" w:w="2835"/>
          </w:tcPr>
          <w:p>
            <w:r>
              <w:rPr>
                <w:sz w:val="18"/>
              </w:rPr>
              <w:t>Qualité / confidentialité</w:t>
            </w:r>
          </w:p>
        </w:tc>
        <w:tc>
          <w:tcPr>
            <w:tcW w:type="dxa" w:w="3402"/>
          </w:tcPr>
          <w:p>
            <w:r>
              <w:rPr>
                <w:sz w:val="18"/>
              </w:rPr>
              <w:t>Essais conformes + consignes respectées</w:t>
            </w:r>
          </w:p>
        </w:tc>
        <w:tc>
          <w:tcPr>
            <w:tcW w:type="dxa" w:w="2835"/>
          </w:tcPr>
          <w:p>
            <w:r>
              <w:rPr>
                <w:sz w:val="18"/>
              </w:rPr>
              <w:t>Perte de confiance du client</w:t>
            </w:r>
          </w:p>
        </w:tc>
      </w:tr>
      <w:tr>
        <w:tc>
          <w:tcPr>
            <w:tcW w:type="dxa" w:w="2835"/>
          </w:tcPr>
          <w:p>
            <w:r>
              <w:rPr>
                <w:sz w:val="18"/>
              </w:rPr>
              <w:t>Communication</w:t>
            </w:r>
          </w:p>
        </w:tc>
        <w:tc>
          <w:tcPr>
            <w:tcW w:type="dxa" w:w="3402"/>
          </w:tcPr>
          <w:p>
            <w:r>
              <w:rPr>
                <w:sz w:val="18"/>
              </w:rPr>
              <w:t>DVD livré avec le rapport final</w:t>
            </w:r>
          </w:p>
        </w:tc>
        <w:tc>
          <w:tcPr>
            <w:tcW w:type="dxa" w:w="2835"/>
          </w:tcPr>
          <w:p>
            <w:r>
              <w:rPr>
                <w:sz w:val="18"/>
              </w:rPr>
              <w:t>Objectif d'image non atteint</w:t>
            </w:r>
          </w:p>
        </w:tc>
      </w:tr>
    </w:tbl>
    <w:p>
      <w:pPr>
        <w:pStyle w:val="Heading2"/>
      </w:pPr>
      <w:r>
        <w:rPr>
          <w:color w:val="1F3B66"/>
        </w:rPr>
        <w:t>1.5 Hypothèses et exclusions</w:t>
      </w:r>
    </w:p>
    <w:p>
      <w:r>
        <w:rPr>
          <w:b/>
          <w:i w:val="0"/>
          <w:sz w:val="22"/>
        </w:rPr>
        <w:t>Hypothèses :</w:t>
      </w:r>
    </w:p>
    <w:p>
      <w:pPr>
        <w:pStyle w:val="ListBullet"/>
      </w:pPr>
      <w:r>
        <w:t>Le client fournit toutes les précisions utiles dans son cahier des charges ;</w:t>
      </w:r>
    </w:p>
    <w:p>
      <w:pPr>
        <w:pStyle w:val="ListBullet"/>
      </w:pPr>
      <w:r>
        <w:t>La maquette à tester est fournie par l'avionneur ;</w:t>
      </w:r>
    </w:p>
    <w:p>
      <w:pPr>
        <w:pStyle w:val="ListBullet"/>
      </w:pPr>
      <w:r>
        <w:t>Les pièces de fixation sont conçues et fabriquées par l'atelier d'usinage interne ;</w:t>
      </w:r>
    </w:p>
    <w:p>
      <w:pPr>
        <w:pStyle w:val="ListBullet"/>
      </w:pPr>
      <w:r>
        <w:t>L'équipement spécifique, défini et acheté sous notre responsabilité, reste la propriété de l'entreprise ;</w:t>
      </w:r>
    </w:p>
    <w:p>
      <w:pPr>
        <w:pStyle w:val="ListBullet"/>
      </w:pPr>
      <w:r>
        <w:t>La préparation, l'installation et le démontage sont réalisés par les techniciens et ouvriers de l'entreprise ;</w:t>
      </w:r>
    </w:p>
    <w:p>
      <w:pPr>
        <w:pStyle w:val="ListBullet"/>
      </w:pPr>
      <w:r>
        <w:t>L'équipe de préparation ne participe pas aux essais : elle rédige un mode opératoire pour l'équipe d'expérimentation ;</w:t>
      </w:r>
    </w:p>
    <w:p>
      <w:pPr>
        <w:pStyle w:val="ListBullet"/>
      </w:pPr>
      <w:r>
        <w:t>Les modifications des logiciels de calcul sont réalisées par les informaticiens à partir des indications du client ;</w:t>
      </w:r>
    </w:p>
    <w:p>
      <w:pPr>
        <w:pStyle w:val="ListBullet"/>
      </w:pPr>
      <w:r>
        <w:t>Des revues de projet sont organisées périodiquement avec le client.</w:t>
      </w:r>
    </w:p>
    <w:p>
      <w:r>
        <w:rPr>
          <w:b/>
          <w:i w:val="0"/>
          <w:sz w:val="22"/>
        </w:rPr>
        <w:t>Exclusions (hors périmètre de la phase) :</w:t>
      </w:r>
    </w:p>
    <w:p>
      <w:pPr>
        <w:pStyle w:val="ListBullet"/>
      </w:pPr>
      <w:r>
        <w:t>La réalisation des essais et le dépouillement des mesures (phase suivante) ;</w:t>
      </w:r>
    </w:p>
    <w:p>
      <w:pPr>
        <w:pStyle w:val="ListBullet"/>
      </w:pPr>
      <w:r>
        <w:t>La production matérielle du DVD (prestataire externe, budget publicité) ;</w:t>
      </w:r>
    </w:p>
    <w:p>
      <w:pPr>
        <w:pStyle w:val="ListBullet"/>
      </w:pPr>
      <w:r>
        <w:t>Le développement des logiciels de calcul (service informatique).</w:t>
      </w:r>
    </w:p>
    <w:p>
      <w:r>
        <w:br w:type="page"/>
      </w:r>
    </w:p>
    <w:p>
      <w:pPr>
        <w:pStyle w:val="Heading1"/>
      </w:pPr>
      <w:r>
        <w:rPr>
          <w:color w:val="1F3B66"/>
        </w:rPr>
        <w:t>2. Scénario du projet</w:t>
      </w:r>
    </w:p>
    <w:p>
      <w:pPr>
        <w:pStyle w:val="Heading2"/>
      </w:pPr>
      <w:r>
        <w:rPr>
          <w:color w:val="1F3B66"/>
        </w:rPr>
        <w:t>2.1 Étapes et schéma</w:t>
      </w:r>
    </w:p>
    <w:p>
      <w:r>
        <w:rPr>
          <w:b w:val="0"/>
          <w:i w:val="0"/>
          <w:sz w:val="22"/>
        </w:rPr>
        <w:t>Le projet GREMLIN se déroule en cinq grandes étapes, avec une opération de communication menée en parallèle :</w:t>
      </w:r>
    </w:p>
    <w:p>
      <w:pPr>
        <w:pStyle w:val="ListBullet"/>
      </w:pPr>
      <w:r>
        <w:rPr>
          <w:b/>
          <w:color w:val="1F3B66"/>
        </w:rPr>
        <w:t xml:space="preserve">Étape 1 — Préparation de la maquette : </w:t>
      </w:r>
      <w:r>
        <w:t>objet du présent dossier.</w:t>
      </w:r>
    </w:p>
    <w:p>
      <w:pPr>
        <w:pStyle w:val="ListBullet"/>
      </w:pPr>
      <w:r>
        <w:rPr>
          <w:b/>
          <w:color w:val="1F3B66"/>
        </w:rPr>
        <w:t xml:space="preserve">Étape 2 — Installation dans la soufflerie : </w:t>
      </w:r>
      <w:r>
        <w:t>mise en place de la maquette équipée.</w:t>
      </w:r>
    </w:p>
    <w:p>
      <w:pPr>
        <w:pStyle w:val="ListBullet"/>
      </w:pPr>
      <w:r>
        <w:rPr>
          <w:b/>
          <w:color w:val="1F3B66"/>
        </w:rPr>
        <w:t xml:space="preserve">Étape 3 — Réalisation des mesures : </w:t>
      </w:r>
      <w:r>
        <w:t>exécution des essais et acquisition des données.</w:t>
      </w:r>
    </w:p>
    <w:p>
      <w:pPr>
        <w:pStyle w:val="ListBullet"/>
      </w:pPr>
      <w:r>
        <w:rPr>
          <w:b/>
          <w:color w:val="1F3B66"/>
        </w:rPr>
        <w:t xml:space="preserve">Étape 4 — Dépouillement et rapport : </w:t>
      </w:r>
      <w:r>
        <w:t>exploitation des données, rédaction du rapport final.</w:t>
      </w:r>
    </w:p>
    <w:p>
      <w:pPr>
        <w:pStyle w:val="ListBullet"/>
      </w:pPr>
      <w:r>
        <w:rPr>
          <w:b/>
          <w:color w:val="1F3B66"/>
        </w:rPr>
        <w:t xml:space="preserve">Étape 5 — Restitution et démontage : </w:t>
      </w:r>
      <w:r>
        <w:t>remise au client (rapport, maquette, DVD) ; démontage.</w:t>
      </w:r>
    </w:p>
    <w:p>
      <w:r>
        <w:rPr>
          <w:b w:val="0"/>
          <w:i/>
          <w:sz w:val="22"/>
        </w:rPr>
        <w:t>Opération de communication : trois séquences filmées par un prestataire extérieur (préparation, installation, mesures) pour produire un DVD financé par le budget publicité, dans le respect de la confidentialité.</w:t>
      </w:r>
    </w:p>
    <w:p>
      <w:r>
        <w:rPr>
          <w:b/>
          <w:i w:val="0"/>
          <w:sz w:val="22"/>
        </w:rPr>
        <w:t>Schéma du scénario — articulation des opérations dans le temps :</w:t>
      </w:r>
    </w:p>
    <w:p>
      <w:pPr>
        <w:jc w:val="center"/>
      </w:pPr>
      <w:r>
        <w:drawing>
          <wp:inline xmlns:a="http://schemas.openxmlformats.org/drawingml/2006/main" xmlns:pic="http://schemas.openxmlformats.org/drawingml/2006/picture">
            <wp:extent cx="5940000" cy="2837603"/>
            <wp:docPr id="1" name="Picture 1"/>
            <wp:cNvGraphicFramePr>
              <a:graphicFrameLocks noChangeAspect="1"/>
            </wp:cNvGraphicFramePr>
            <a:graphic>
              <a:graphicData uri="http://schemas.openxmlformats.org/drawingml/2006/picture">
                <pic:pic>
                  <pic:nvPicPr>
                    <pic:cNvPr id="0" name="schema_scenario.png"/>
                    <pic:cNvPicPr/>
                  </pic:nvPicPr>
                  <pic:blipFill>
                    <a:blip r:embed="rId9"/>
                    <a:stretch>
                      <a:fillRect/>
                    </a:stretch>
                  </pic:blipFill>
                  <pic:spPr>
                    <a:xfrm>
                      <a:off x="0" y="0"/>
                      <a:ext cx="5940000" cy="2837603"/>
                    </a:xfrm>
                    <a:prstGeom prst="rect"/>
                  </pic:spPr>
                </pic:pic>
              </a:graphicData>
            </a:graphic>
          </wp:inline>
        </w:drawing>
      </w:r>
    </w:p>
    <w:p>
      <w:pPr>
        <w:pStyle w:val="Heading2"/>
      </w:pPr>
      <w:r>
        <w:rPr>
          <w:color w:val="1F3B66"/>
        </w:rPr>
        <w:t>2.2 Jalons de la phase de préparation</w:t>
      </w:r>
    </w:p>
    <w:p>
      <w:pPr>
        <w:jc w:val="center"/>
      </w:pPr>
      <w:r>
        <w:drawing>
          <wp:inline xmlns:a="http://schemas.openxmlformats.org/drawingml/2006/main" xmlns:pic="http://schemas.openxmlformats.org/drawingml/2006/picture">
            <wp:extent cx="5940000" cy="1462154"/>
            <wp:docPr id="2" name="Picture 2"/>
            <wp:cNvGraphicFramePr>
              <a:graphicFrameLocks noChangeAspect="1"/>
            </wp:cNvGraphicFramePr>
            <a:graphic>
              <a:graphicData uri="http://schemas.openxmlformats.org/drawingml/2006/picture">
                <pic:pic>
                  <pic:nvPicPr>
                    <pic:cNvPr id="0" name="jalons.png"/>
                    <pic:cNvPicPr/>
                  </pic:nvPicPr>
                  <pic:blipFill>
                    <a:blip r:embed="rId10"/>
                    <a:stretch>
                      <a:fillRect/>
                    </a:stretch>
                  </pic:blipFill>
                  <pic:spPr>
                    <a:xfrm>
                      <a:off x="0" y="0"/>
                      <a:ext cx="5940000" cy="1462154"/>
                    </a:xfrm>
                    <a:prstGeom prst="rect"/>
                  </pic:spPr>
                </pic:pic>
              </a:graphicData>
            </a:graphic>
          </wp:inline>
        </w:drawing>
      </w:r>
    </w:p>
    <w:tbl>
      <w:tblPr>
        <w:tblStyle w:val="LightGrid-Accent1"/>
        <w:tblW w:type="auto" w:w="0"/>
        <w:jc w:val="center"/>
        <w:tblLook w:firstColumn="1" w:firstRow="1" w:lastColumn="0" w:lastRow="0" w:noHBand="0" w:noVBand="1" w:val="04A0"/>
      </w:tblPr>
      <w:tblGrid>
        <w:gridCol w:w="2880"/>
        <w:gridCol w:w="2880"/>
        <w:gridCol w:w="2880"/>
      </w:tblGrid>
      <w:tr>
        <w:tc>
          <w:tcPr>
            <w:tcW w:type="dxa" w:w="1134"/>
            <w:shd w:val="clear" w:fill="1F3B66"/>
          </w:tcPr>
          <w:p>
            <w:r>
              <w:rPr>
                <w:b/>
                <w:color w:val="FFFFFF"/>
                <w:sz w:val="18"/>
              </w:rPr>
              <w:t>Jalon</w:t>
            </w:r>
          </w:p>
        </w:tc>
        <w:tc>
          <w:tcPr>
            <w:tcW w:type="dxa" w:w="5102"/>
            <w:shd w:val="clear" w:fill="1F3B66"/>
          </w:tcPr>
          <w:p>
            <w:r>
              <w:rPr>
                <w:b/>
                <w:color w:val="FFFFFF"/>
                <w:sz w:val="18"/>
              </w:rPr>
              <w:t>Événement</w:t>
            </w:r>
          </w:p>
        </w:tc>
        <w:tc>
          <w:tcPr>
            <w:tcW w:type="dxa" w:w="1134"/>
            <w:shd w:val="clear" w:fill="1F3B66"/>
          </w:tcPr>
          <w:p>
            <w:r>
              <w:rPr>
                <w:b/>
                <w:color w:val="FFFFFF"/>
                <w:sz w:val="18"/>
              </w:rPr>
              <w:t>Jour</w:t>
            </w:r>
          </w:p>
        </w:tc>
      </w:tr>
      <w:tr>
        <w:tc>
          <w:tcPr>
            <w:tcW w:type="dxa" w:w="1134"/>
          </w:tcPr>
          <w:p>
            <w:r>
              <w:rPr>
                <w:sz w:val="18"/>
              </w:rPr>
              <w:t>J0</w:t>
            </w:r>
          </w:p>
        </w:tc>
        <w:tc>
          <w:tcPr>
            <w:tcW w:type="dxa" w:w="5102"/>
          </w:tcPr>
          <w:p>
            <w:r>
              <w:rPr>
                <w:sz w:val="18"/>
              </w:rPr>
              <w:t>Lancement de la phase</w:t>
            </w:r>
          </w:p>
        </w:tc>
        <w:tc>
          <w:tcPr>
            <w:tcW w:type="dxa" w:w="1134"/>
          </w:tcPr>
          <w:p>
            <w:r>
              <w:rPr>
                <w:sz w:val="18"/>
              </w:rPr>
              <w:t>0</w:t>
            </w:r>
          </w:p>
        </w:tc>
      </w:tr>
      <w:tr>
        <w:tc>
          <w:tcPr>
            <w:tcW w:type="dxa" w:w="1134"/>
          </w:tcPr>
          <w:p>
            <w:r>
              <w:rPr>
                <w:sz w:val="18"/>
              </w:rPr>
              <w:t>J1</w:t>
            </w:r>
          </w:p>
        </w:tc>
        <w:tc>
          <w:tcPr>
            <w:tcW w:type="dxa" w:w="5102"/>
          </w:tcPr>
          <w:p>
            <w:r>
              <w:rPr>
                <w:sz w:val="18"/>
              </w:rPr>
              <w:t>Études d'ensemble validées (fin A)</w:t>
            </w:r>
          </w:p>
        </w:tc>
        <w:tc>
          <w:tcPr>
            <w:tcW w:type="dxa" w:w="1134"/>
          </w:tcPr>
          <w:p>
            <w:r>
              <w:rPr>
                <w:sz w:val="18"/>
              </w:rPr>
              <w:t>10</w:t>
            </w:r>
          </w:p>
        </w:tc>
      </w:tr>
      <w:tr>
        <w:tc>
          <w:tcPr>
            <w:tcW w:type="dxa" w:w="1134"/>
          </w:tcPr>
          <w:p>
            <w:r>
              <w:rPr>
                <w:sz w:val="18"/>
              </w:rPr>
              <w:t>J2</w:t>
            </w:r>
          </w:p>
        </w:tc>
        <w:tc>
          <w:tcPr>
            <w:tcW w:type="dxa" w:w="5102"/>
          </w:tcPr>
          <w:p>
            <w:r>
              <w:rPr>
                <w:sz w:val="18"/>
              </w:rPr>
              <w:t>Pièces de fixation fabriquées (fin H)</w:t>
            </w:r>
          </w:p>
        </w:tc>
        <w:tc>
          <w:tcPr>
            <w:tcW w:type="dxa" w:w="1134"/>
          </w:tcPr>
          <w:p>
            <w:r>
              <w:rPr>
                <w:sz w:val="18"/>
              </w:rPr>
              <w:t>27</w:t>
            </w:r>
          </w:p>
        </w:tc>
      </w:tr>
      <w:tr>
        <w:tc>
          <w:tcPr>
            <w:tcW w:type="dxa" w:w="1134"/>
          </w:tcPr>
          <w:p>
            <w:r>
              <w:rPr>
                <w:sz w:val="18"/>
              </w:rPr>
              <w:t>J3</w:t>
            </w:r>
          </w:p>
        </w:tc>
        <w:tc>
          <w:tcPr>
            <w:tcW w:type="dxa" w:w="5102"/>
          </w:tcPr>
          <w:p>
            <w:r>
              <w:rPr>
                <w:sz w:val="18"/>
              </w:rPr>
              <w:t>Maquette fixée sur support (fin J)</w:t>
            </w:r>
          </w:p>
        </w:tc>
        <w:tc>
          <w:tcPr>
            <w:tcW w:type="dxa" w:w="1134"/>
          </w:tcPr>
          <w:p>
            <w:r>
              <w:rPr>
                <w:sz w:val="18"/>
              </w:rPr>
              <w:t>34</w:t>
            </w:r>
          </w:p>
        </w:tc>
      </w:tr>
      <w:tr>
        <w:tc>
          <w:tcPr>
            <w:tcW w:type="dxa" w:w="1134"/>
          </w:tcPr>
          <w:p>
            <w:r>
              <w:rPr>
                <w:sz w:val="18"/>
              </w:rPr>
              <w:t>J4</w:t>
            </w:r>
          </w:p>
        </w:tc>
        <w:tc>
          <w:tcPr>
            <w:tcW w:type="dxa" w:w="5102"/>
          </w:tcPr>
          <w:p>
            <w:r>
              <w:rPr>
                <w:sz w:val="18"/>
              </w:rPr>
              <w:t>Maquette équipée — revue client (fin T)</w:t>
            </w:r>
          </w:p>
        </w:tc>
        <w:tc>
          <w:tcPr>
            <w:tcW w:type="dxa" w:w="1134"/>
          </w:tcPr>
          <w:p>
            <w:r>
              <w:rPr>
                <w:sz w:val="18"/>
              </w:rPr>
              <w:t>39</w:t>
            </w:r>
          </w:p>
        </w:tc>
      </w:tr>
      <w:tr>
        <w:tc>
          <w:tcPr>
            <w:tcW w:type="dxa" w:w="1134"/>
          </w:tcPr>
          <w:p>
            <w:r>
              <w:rPr>
                <w:sz w:val="18"/>
              </w:rPr>
              <w:t>J5</w:t>
            </w:r>
          </w:p>
        </w:tc>
        <w:tc>
          <w:tcPr>
            <w:tcW w:type="dxa" w:w="5102"/>
          </w:tcPr>
          <w:p>
            <w:r>
              <w:rPr>
                <w:sz w:val="18"/>
              </w:rPr>
              <w:t>Fin de préparation — mode opératoire (fin V)</w:t>
            </w:r>
          </w:p>
        </w:tc>
        <w:tc>
          <w:tcPr>
            <w:tcW w:type="dxa" w:w="1134"/>
          </w:tcPr>
          <w:p>
            <w:r>
              <w:rPr>
                <w:sz w:val="18"/>
              </w:rPr>
              <w:t>45</w:t>
            </w:r>
          </w:p>
        </w:tc>
      </w:tr>
    </w:tbl>
    <w:p>
      <w:r>
        <w:br w:type="page"/>
      </w:r>
    </w:p>
    <w:p>
      <w:pPr>
        <w:pStyle w:val="Heading1"/>
      </w:pPr>
      <w:r>
        <w:rPr>
          <w:color w:val="1F3B66"/>
        </w:rPr>
        <w:t>3. Organigramme des tâches (WBS)</w:t>
      </w:r>
    </w:p>
    <w:p>
      <w:pPr>
        <w:pStyle w:val="Heading2"/>
      </w:pPr>
      <w:r>
        <w:rPr>
          <w:color w:val="1F3B66"/>
        </w:rPr>
        <w:t>3.1 Découpage en lots de travail</w:t>
      </w:r>
    </w:p>
    <w:p>
      <w:r>
        <w:rPr>
          <w:b w:val="0"/>
          <w:i w:val="0"/>
          <w:sz w:val="22"/>
        </w:rPr>
        <w:t>Selon le conseil méthodologique (décomposer le produit en sous-ensembles, puis lister les tâches de réalisation et d'assemblage), la phase est découpée en six lots :</w:t>
      </w:r>
    </w:p>
    <w:p>
      <w:pPr>
        <w:pStyle w:val="ListBullet"/>
      </w:pPr>
      <w:r>
        <w:rPr>
          <w:b/>
          <w:color w:val="1F3B66"/>
        </w:rPr>
        <w:t xml:space="preserve">Lot 0 — Études générales : </w:t>
      </w:r>
      <w:r>
        <w:t>tâches A</w:t>
      </w:r>
    </w:p>
    <w:p>
      <w:pPr>
        <w:pStyle w:val="ListBullet"/>
      </w:pPr>
      <w:r>
        <w:rPr>
          <w:b/>
          <w:color w:val="1F3B66"/>
        </w:rPr>
        <w:t xml:space="preserve">Lot 1 — Support de la maquette : </w:t>
      </w:r>
      <w:r>
        <w:t>tâches D, E, F</w:t>
      </w:r>
    </w:p>
    <w:p>
      <w:pPr>
        <w:pStyle w:val="ListBullet"/>
      </w:pPr>
      <w:r>
        <w:rPr>
          <w:b/>
          <w:color w:val="1F3B66"/>
        </w:rPr>
        <w:t xml:space="preserve">Lot 2 — Pièces de fixation &amp; maquette : </w:t>
      </w:r>
      <w:r>
        <w:t>tâches B, G, H, I, J</w:t>
      </w:r>
    </w:p>
    <w:p>
      <w:pPr>
        <w:pStyle w:val="ListBullet"/>
      </w:pPr>
      <w:r>
        <w:rPr>
          <w:b/>
          <w:color w:val="1F3B66"/>
        </w:rPr>
        <w:t xml:space="preserve">Lot 3 — Approvisionnement des équipements : </w:t>
      </w:r>
      <w:r>
        <w:t>tâches C, K, L, M, N, O, P, Q</w:t>
      </w:r>
    </w:p>
    <w:p>
      <w:pPr>
        <w:pStyle w:val="ListBullet"/>
      </w:pPr>
      <w:r>
        <w:rPr>
          <w:b/>
          <w:color w:val="1F3B66"/>
        </w:rPr>
        <w:t xml:space="preserve">Lot 4 — Montage, équipement &amp; validation : </w:t>
      </w:r>
      <w:r>
        <w:t>tâches R, S, T, U</w:t>
      </w:r>
    </w:p>
    <w:p>
      <w:pPr>
        <w:pStyle w:val="ListBullet"/>
      </w:pPr>
      <w:r>
        <w:rPr>
          <w:b/>
          <w:color w:val="1F3B66"/>
        </w:rPr>
        <w:t xml:space="preserve">Lot 5 — Documentation : </w:t>
      </w:r>
      <w:r>
        <w:t>tâches V</w:t>
      </w:r>
    </w:p>
    <w:p>
      <w:pPr>
        <w:pStyle w:val="Heading2"/>
      </w:pPr>
      <w:r>
        <w:rPr>
          <w:color w:val="1F3B66"/>
        </w:rPr>
        <w:t>3.2 Organigramme hiérarchique (arbre)</w:t>
      </w:r>
    </w:p>
    <w:p>
      <w:pPr>
        <w:jc w:val="center"/>
      </w:pPr>
      <w:r>
        <w:drawing>
          <wp:inline xmlns:a="http://schemas.openxmlformats.org/drawingml/2006/main" xmlns:pic="http://schemas.openxmlformats.org/drawingml/2006/picture">
            <wp:extent cx="5940000" cy="3346434"/>
            <wp:docPr id="3" name="Picture 3"/>
            <wp:cNvGraphicFramePr>
              <a:graphicFrameLocks noChangeAspect="1"/>
            </wp:cNvGraphicFramePr>
            <a:graphic>
              <a:graphicData uri="http://schemas.openxmlformats.org/drawingml/2006/picture">
                <pic:pic>
                  <pic:nvPicPr>
                    <pic:cNvPr id="0" name="organigramme_taches.png"/>
                    <pic:cNvPicPr/>
                  </pic:nvPicPr>
                  <pic:blipFill>
                    <a:blip r:embed="rId11"/>
                    <a:stretch>
                      <a:fillRect/>
                    </a:stretch>
                  </pic:blipFill>
                  <pic:spPr>
                    <a:xfrm>
                      <a:off x="0" y="0"/>
                      <a:ext cx="5940000" cy="3346434"/>
                    </a:xfrm>
                    <a:prstGeom prst="rect"/>
                  </pic:spPr>
                </pic:pic>
              </a:graphicData>
            </a:graphic>
          </wp:inline>
        </w:drawing>
      </w:r>
    </w:p>
    <w:p>
      <w:pPr>
        <w:pStyle w:val="Heading2"/>
      </w:pPr>
      <w:r>
        <w:rPr>
          <w:color w:val="1F3B66"/>
        </w:rPr>
        <w:t>3.3 Liste complète des 22 tâches (données du cas)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794"/>
            <w:shd w:val="clear" w:fill="1F3B66"/>
          </w:tcPr>
          <w:p>
            <w:r>
              <w:rPr>
                <w:b/>
                <w:color w:val="FFFFFF"/>
                <w:sz w:val="18"/>
              </w:rPr>
              <w:t>Code</w:t>
            </w:r>
          </w:p>
        </w:tc>
        <w:tc>
          <w:tcPr>
            <w:tcW w:type="dxa" w:w="4082"/>
            <w:shd w:val="clear" w:fill="1F3B66"/>
          </w:tcPr>
          <w:p>
            <w:r>
              <w:rPr>
                <w:b/>
                <w:color w:val="FFFFFF"/>
                <w:sz w:val="18"/>
              </w:rPr>
              <w:t>Tâche</w:t>
            </w:r>
          </w:p>
        </w:tc>
        <w:tc>
          <w:tcPr>
            <w:tcW w:type="dxa" w:w="1701"/>
            <w:shd w:val="clear" w:fill="1F3B66"/>
          </w:tcPr>
          <w:p>
            <w:r>
              <w:rPr>
                <w:b/>
                <w:color w:val="FFFFFF"/>
                <w:sz w:val="18"/>
              </w:rPr>
              <w:t>Exécutant</w:t>
            </w:r>
          </w:p>
        </w:tc>
        <w:tc>
          <w:tcPr>
            <w:tcW w:type="dxa" w:w="1247"/>
            <w:shd w:val="clear" w:fill="1F3B66"/>
          </w:tcPr>
          <w:p>
            <w:r>
              <w:rPr>
                <w:b/>
                <w:color w:val="FFFFFF"/>
                <w:sz w:val="18"/>
              </w:rPr>
              <w:t>Effort (h)</w:t>
            </w:r>
          </w:p>
        </w:tc>
        <w:tc>
          <w:tcPr>
            <w:tcW w:type="dxa" w:w="1134"/>
            <w:shd w:val="clear" w:fill="1F3B66"/>
          </w:tcPr>
          <w:p>
            <w:r>
              <w:rPr>
                <w:b/>
                <w:color w:val="FFFFFF"/>
                <w:sz w:val="18"/>
              </w:rPr>
              <w:t>Durée (j)</w:t>
            </w:r>
          </w:p>
        </w:tc>
      </w:tr>
      <w:tr>
        <w:tc>
          <w:tcPr>
            <w:tcW w:type="dxa" w:w="794"/>
          </w:tcPr>
          <w:p>
            <w:r>
              <w:rPr>
                <w:sz w:val="18"/>
              </w:rPr>
              <w:t>A</w:t>
            </w:r>
          </w:p>
        </w:tc>
        <w:tc>
          <w:tcPr>
            <w:tcW w:type="dxa" w:w="4082"/>
          </w:tcPr>
          <w:p>
            <w:r>
              <w:rPr>
                <w:sz w:val="18"/>
              </w:rPr>
              <w:t>Étude d'ensemble</w:t>
            </w:r>
          </w:p>
        </w:tc>
        <w:tc>
          <w:tcPr>
            <w:tcW w:type="dxa" w:w="1701"/>
          </w:tcPr>
          <w:p>
            <w:r>
              <w:rPr>
                <w:sz w:val="18"/>
              </w:rPr>
              <w:t>Ingénieur</w:t>
            </w:r>
          </w:p>
        </w:tc>
        <w:tc>
          <w:tcPr>
            <w:tcW w:type="dxa" w:w="1247"/>
          </w:tcPr>
          <w:p>
            <w:r>
              <w:rPr>
                <w:sz w:val="18"/>
              </w:rPr>
              <w:t>80</w:t>
            </w:r>
          </w:p>
        </w:tc>
        <w:tc>
          <w:tcPr>
            <w:tcW w:type="dxa" w:w="1134"/>
          </w:tcPr>
          <w:p>
            <w:r>
              <w:rPr>
                <w:sz w:val="18"/>
              </w:rPr>
              <w:t>10</w:t>
            </w:r>
          </w:p>
        </w:tc>
      </w:tr>
      <w:tr>
        <w:tc>
          <w:tcPr>
            <w:tcW w:type="dxa" w:w="794"/>
          </w:tcPr>
          <w:p>
            <w:r>
              <w:rPr>
                <w:sz w:val="18"/>
              </w:rPr>
              <w:t>B</w:t>
            </w:r>
          </w:p>
        </w:tc>
        <w:tc>
          <w:tcPr>
            <w:tcW w:type="dxa" w:w="4082"/>
          </w:tcPr>
          <w:p>
            <w:r>
              <w:rPr>
                <w:sz w:val="18"/>
              </w:rPr>
              <w:t>Réception de la maquette</w:t>
            </w:r>
          </w:p>
        </w:tc>
        <w:tc>
          <w:tcPr>
            <w:tcW w:type="dxa" w:w="1701"/>
          </w:tcPr>
          <w:p>
            <w:r>
              <w:rPr>
                <w:sz w:val="18"/>
              </w:rPr>
              <w:t>Technicien</w:t>
            </w:r>
          </w:p>
        </w:tc>
        <w:tc>
          <w:tcPr>
            <w:tcW w:type="dxa" w:w="1247"/>
          </w:tcPr>
          <w:p>
            <w:r>
              <w:rPr>
                <w:sz w:val="18"/>
              </w:rPr>
              <w:t>20</w:t>
            </w:r>
          </w:p>
        </w:tc>
        <w:tc>
          <w:tcPr>
            <w:tcW w:type="dxa" w:w="1134"/>
          </w:tcPr>
          <w:p>
            <w:r>
              <w:rPr>
                <w:sz w:val="18"/>
              </w:rPr>
              <w:t>5</w:t>
            </w:r>
          </w:p>
        </w:tc>
      </w:tr>
      <w:tr>
        <w:tc>
          <w:tcPr>
            <w:tcW w:type="dxa" w:w="794"/>
          </w:tcPr>
          <w:p>
            <w:r>
              <w:rPr>
                <w:sz w:val="18"/>
              </w:rPr>
              <w:t>C</w:t>
            </w:r>
          </w:p>
        </w:tc>
        <w:tc>
          <w:tcPr>
            <w:tcW w:type="dxa" w:w="4082"/>
          </w:tcPr>
          <w:p>
            <w:r>
              <w:rPr>
                <w:sz w:val="18"/>
              </w:rPr>
              <w:t>Étude de l'équipement</w:t>
            </w:r>
          </w:p>
        </w:tc>
        <w:tc>
          <w:tcPr>
            <w:tcW w:type="dxa" w:w="1701"/>
          </w:tcPr>
          <w:p>
            <w:r>
              <w:rPr>
                <w:sz w:val="18"/>
              </w:rPr>
              <w:t>Technicien</w:t>
            </w:r>
          </w:p>
        </w:tc>
        <w:tc>
          <w:tcPr>
            <w:tcW w:type="dxa" w:w="1247"/>
          </w:tcPr>
          <w:p>
            <w:r>
              <w:rPr>
                <w:sz w:val="18"/>
              </w:rPr>
              <w:t>16</w:t>
            </w:r>
          </w:p>
        </w:tc>
        <w:tc>
          <w:tcPr>
            <w:tcW w:type="dxa" w:w="1134"/>
          </w:tcPr>
          <w:p>
            <w:r>
              <w:rPr>
                <w:sz w:val="18"/>
              </w:rPr>
              <w:t>2</w:t>
            </w:r>
          </w:p>
        </w:tc>
      </w:tr>
      <w:tr>
        <w:tc>
          <w:tcPr>
            <w:tcW w:type="dxa" w:w="794"/>
          </w:tcPr>
          <w:p>
            <w:r>
              <w:rPr>
                <w:sz w:val="18"/>
              </w:rPr>
              <w:t>D</w:t>
            </w:r>
          </w:p>
        </w:tc>
        <w:tc>
          <w:tcPr>
            <w:tcW w:type="dxa" w:w="4082"/>
          </w:tcPr>
          <w:p>
            <w:r>
              <w:rPr>
                <w:sz w:val="18"/>
              </w:rPr>
              <w:t>Spécification du support</w:t>
            </w:r>
          </w:p>
        </w:tc>
        <w:tc>
          <w:tcPr>
            <w:tcW w:type="dxa" w:w="1701"/>
          </w:tcPr>
          <w:p>
            <w:r>
              <w:rPr>
                <w:sz w:val="18"/>
              </w:rPr>
              <w:t>Ingénieur</w:t>
            </w:r>
          </w:p>
        </w:tc>
        <w:tc>
          <w:tcPr>
            <w:tcW w:type="dxa" w:w="1247"/>
          </w:tcPr>
          <w:p>
            <w:r>
              <w:rPr>
                <w:sz w:val="18"/>
              </w:rPr>
              <w:t>12</w:t>
            </w:r>
          </w:p>
        </w:tc>
        <w:tc>
          <w:tcPr>
            <w:tcW w:type="dxa" w:w="1134"/>
          </w:tcPr>
          <w:p>
            <w:r>
              <w:rPr>
                <w:sz w:val="18"/>
              </w:rPr>
              <w:t>3</w:t>
            </w:r>
          </w:p>
        </w:tc>
      </w:tr>
      <w:tr>
        <w:tc>
          <w:tcPr>
            <w:tcW w:type="dxa" w:w="794"/>
          </w:tcPr>
          <w:p>
            <w:r>
              <w:rPr>
                <w:sz w:val="18"/>
              </w:rPr>
              <w:t>E</w:t>
            </w:r>
          </w:p>
        </w:tc>
        <w:tc>
          <w:tcPr>
            <w:tcW w:type="dxa" w:w="4082"/>
          </w:tcPr>
          <w:p>
            <w:r>
              <w:rPr>
                <w:sz w:val="18"/>
              </w:rPr>
              <w:t>Choix du support</w:t>
            </w:r>
          </w:p>
        </w:tc>
        <w:tc>
          <w:tcPr>
            <w:tcW w:type="dxa" w:w="1701"/>
          </w:tcPr>
          <w:p>
            <w:r>
              <w:rPr>
                <w:sz w:val="18"/>
              </w:rPr>
              <w:t>Technicien</w:t>
            </w:r>
          </w:p>
        </w:tc>
        <w:tc>
          <w:tcPr>
            <w:tcW w:type="dxa" w:w="1247"/>
          </w:tcPr>
          <w:p>
            <w:r>
              <w:rPr>
                <w:sz w:val="18"/>
              </w:rPr>
              <w:t>8</w:t>
            </w:r>
          </w:p>
        </w:tc>
        <w:tc>
          <w:tcPr>
            <w:tcW w:type="dxa" w:w="1134"/>
          </w:tcPr>
          <w:p>
            <w:r>
              <w:rPr>
                <w:sz w:val="18"/>
              </w:rPr>
              <w:t>2</w:t>
            </w:r>
          </w:p>
        </w:tc>
      </w:tr>
      <w:tr>
        <w:tc>
          <w:tcPr>
            <w:tcW w:type="dxa" w:w="794"/>
          </w:tcPr>
          <w:p>
            <w:r>
              <w:rPr>
                <w:sz w:val="18"/>
              </w:rPr>
              <w:t>F</w:t>
            </w:r>
          </w:p>
        </w:tc>
        <w:tc>
          <w:tcPr>
            <w:tcW w:type="dxa" w:w="4082"/>
          </w:tcPr>
          <w:p>
            <w:r>
              <w:rPr>
                <w:sz w:val="18"/>
              </w:rPr>
              <w:t>Préparation du support</w:t>
            </w:r>
          </w:p>
        </w:tc>
        <w:tc>
          <w:tcPr>
            <w:tcW w:type="dxa" w:w="1701"/>
          </w:tcPr>
          <w:p>
            <w:r>
              <w:rPr>
                <w:sz w:val="18"/>
              </w:rPr>
              <w:t>Ouvrier</w:t>
            </w:r>
          </w:p>
        </w:tc>
        <w:tc>
          <w:tcPr>
            <w:tcW w:type="dxa" w:w="1247"/>
          </w:tcPr>
          <w:p>
            <w:r>
              <w:rPr>
                <w:sz w:val="18"/>
              </w:rPr>
              <w:t>140</w:t>
            </w:r>
          </w:p>
        </w:tc>
        <w:tc>
          <w:tcPr>
            <w:tcW w:type="dxa" w:w="1134"/>
          </w:tcPr>
          <w:p>
            <w:r>
              <w:rPr>
                <w:sz w:val="18"/>
              </w:rPr>
              <w:t>7</w:t>
            </w:r>
          </w:p>
        </w:tc>
      </w:tr>
      <w:tr>
        <w:tc>
          <w:tcPr>
            <w:tcW w:type="dxa" w:w="794"/>
          </w:tcPr>
          <w:p>
            <w:r>
              <w:rPr>
                <w:sz w:val="18"/>
              </w:rPr>
              <w:t>G</w:t>
            </w:r>
          </w:p>
        </w:tc>
        <w:tc>
          <w:tcPr>
            <w:tcW w:type="dxa" w:w="4082"/>
          </w:tcPr>
          <w:p>
            <w:r>
              <w:rPr>
                <w:sz w:val="18"/>
              </w:rPr>
              <w:t>Spécification des pièces</w:t>
            </w:r>
          </w:p>
        </w:tc>
        <w:tc>
          <w:tcPr>
            <w:tcW w:type="dxa" w:w="1701"/>
          </w:tcPr>
          <w:p>
            <w:r>
              <w:rPr>
                <w:sz w:val="18"/>
              </w:rPr>
              <w:t>Technicien</w:t>
            </w:r>
          </w:p>
        </w:tc>
        <w:tc>
          <w:tcPr>
            <w:tcW w:type="dxa" w:w="1247"/>
          </w:tcPr>
          <w:p>
            <w:r>
              <w:rPr>
                <w:sz w:val="18"/>
              </w:rPr>
              <w:t>12</w:t>
            </w:r>
          </w:p>
        </w:tc>
        <w:tc>
          <w:tcPr>
            <w:tcW w:type="dxa" w:w="1134"/>
          </w:tcPr>
          <w:p>
            <w:r>
              <w:rPr>
                <w:sz w:val="18"/>
              </w:rPr>
              <w:t>3</w:t>
            </w:r>
          </w:p>
        </w:tc>
      </w:tr>
      <w:tr>
        <w:tc>
          <w:tcPr>
            <w:tcW w:type="dxa" w:w="794"/>
          </w:tcPr>
          <w:p>
            <w:r>
              <w:rPr>
                <w:sz w:val="18"/>
              </w:rPr>
              <w:t>H</w:t>
            </w:r>
          </w:p>
        </w:tc>
        <w:tc>
          <w:tcPr>
            <w:tcW w:type="dxa" w:w="4082"/>
          </w:tcPr>
          <w:p>
            <w:r>
              <w:rPr>
                <w:sz w:val="18"/>
              </w:rPr>
              <w:t>Fabrication des pièces</w:t>
            </w:r>
          </w:p>
        </w:tc>
        <w:tc>
          <w:tcPr>
            <w:tcW w:type="dxa" w:w="1701"/>
          </w:tcPr>
          <w:p>
            <w:r>
              <w:rPr>
                <w:sz w:val="18"/>
              </w:rPr>
              <w:t>Atelier</w:t>
            </w:r>
          </w:p>
        </w:tc>
        <w:tc>
          <w:tcPr>
            <w:tcW w:type="dxa" w:w="1247"/>
          </w:tcPr>
          <w:p>
            <w:r>
              <w:rPr>
                <w:sz w:val="18"/>
              </w:rPr>
              <w:t>—</w:t>
            </w:r>
          </w:p>
        </w:tc>
        <w:tc>
          <w:tcPr>
            <w:tcW w:type="dxa" w:w="1134"/>
          </w:tcPr>
          <w:p>
            <w:r>
              <w:rPr>
                <w:sz w:val="18"/>
              </w:rPr>
              <w:t>14</w:t>
            </w:r>
          </w:p>
        </w:tc>
      </w:tr>
      <w:tr>
        <w:tc>
          <w:tcPr>
            <w:tcW w:type="dxa" w:w="794"/>
          </w:tcPr>
          <w:p>
            <w:r>
              <w:rPr>
                <w:sz w:val="18"/>
              </w:rPr>
              <w:t>I</w:t>
            </w:r>
          </w:p>
        </w:tc>
        <w:tc>
          <w:tcPr>
            <w:tcW w:type="dxa" w:w="4082"/>
          </w:tcPr>
          <w:p>
            <w:r>
              <w:rPr>
                <w:sz w:val="18"/>
              </w:rPr>
              <w:t>Contrôle et ajustement des pièces</w:t>
            </w:r>
          </w:p>
        </w:tc>
        <w:tc>
          <w:tcPr>
            <w:tcW w:type="dxa" w:w="1701"/>
          </w:tcPr>
          <w:p>
            <w:r>
              <w:rPr>
                <w:sz w:val="18"/>
              </w:rPr>
              <w:t>Technicien</w:t>
            </w:r>
          </w:p>
        </w:tc>
        <w:tc>
          <w:tcPr>
            <w:tcW w:type="dxa" w:w="1247"/>
          </w:tcPr>
          <w:p>
            <w:r>
              <w:rPr>
                <w:sz w:val="18"/>
              </w:rPr>
              <w:t>12</w:t>
            </w:r>
          </w:p>
        </w:tc>
        <w:tc>
          <w:tcPr>
            <w:tcW w:type="dxa" w:w="1134"/>
          </w:tcPr>
          <w:p>
            <w:r>
              <w:rPr>
                <w:sz w:val="18"/>
              </w:rPr>
              <w:t>3</w:t>
            </w:r>
          </w:p>
        </w:tc>
      </w:tr>
      <w:tr>
        <w:tc>
          <w:tcPr>
            <w:tcW w:type="dxa" w:w="794"/>
          </w:tcPr>
          <w:p>
            <w:r>
              <w:rPr>
                <w:sz w:val="18"/>
              </w:rPr>
              <w:t>J</w:t>
            </w:r>
          </w:p>
        </w:tc>
        <w:tc>
          <w:tcPr>
            <w:tcW w:type="dxa" w:w="4082"/>
          </w:tcPr>
          <w:p>
            <w:r>
              <w:rPr>
                <w:sz w:val="18"/>
              </w:rPr>
              <w:t>Fixation de la maquette</w:t>
            </w:r>
          </w:p>
        </w:tc>
        <w:tc>
          <w:tcPr>
            <w:tcW w:type="dxa" w:w="1701"/>
          </w:tcPr>
          <w:p>
            <w:r>
              <w:rPr>
                <w:sz w:val="18"/>
              </w:rPr>
              <w:t>Ouvrier</w:t>
            </w:r>
          </w:p>
        </w:tc>
        <w:tc>
          <w:tcPr>
            <w:tcW w:type="dxa" w:w="1247"/>
          </w:tcPr>
          <w:p>
            <w:r>
              <w:rPr>
                <w:sz w:val="18"/>
              </w:rPr>
              <w:t>110</w:t>
            </w:r>
          </w:p>
        </w:tc>
        <w:tc>
          <w:tcPr>
            <w:tcW w:type="dxa" w:w="1134"/>
          </w:tcPr>
          <w:p>
            <w:r>
              <w:rPr>
                <w:sz w:val="18"/>
              </w:rPr>
              <w:t>4</w:t>
            </w:r>
          </w:p>
        </w:tc>
      </w:tr>
      <w:tr>
        <w:tc>
          <w:tcPr>
            <w:tcW w:type="dxa" w:w="794"/>
          </w:tcPr>
          <w:p>
            <w:r>
              <w:rPr>
                <w:sz w:val="18"/>
              </w:rPr>
              <w:t>K</w:t>
            </w:r>
          </w:p>
        </w:tc>
        <w:tc>
          <w:tcPr>
            <w:tcW w:type="dxa" w:w="4082"/>
          </w:tcPr>
          <w:p>
            <w:r>
              <w:rPr>
                <w:sz w:val="18"/>
              </w:rPr>
              <w:t>Spécification des équipements</w:t>
            </w:r>
          </w:p>
        </w:tc>
        <w:tc>
          <w:tcPr>
            <w:tcW w:type="dxa" w:w="1701"/>
          </w:tcPr>
          <w:p>
            <w:r>
              <w:rPr>
                <w:sz w:val="18"/>
              </w:rPr>
              <w:t>Ingénieur</w:t>
            </w:r>
          </w:p>
        </w:tc>
        <w:tc>
          <w:tcPr>
            <w:tcW w:type="dxa" w:w="1247"/>
          </w:tcPr>
          <w:p>
            <w:r>
              <w:rPr>
                <w:sz w:val="18"/>
              </w:rPr>
              <w:t>8</w:t>
            </w:r>
          </w:p>
        </w:tc>
        <w:tc>
          <w:tcPr>
            <w:tcW w:type="dxa" w:w="1134"/>
          </w:tcPr>
          <w:p>
            <w:r>
              <w:rPr>
                <w:sz w:val="18"/>
              </w:rPr>
              <w:t>2</w:t>
            </w:r>
          </w:p>
        </w:tc>
      </w:tr>
      <w:tr>
        <w:tc>
          <w:tcPr>
            <w:tcW w:type="dxa" w:w="794"/>
          </w:tcPr>
          <w:p>
            <w:r>
              <w:rPr>
                <w:sz w:val="18"/>
              </w:rPr>
              <w:t>L</w:t>
            </w:r>
          </w:p>
        </w:tc>
        <w:tc>
          <w:tcPr>
            <w:tcW w:type="dxa" w:w="4082"/>
          </w:tcPr>
          <w:p>
            <w:r>
              <w:rPr>
                <w:sz w:val="18"/>
              </w:rPr>
              <w:t>Consultation pour les équipements</w:t>
            </w:r>
          </w:p>
        </w:tc>
        <w:tc>
          <w:tcPr>
            <w:tcW w:type="dxa" w:w="1701"/>
          </w:tcPr>
          <w:p>
            <w:r>
              <w:rPr>
                <w:sz w:val="18"/>
              </w:rPr>
              <w:t>Ingénieur</w:t>
            </w:r>
          </w:p>
        </w:tc>
        <w:tc>
          <w:tcPr>
            <w:tcW w:type="dxa" w:w="1247"/>
          </w:tcPr>
          <w:p>
            <w:r>
              <w:rPr>
                <w:sz w:val="18"/>
              </w:rPr>
              <w:t>16</w:t>
            </w:r>
          </w:p>
        </w:tc>
        <w:tc>
          <w:tcPr>
            <w:tcW w:type="dxa" w:w="1134"/>
          </w:tcPr>
          <w:p>
            <w:r>
              <w:rPr>
                <w:sz w:val="18"/>
              </w:rPr>
              <w:t>4</w:t>
            </w:r>
          </w:p>
        </w:tc>
      </w:tr>
      <w:tr>
        <w:tc>
          <w:tcPr>
            <w:tcW w:type="dxa" w:w="794"/>
          </w:tcPr>
          <w:p>
            <w:r>
              <w:rPr>
                <w:sz w:val="18"/>
              </w:rPr>
              <w:t>M</w:t>
            </w:r>
          </w:p>
        </w:tc>
        <w:tc>
          <w:tcPr>
            <w:tcW w:type="dxa" w:w="4082"/>
          </w:tcPr>
          <w:p>
            <w:r>
              <w:rPr>
                <w:sz w:val="18"/>
              </w:rPr>
              <w:t>Négociation pour les équipements</w:t>
            </w:r>
          </w:p>
        </w:tc>
        <w:tc>
          <w:tcPr>
            <w:tcW w:type="dxa" w:w="1701"/>
          </w:tcPr>
          <w:p>
            <w:r>
              <w:rPr>
                <w:sz w:val="18"/>
              </w:rPr>
              <w:t>Acheteur</w:t>
            </w:r>
          </w:p>
        </w:tc>
        <w:tc>
          <w:tcPr>
            <w:tcW w:type="dxa" w:w="1247"/>
          </w:tcPr>
          <w:p>
            <w:r>
              <w:rPr>
                <w:sz w:val="18"/>
              </w:rPr>
              <w:t>24</w:t>
            </w:r>
          </w:p>
        </w:tc>
        <w:tc>
          <w:tcPr>
            <w:tcW w:type="dxa" w:w="1134"/>
          </w:tcPr>
          <w:p>
            <w:r>
              <w:rPr>
                <w:sz w:val="18"/>
              </w:rPr>
              <w:t>3</w:t>
            </w:r>
          </w:p>
        </w:tc>
      </w:tr>
      <w:tr>
        <w:tc>
          <w:tcPr>
            <w:tcW w:type="dxa" w:w="794"/>
          </w:tcPr>
          <w:p>
            <w:r>
              <w:rPr>
                <w:sz w:val="18"/>
              </w:rPr>
              <w:t>N</w:t>
            </w:r>
          </w:p>
        </w:tc>
        <w:tc>
          <w:tcPr>
            <w:tcW w:type="dxa" w:w="4082"/>
          </w:tcPr>
          <w:p>
            <w:r>
              <w:rPr>
                <w:sz w:val="18"/>
              </w:rPr>
              <w:t>Choix du fournisseur</w:t>
            </w:r>
          </w:p>
        </w:tc>
        <w:tc>
          <w:tcPr>
            <w:tcW w:type="dxa" w:w="1701"/>
          </w:tcPr>
          <w:p>
            <w:r>
              <w:rPr>
                <w:sz w:val="18"/>
              </w:rPr>
              <w:t>Ingénieur</w:t>
            </w:r>
          </w:p>
        </w:tc>
        <w:tc>
          <w:tcPr>
            <w:tcW w:type="dxa" w:w="1247"/>
          </w:tcPr>
          <w:p>
            <w:r>
              <w:rPr>
                <w:sz w:val="18"/>
              </w:rPr>
              <w:t>12</w:t>
            </w:r>
          </w:p>
        </w:tc>
        <w:tc>
          <w:tcPr>
            <w:tcW w:type="dxa" w:w="1134"/>
          </w:tcPr>
          <w:p>
            <w:r>
              <w:rPr>
                <w:sz w:val="18"/>
              </w:rPr>
              <w:t>2</w:t>
            </w:r>
          </w:p>
        </w:tc>
      </w:tr>
      <w:tr>
        <w:tc>
          <w:tcPr>
            <w:tcW w:type="dxa" w:w="794"/>
          </w:tcPr>
          <w:p>
            <w:r>
              <w:rPr>
                <w:sz w:val="18"/>
              </w:rPr>
              <w:t>O</w:t>
            </w:r>
          </w:p>
        </w:tc>
        <w:tc>
          <w:tcPr>
            <w:tcW w:type="dxa" w:w="4082"/>
          </w:tcPr>
          <w:p>
            <w:r>
              <w:rPr>
                <w:sz w:val="18"/>
              </w:rPr>
              <w:t>Passation de la commande</w:t>
            </w:r>
          </w:p>
        </w:tc>
        <w:tc>
          <w:tcPr>
            <w:tcW w:type="dxa" w:w="1701"/>
          </w:tcPr>
          <w:p>
            <w:r>
              <w:rPr>
                <w:sz w:val="18"/>
              </w:rPr>
              <w:t>Acheteur</w:t>
            </w:r>
          </w:p>
        </w:tc>
        <w:tc>
          <w:tcPr>
            <w:tcW w:type="dxa" w:w="1247"/>
          </w:tcPr>
          <w:p>
            <w:r>
              <w:rPr>
                <w:sz w:val="18"/>
              </w:rPr>
              <w:t>8</w:t>
            </w:r>
          </w:p>
        </w:tc>
        <w:tc>
          <w:tcPr>
            <w:tcW w:type="dxa" w:w="1134"/>
          </w:tcPr>
          <w:p>
            <w:r>
              <w:rPr>
                <w:sz w:val="18"/>
              </w:rPr>
              <w:t>2</w:t>
            </w:r>
          </w:p>
        </w:tc>
      </w:tr>
      <w:tr>
        <w:tc>
          <w:tcPr>
            <w:tcW w:type="dxa" w:w="794"/>
          </w:tcPr>
          <w:p>
            <w:r>
              <w:rPr>
                <w:sz w:val="18"/>
              </w:rPr>
              <w:t>P</w:t>
            </w:r>
          </w:p>
        </w:tc>
        <w:tc>
          <w:tcPr>
            <w:tcW w:type="dxa" w:w="4082"/>
          </w:tcPr>
          <w:p>
            <w:r>
              <w:rPr>
                <w:sz w:val="18"/>
              </w:rPr>
              <w:t>Livraison des équipements</w:t>
            </w:r>
          </w:p>
        </w:tc>
        <w:tc>
          <w:tcPr>
            <w:tcW w:type="dxa" w:w="1701"/>
          </w:tcPr>
          <w:p>
            <w:r>
              <w:rPr>
                <w:sz w:val="18"/>
              </w:rPr>
              <w:t>Fournisseur</w:t>
            </w:r>
          </w:p>
        </w:tc>
        <w:tc>
          <w:tcPr>
            <w:tcW w:type="dxa" w:w="1247"/>
          </w:tcPr>
          <w:p>
            <w:r>
              <w:rPr>
                <w:sz w:val="18"/>
              </w:rPr>
              <w:t>—</w:t>
            </w:r>
          </w:p>
        </w:tc>
        <w:tc>
          <w:tcPr>
            <w:tcW w:type="dxa" w:w="1134"/>
          </w:tcPr>
          <w:p>
            <w:r>
              <w:rPr>
                <w:sz w:val="18"/>
              </w:rPr>
              <w:t>5</w:t>
            </w:r>
          </w:p>
        </w:tc>
      </w:tr>
      <w:tr>
        <w:tc>
          <w:tcPr>
            <w:tcW w:type="dxa" w:w="794"/>
          </w:tcPr>
          <w:p>
            <w:r>
              <w:rPr>
                <w:sz w:val="18"/>
              </w:rPr>
              <w:t>Q</w:t>
            </w:r>
          </w:p>
        </w:tc>
        <w:tc>
          <w:tcPr>
            <w:tcW w:type="dxa" w:w="4082"/>
          </w:tcPr>
          <w:p>
            <w:r>
              <w:rPr>
                <w:sz w:val="18"/>
              </w:rPr>
              <w:t>Contrôle des équipements</w:t>
            </w:r>
          </w:p>
        </w:tc>
        <w:tc>
          <w:tcPr>
            <w:tcW w:type="dxa" w:w="1701"/>
          </w:tcPr>
          <w:p>
            <w:r>
              <w:rPr>
                <w:sz w:val="18"/>
              </w:rPr>
              <w:t>Ingénieur</w:t>
            </w:r>
          </w:p>
        </w:tc>
        <w:tc>
          <w:tcPr>
            <w:tcW w:type="dxa" w:w="1247"/>
          </w:tcPr>
          <w:p>
            <w:r>
              <w:rPr>
                <w:sz w:val="18"/>
              </w:rPr>
              <w:t>4</w:t>
            </w:r>
          </w:p>
        </w:tc>
        <w:tc>
          <w:tcPr>
            <w:tcW w:type="dxa" w:w="1134"/>
          </w:tcPr>
          <w:p>
            <w:r>
              <w:rPr>
                <w:sz w:val="18"/>
              </w:rPr>
              <w:t>1</w:t>
            </w:r>
          </w:p>
        </w:tc>
      </w:tr>
      <w:tr>
        <w:tc>
          <w:tcPr>
            <w:tcW w:type="dxa" w:w="794"/>
          </w:tcPr>
          <w:p>
            <w:r>
              <w:rPr>
                <w:sz w:val="18"/>
              </w:rPr>
              <w:t>R</w:t>
            </w:r>
          </w:p>
        </w:tc>
        <w:tc>
          <w:tcPr>
            <w:tcW w:type="dxa" w:w="4082"/>
          </w:tcPr>
          <w:p>
            <w:r>
              <w:rPr>
                <w:sz w:val="18"/>
              </w:rPr>
              <w:t>Spécification du montage</w:t>
            </w:r>
          </w:p>
        </w:tc>
        <w:tc>
          <w:tcPr>
            <w:tcW w:type="dxa" w:w="1701"/>
          </w:tcPr>
          <w:p>
            <w:r>
              <w:rPr>
                <w:sz w:val="18"/>
              </w:rPr>
              <w:t>Ingénieur</w:t>
            </w:r>
          </w:p>
        </w:tc>
        <w:tc>
          <w:tcPr>
            <w:tcW w:type="dxa" w:w="1247"/>
          </w:tcPr>
          <w:p>
            <w:r>
              <w:rPr>
                <w:sz w:val="18"/>
              </w:rPr>
              <w:t>24</w:t>
            </w:r>
          </w:p>
        </w:tc>
        <w:tc>
          <w:tcPr>
            <w:tcW w:type="dxa" w:w="1134"/>
          </w:tcPr>
          <w:p>
            <w:r>
              <w:rPr>
                <w:sz w:val="18"/>
              </w:rPr>
              <w:t>6</w:t>
            </w:r>
          </w:p>
        </w:tc>
      </w:tr>
      <w:tr>
        <w:tc>
          <w:tcPr>
            <w:tcW w:type="dxa" w:w="794"/>
          </w:tcPr>
          <w:p>
            <w:r>
              <w:rPr>
                <w:sz w:val="18"/>
              </w:rPr>
              <w:t>S</w:t>
            </w:r>
          </w:p>
        </w:tc>
        <w:tc>
          <w:tcPr>
            <w:tcW w:type="dxa" w:w="4082"/>
          </w:tcPr>
          <w:p>
            <w:r>
              <w:rPr>
                <w:sz w:val="18"/>
              </w:rPr>
              <w:t>Équipement de la maquette</w:t>
            </w:r>
          </w:p>
        </w:tc>
        <w:tc>
          <w:tcPr>
            <w:tcW w:type="dxa" w:w="1701"/>
          </w:tcPr>
          <w:p>
            <w:r>
              <w:rPr>
                <w:sz w:val="18"/>
              </w:rPr>
              <w:t>Ouvrier</w:t>
            </w:r>
          </w:p>
        </w:tc>
        <w:tc>
          <w:tcPr>
            <w:tcW w:type="dxa" w:w="1247"/>
          </w:tcPr>
          <w:p>
            <w:r>
              <w:rPr>
                <w:sz w:val="18"/>
              </w:rPr>
              <w:t>160</w:t>
            </w:r>
          </w:p>
        </w:tc>
        <w:tc>
          <w:tcPr>
            <w:tcW w:type="dxa" w:w="1134"/>
          </w:tcPr>
          <w:p>
            <w:r>
              <w:rPr>
                <w:sz w:val="18"/>
              </w:rPr>
              <w:t>4</w:t>
            </w:r>
          </w:p>
        </w:tc>
      </w:tr>
      <w:tr>
        <w:tc>
          <w:tcPr>
            <w:tcW w:type="dxa" w:w="794"/>
          </w:tcPr>
          <w:p>
            <w:r>
              <w:rPr>
                <w:sz w:val="18"/>
              </w:rPr>
              <w:t>T</w:t>
            </w:r>
          </w:p>
        </w:tc>
        <w:tc>
          <w:tcPr>
            <w:tcW w:type="dxa" w:w="4082"/>
          </w:tcPr>
          <w:p>
            <w:r>
              <w:rPr>
                <w:sz w:val="18"/>
              </w:rPr>
              <w:t>Revue avec le client</w:t>
            </w:r>
          </w:p>
        </w:tc>
        <w:tc>
          <w:tcPr>
            <w:tcW w:type="dxa" w:w="1701"/>
          </w:tcPr>
          <w:p>
            <w:r>
              <w:rPr>
                <w:sz w:val="18"/>
              </w:rPr>
              <w:t>Ingénieur</w:t>
            </w:r>
          </w:p>
        </w:tc>
        <w:tc>
          <w:tcPr>
            <w:tcW w:type="dxa" w:w="1247"/>
          </w:tcPr>
          <w:p>
            <w:r>
              <w:rPr>
                <w:sz w:val="18"/>
              </w:rPr>
              <w:t>8</w:t>
            </w:r>
          </w:p>
        </w:tc>
        <w:tc>
          <w:tcPr>
            <w:tcW w:type="dxa" w:w="1134"/>
          </w:tcPr>
          <w:p>
            <w:r>
              <w:rPr>
                <w:sz w:val="18"/>
              </w:rPr>
              <w:t>1</w:t>
            </w:r>
          </w:p>
        </w:tc>
      </w:tr>
      <w:tr>
        <w:tc>
          <w:tcPr>
            <w:tcW w:type="dxa" w:w="794"/>
          </w:tcPr>
          <w:p>
            <w:r>
              <w:rPr>
                <w:sz w:val="18"/>
              </w:rPr>
              <w:t>U</w:t>
            </w:r>
          </w:p>
        </w:tc>
        <w:tc>
          <w:tcPr>
            <w:tcW w:type="dxa" w:w="4082"/>
          </w:tcPr>
          <w:p>
            <w:r>
              <w:rPr>
                <w:sz w:val="18"/>
              </w:rPr>
              <w:t>Vérification du fonctionnement</w:t>
            </w:r>
          </w:p>
        </w:tc>
        <w:tc>
          <w:tcPr>
            <w:tcW w:type="dxa" w:w="1701"/>
          </w:tcPr>
          <w:p>
            <w:r>
              <w:rPr>
                <w:sz w:val="18"/>
              </w:rPr>
              <w:t>Ingénieur</w:t>
            </w:r>
          </w:p>
        </w:tc>
        <w:tc>
          <w:tcPr>
            <w:tcW w:type="dxa" w:w="1247"/>
          </w:tcPr>
          <w:p>
            <w:r>
              <w:rPr>
                <w:sz w:val="18"/>
              </w:rPr>
              <w:t>32</w:t>
            </w:r>
          </w:p>
        </w:tc>
        <w:tc>
          <w:tcPr>
            <w:tcW w:type="dxa" w:w="1134"/>
          </w:tcPr>
          <w:p>
            <w:r>
              <w:rPr>
                <w:sz w:val="18"/>
              </w:rPr>
              <w:t>4</w:t>
            </w:r>
          </w:p>
        </w:tc>
      </w:tr>
      <w:tr>
        <w:tc>
          <w:tcPr>
            <w:tcW w:type="dxa" w:w="794"/>
          </w:tcPr>
          <w:p>
            <w:r>
              <w:rPr>
                <w:sz w:val="18"/>
              </w:rPr>
              <w:t>V</w:t>
            </w:r>
          </w:p>
        </w:tc>
        <w:tc>
          <w:tcPr>
            <w:tcW w:type="dxa" w:w="4082"/>
          </w:tcPr>
          <w:p>
            <w:r>
              <w:rPr>
                <w:sz w:val="18"/>
              </w:rPr>
              <w:t>Rédaction du mode opératoire</w:t>
            </w:r>
          </w:p>
        </w:tc>
        <w:tc>
          <w:tcPr>
            <w:tcW w:type="dxa" w:w="1701"/>
          </w:tcPr>
          <w:p>
            <w:r>
              <w:rPr>
                <w:sz w:val="18"/>
              </w:rPr>
              <w:t>Ingénieur</w:t>
            </w:r>
          </w:p>
        </w:tc>
        <w:tc>
          <w:tcPr>
            <w:tcW w:type="dxa" w:w="1247"/>
          </w:tcPr>
          <w:p>
            <w:r>
              <w:rPr>
                <w:sz w:val="18"/>
              </w:rPr>
              <w:t>8</w:t>
            </w:r>
          </w:p>
        </w:tc>
        <w:tc>
          <w:tcPr>
            <w:tcW w:type="dxa" w:w="1134"/>
          </w:tcPr>
          <w:p>
            <w:r>
              <w:rPr>
                <w:sz w:val="18"/>
              </w:rPr>
              <w:t>2</w:t>
            </w:r>
          </w:p>
        </w:tc>
      </w:tr>
    </w:tbl>
    <w:p>
      <w:pPr>
        <w:pStyle w:val="Heading2"/>
      </w:pPr>
      <w:r>
        <w:rPr>
          <w:color w:val="1F3B66"/>
        </w:rPr>
        <w:t>3.4 Matrice des responsabilités (RACI)</w:t>
      </w:r>
    </w:p>
    <w:p>
      <w:r>
        <w:rPr>
          <w:b w:val="0"/>
          <w:i/>
          <w:sz w:val="19"/>
        </w:rPr>
        <w:t>R = Réalise, A = Approuve (responsable final), C = Consulté, I = Informé.</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794"/>
            <w:shd w:val="clear" w:fill="1F3B66"/>
          </w:tcPr>
          <w:p>
            <w:r>
              <w:rPr>
                <w:b/>
                <w:color w:val="FFFFFF"/>
                <w:sz w:val="18"/>
              </w:rPr>
              <w:t>Tâche</w:t>
            </w:r>
          </w:p>
        </w:tc>
        <w:tc>
          <w:tcPr>
            <w:tcW w:type="dxa" w:w="4309"/>
            <w:shd w:val="clear" w:fill="1F3B66"/>
          </w:tcPr>
          <w:p>
            <w:r>
              <w:rPr>
                <w:b/>
                <w:color w:val="FFFFFF"/>
                <w:sz w:val="18"/>
              </w:rPr>
              <w:t>Libellé</w:t>
            </w:r>
          </w:p>
        </w:tc>
        <w:tc>
          <w:tcPr>
            <w:tcW w:type="dxa" w:w="1701"/>
            <w:shd w:val="clear" w:fill="1F3B66"/>
          </w:tcPr>
          <w:p>
            <w:r>
              <w:rPr>
                <w:b/>
                <w:color w:val="FFFFFF"/>
                <w:sz w:val="18"/>
              </w:rPr>
              <w:t>Chef de projet</w:t>
            </w:r>
          </w:p>
        </w:tc>
        <w:tc>
          <w:tcPr>
            <w:tcW w:type="dxa" w:w="2268"/>
            <w:shd w:val="clear" w:fill="1F3B66"/>
          </w:tcPr>
          <w:p>
            <w:r>
              <w:rPr>
                <w:b/>
                <w:color w:val="FFFFFF"/>
                <w:sz w:val="18"/>
              </w:rPr>
              <w:t>Réalisateur (R)</w:t>
            </w:r>
          </w:p>
        </w:tc>
      </w:tr>
      <w:tr>
        <w:tc>
          <w:tcPr>
            <w:tcW w:type="dxa" w:w="794"/>
          </w:tcPr>
          <w:p>
            <w:r>
              <w:rPr>
                <w:sz w:val="17"/>
              </w:rPr>
              <w:t>A</w:t>
            </w:r>
          </w:p>
        </w:tc>
        <w:tc>
          <w:tcPr>
            <w:tcW w:type="dxa" w:w="4309"/>
          </w:tcPr>
          <w:p>
            <w:r>
              <w:rPr>
                <w:sz w:val="17"/>
              </w:rPr>
              <w:t>Étude d'ensemble</w:t>
            </w:r>
          </w:p>
        </w:tc>
        <w:tc>
          <w:tcPr>
            <w:tcW w:type="dxa" w:w="1701"/>
          </w:tcPr>
          <w:p>
            <w:r>
              <w:rPr>
                <w:sz w:val="17"/>
              </w:rPr>
              <w:t>A</w:t>
            </w:r>
          </w:p>
        </w:tc>
        <w:tc>
          <w:tcPr>
            <w:tcW w:type="dxa" w:w="2268"/>
          </w:tcPr>
          <w:p>
            <w:r>
              <w:rPr>
                <w:sz w:val="17"/>
              </w:rPr>
              <w:t>Ingénieur</w:t>
            </w:r>
          </w:p>
        </w:tc>
      </w:tr>
      <w:tr>
        <w:tc>
          <w:tcPr>
            <w:tcW w:type="dxa" w:w="794"/>
          </w:tcPr>
          <w:p>
            <w:r>
              <w:rPr>
                <w:sz w:val="17"/>
              </w:rPr>
              <w:t>B</w:t>
            </w:r>
          </w:p>
        </w:tc>
        <w:tc>
          <w:tcPr>
            <w:tcW w:type="dxa" w:w="4309"/>
          </w:tcPr>
          <w:p>
            <w:r>
              <w:rPr>
                <w:sz w:val="17"/>
              </w:rPr>
              <w:t>Réception de la maquette</w:t>
            </w:r>
          </w:p>
        </w:tc>
        <w:tc>
          <w:tcPr>
            <w:tcW w:type="dxa" w:w="1701"/>
          </w:tcPr>
          <w:p>
            <w:r>
              <w:rPr>
                <w:sz w:val="17"/>
              </w:rPr>
              <w:t>A</w:t>
            </w:r>
          </w:p>
        </w:tc>
        <w:tc>
          <w:tcPr>
            <w:tcW w:type="dxa" w:w="2268"/>
          </w:tcPr>
          <w:p>
            <w:r>
              <w:rPr>
                <w:sz w:val="17"/>
              </w:rPr>
              <w:t>Technicien</w:t>
            </w:r>
          </w:p>
        </w:tc>
      </w:tr>
      <w:tr>
        <w:tc>
          <w:tcPr>
            <w:tcW w:type="dxa" w:w="794"/>
          </w:tcPr>
          <w:p>
            <w:r>
              <w:rPr>
                <w:sz w:val="17"/>
              </w:rPr>
              <w:t>C</w:t>
            </w:r>
          </w:p>
        </w:tc>
        <w:tc>
          <w:tcPr>
            <w:tcW w:type="dxa" w:w="4309"/>
          </w:tcPr>
          <w:p>
            <w:r>
              <w:rPr>
                <w:sz w:val="17"/>
              </w:rPr>
              <w:t>Étude de l'équipement</w:t>
            </w:r>
          </w:p>
        </w:tc>
        <w:tc>
          <w:tcPr>
            <w:tcW w:type="dxa" w:w="1701"/>
          </w:tcPr>
          <w:p>
            <w:r>
              <w:rPr>
                <w:sz w:val="17"/>
              </w:rPr>
              <w:t>A</w:t>
            </w:r>
          </w:p>
        </w:tc>
        <w:tc>
          <w:tcPr>
            <w:tcW w:type="dxa" w:w="2268"/>
          </w:tcPr>
          <w:p>
            <w:r>
              <w:rPr>
                <w:sz w:val="17"/>
              </w:rPr>
              <w:t>Technicien</w:t>
            </w:r>
          </w:p>
        </w:tc>
      </w:tr>
      <w:tr>
        <w:tc>
          <w:tcPr>
            <w:tcW w:type="dxa" w:w="794"/>
          </w:tcPr>
          <w:p>
            <w:r>
              <w:rPr>
                <w:sz w:val="17"/>
              </w:rPr>
              <w:t>D</w:t>
            </w:r>
          </w:p>
        </w:tc>
        <w:tc>
          <w:tcPr>
            <w:tcW w:type="dxa" w:w="4309"/>
          </w:tcPr>
          <w:p>
            <w:r>
              <w:rPr>
                <w:sz w:val="17"/>
              </w:rPr>
              <w:t>Spécification du support</w:t>
            </w:r>
          </w:p>
        </w:tc>
        <w:tc>
          <w:tcPr>
            <w:tcW w:type="dxa" w:w="1701"/>
          </w:tcPr>
          <w:p>
            <w:r>
              <w:rPr>
                <w:sz w:val="17"/>
              </w:rPr>
              <w:t>A</w:t>
            </w:r>
          </w:p>
        </w:tc>
        <w:tc>
          <w:tcPr>
            <w:tcW w:type="dxa" w:w="2268"/>
          </w:tcPr>
          <w:p>
            <w:r>
              <w:rPr>
                <w:sz w:val="17"/>
              </w:rPr>
              <w:t>Ingénieur</w:t>
            </w:r>
          </w:p>
        </w:tc>
      </w:tr>
      <w:tr>
        <w:tc>
          <w:tcPr>
            <w:tcW w:type="dxa" w:w="794"/>
          </w:tcPr>
          <w:p>
            <w:r>
              <w:rPr>
                <w:sz w:val="17"/>
              </w:rPr>
              <w:t>E</w:t>
            </w:r>
          </w:p>
        </w:tc>
        <w:tc>
          <w:tcPr>
            <w:tcW w:type="dxa" w:w="4309"/>
          </w:tcPr>
          <w:p>
            <w:r>
              <w:rPr>
                <w:sz w:val="17"/>
              </w:rPr>
              <w:t>Choix du support</w:t>
            </w:r>
          </w:p>
        </w:tc>
        <w:tc>
          <w:tcPr>
            <w:tcW w:type="dxa" w:w="1701"/>
          </w:tcPr>
          <w:p>
            <w:r>
              <w:rPr>
                <w:sz w:val="17"/>
              </w:rPr>
              <w:t>A</w:t>
            </w:r>
          </w:p>
        </w:tc>
        <w:tc>
          <w:tcPr>
            <w:tcW w:type="dxa" w:w="2268"/>
          </w:tcPr>
          <w:p>
            <w:r>
              <w:rPr>
                <w:sz w:val="17"/>
              </w:rPr>
              <w:t>Technicien</w:t>
            </w:r>
          </w:p>
        </w:tc>
      </w:tr>
      <w:tr>
        <w:tc>
          <w:tcPr>
            <w:tcW w:type="dxa" w:w="794"/>
          </w:tcPr>
          <w:p>
            <w:r>
              <w:rPr>
                <w:sz w:val="17"/>
              </w:rPr>
              <w:t>F</w:t>
            </w:r>
          </w:p>
        </w:tc>
        <w:tc>
          <w:tcPr>
            <w:tcW w:type="dxa" w:w="4309"/>
          </w:tcPr>
          <w:p>
            <w:r>
              <w:rPr>
                <w:sz w:val="17"/>
              </w:rPr>
              <w:t>Préparation du support</w:t>
            </w:r>
          </w:p>
        </w:tc>
        <w:tc>
          <w:tcPr>
            <w:tcW w:type="dxa" w:w="1701"/>
          </w:tcPr>
          <w:p>
            <w:r>
              <w:rPr>
                <w:sz w:val="17"/>
              </w:rPr>
              <w:t>A</w:t>
            </w:r>
          </w:p>
        </w:tc>
        <w:tc>
          <w:tcPr>
            <w:tcW w:type="dxa" w:w="2268"/>
          </w:tcPr>
          <w:p>
            <w:r>
              <w:rPr>
                <w:sz w:val="17"/>
              </w:rPr>
              <w:t>Ouvrier</w:t>
            </w:r>
          </w:p>
        </w:tc>
      </w:tr>
      <w:tr>
        <w:tc>
          <w:tcPr>
            <w:tcW w:type="dxa" w:w="794"/>
          </w:tcPr>
          <w:p>
            <w:r>
              <w:rPr>
                <w:sz w:val="17"/>
              </w:rPr>
              <w:t>G</w:t>
            </w:r>
          </w:p>
        </w:tc>
        <w:tc>
          <w:tcPr>
            <w:tcW w:type="dxa" w:w="4309"/>
          </w:tcPr>
          <w:p>
            <w:r>
              <w:rPr>
                <w:sz w:val="17"/>
              </w:rPr>
              <w:t>Spécification des pièces</w:t>
            </w:r>
          </w:p>
        </w:tc>
        <w:tc>
          <w:tcPr>
            <w:tcW w:type="dxa" w:w="1701"/>
          </w:tcPr>
          <w:p>
            <w:r>
              <w:rPr>
                <w:sz w:val="17"/>
              </w:rPr>
              <w:t>A</w:t>
            </w:r>
          </w:p>
        </w:tc>
        <w:tc>
          <w:tcPr>
            <w:tcW w:type="dxa" w:w="2268"/>
          </w:tcPr>
          <w:p>
            <w:r>
              <w:rPr>
                <w:sz w:val="17"/>
              </w:rPr>
              <w:t>Technicien</w:t>
            </w:r>
          </w:p>
        </w:tc>
      </w:tr>
      <w:tr>
        <w:tc>
          <w:tcPr>
            <w:tcW w:type="dxa" w:w="794"/>
          </w:tcPr>
          <w:p>
            <w:r>
              <w:rPr>
                <w:sz w:val="17"/>
              </w:rPr>
              <w:t>H</w:t>
            </w:r>
          </w:p>
        </w:tc>
        <w:tc>
          <w:tcPr>
            <w:tcW w:type="dxa" w:w="4309"/>
          </w:tcPr>
          <w:p>
            <w:r>
              <w:rPr>
                <w:sz w:val="17"/>
              </w:rPr>
              <w:t>Fabrication des pièces</w:t>
            </w:r>
          </w:p>
        </w:tc>
        <w:tc>
          <w:tcPr>
            <w:tcW w:type="dxa" w:w="1701"/>
          </w:tcPr>
          <w:p>
            <w:r>
              <w:rPr>
                <w:sz w:val="17"/>
              </w:rPr>
              <w:t>A</w:t>
            </w:r>
          </w:p>
        </w:tc>
        <w:tc>
          <w:tcPr>
            <w:tcW w:type="dxa" w:w="2268"/>
          </w:tcPr>
          <w:p>
            <w:r>
              <w:rPr>
                <w:sz w:val="17"/>
              </w:rPr>
              <w:t>Atelier</w:t>
            </w:r>
          </w:p>
        </w:tc>
      </w:tr>
      <w:tr>
        <w:tc>
          <w:tcPr>
            <w:tcW w:type="dxa" w:w="794"/>
          </w:tcPr>
          <w:p>
            <w:r>
              <w:rPr>
                <w:sz w:val="17"/>
              </w:rPr>
              <w:t>I</w:t>
            </w:r>
          </w:p>
        </w:tc>
        <w:tc>
          <w:tcPr>
            <w:tcW w:type="dxa" w:w="4309"/>
          </w:tcPr>
          <w:p>
            <w:r>
              <w:rPr>
                <w:sz w:val="17"/>
              </w:rPr>
              <w:t>Contrôle et ajustement des pièces</w:t>
            </w:r>
          </w:p>
        </w:tc>
        <w:tc>
          <w:tcPr>
            <w:tcW w:type="dxa" w:w="1701"/>
          </w:tcPr>
          <w:p>
            <w:r>
              <w:rPr>
                <w:sz w:val="17"/>
              </w:rPr>
              <w:t>A</w:t>
            </w:r>
          </w:p>
        </w:tc>
        <w:tc>
          <w:tcPr>
            <w:tcW w:type="dxa" w:w="2268"/>
          </w:tcPr>
          <w:p>
            <w:r>
              <w:rPr>
                <w:sz w:val="17"/>
              </w:rPr>
              <w:t>Technicien</w:t>
            </w:r>
          </w:p>
        </w:tc>
      </w:tr>
      <w:tr>
        <w:tc>
          <w:tcPr>
            <w:tcW w:type="dxa" w:w="794"/>
          </w:tcPr>
          <w:p>
            <w:r>
              <w:rPr>
                <w:sz w:val="17"/>
              </w:rPr>
              <w:t>J</w:t>
            </w:r>
          </w:p>
        </w:tc>
        <w:tc>
          <w:tcPr>
            <w:tcW w:type="dxa" w:w="4309"/>
          </w:tcPr>
          <w:p>
            <w:r>
              <w:rPr>
                <w:sz w:val="17"/>
              </w:rPr>
              <w:t>Fixation de la maquette</w:t>
            </w:r>
          </w:p>
        </w:tc>
        <w:tc>
          <w:tcPr>
            <w:tcW w:type="dxa" w:w="1701"/>
          </w:tcPr>
          <w:p>
            <w:r>
              <w:rPr>
                <w:sz w:val="17"/>
              </w:rPr>
              <w:t>A</w:t>
            </w:r>
          </w:p>
        </w:tc>
        <w:tc>
          <w:tcPr>
            <w:tcW w:type="dxa" w:w="2268"/>
          </w:tcPr>
          <w:p>
            <w:r>
              <w:rPr>
                <w:sz w:val="17"/>
              </w:rPr>
              <w:t>Ouvrier</w:t>
            </w:r>
          </w:p>
        </w:tc>
      </w:tr>
      <w:tr>
        <w:tc>
          <w:tcPr>
            <w:tcW w:type="dxa" w:w="794"/>
          </w:tcPr>
          <w:p>
            <w:r>
              <w:rPr>
                <w:sz w:val="17"/>
              </w:rPr>
              <w:t>K</w:t>
            </w:r>
          </w:p>
        </w:tc>
        <w:tc>
          <w:tcPr>
            <w:tcW w:type="dxa" w:w="4309"/>
          </w:tcPr>
          <w:p>
            <w:r>
              <w:rPr>
                <w:sz w:val="17"/>
              </w:rPr>
              <w:t>Spécification des équipements</w:t>
            </w:r>
          </w:p>
        </w:tc>
        <w:tc>
          <w:tcPr>
            <w:tcW w:type="dxa" w:w="1701"/>
          </w:tcPr>
          <w:p>
            <w:r>
              <w:rPr>
                <w:sz w:val="17"/>
              </w:rPr>
              <w:t>A</w:t>
            </w:r>
          </w:p>
        </w:tc>
        <w:tc>
          <w:tcPr>
            <w:tcW w:type="dxa" w:w="2268"/>
          </w:tcPr>
          <w:p>
            <w:r>
              <w:rPr>
                <w:sz w:val="17"/>
              </w:rPr>
              <w:t>Ingénieur</w:t>
            </w:r>
          </w:p>
        </w:tc>
      </w:tr>
      <w:tr>
        <w:tc>
          <w:tcPr>
            <w:tcW w:type="dxa" w:w="794"/>
          </w:tcPr>
          <w:p>
            <w:r>
              <w:rPr>
                <w:sz w:val="17"/>
              </w:rPr>
              <w:t>L</w:t>
            </w:r>
          </w:p>
        </w:tc>
        <w:tc>
          <w:tcPr>
            <w:tcW w:type="dxa" w:w="4309"/>
          </w:tcPr>
          <w:p>
            <w:r>
              <w:rPr>
                <w:sz w:val="17"/>
              </w:rPr>
              <w:t>Consultation pour les équipements</w:t>
            </w:r>
          </w:p>
        </w:tc>
        <w:tc>
          <w:tcPr>
            <w:tcW w:type="dxa" w:w="1701"/>
          </w:tcPr>
          <w:p>
            <w:r>
              <w:rPr>
                <w:sz w:val="17"/>
              </w:rPr>
              <w:t>A</w:t>
            </w:r>
          </w:p>
        </w:tc>
        <w:tc>
          <w:tcPr>
            <w:tcW w:type="dxa" w:w="2268"/>
          </w:tcPr>
          <w:p>
            <w:r>
              <w:rPr>
                <w:sz w:val="17"/>
              </w:rPr>
              <w:t>Ingénieur</w:t>
            </w:r>
          </w:p>
        </w:tc>
      </w:tr>
      <w:tr>
        <w:tc>
          <w:tcPr>
            <w:tcW w:type="dxa" w:w="794"/>
          </w:tcPr>
          <w:p>
            <w:r>
              <w:rPr>
                <w:sz w:val="17"/>
              </w:rPr>
              <w:t>M</w:t>
            </w:r>
          </w:p>
        </w:tc>
        <w:tc>
          <w:tcPr>
            <w:tcW w:type="dxa" w:w="4309"/>
          </w:tcPr>
          <w:p>
            <w:r>
              <w:rPr>
                <w:sz w:val="17"/>
              </w:rPr>
              <w:t>Négociation pour les équipements</w:t>
            </w:r>
          </w:p>
        </w:tc>
        <w:tc>
          <w:tcPr>
            <w:tcW w:type="dxa" w:w="1701"/>
          </w:tcPr>
          <w:p>
            <w:r>
              <w:rPr>
                <w:sz w:val="17"/>
              </w:rPr>
              <w:t>A</w:t>
            </w:r>
          </w:p>
        </w:tc>
        <w:tc>
          <w:tcPr>
            <w:tcW w:type="dxa" w:w="2268"/>
          </w:tcPr>
          <w:p>
            <w:r>
              <w:rPr>
                <w:sz w:val="17"/>
              </w:rPr>
              <w:t>Acheteur</w:t>
            </w:r>
          </w:p>
        </w:tc>
      </w:tr>
      <w:tr>
        <w:tc>
          <w:tcPr>
            <w:tcW w:type="dxa" w:w="794"/>
          </w:tcPr>
          <w:p>
            <w:r>
              <w:rPr>
                <w:sz w:val="17"/>
              </w:rPr>
              <w:t>N</w:t>
            </w:r>
          </w:p>
        </w:tc>
        <w:tc>
          <w:tcPr>
            <w:tcW w:type="dxa" w:w="4309"/>
          </w:tcPr>
          <w:p>
            <w:r>
              <w:rPr>
                <w:sz w:val="17"/>
              </w:rPr>
              <w:t>Choix du fournisseur</w:t>
            </w:r>
          </w:p>
        </w:tc>
        <w:tc>
          <w:tcPr>
            <w:tcW w:type="dxa" w:w="1701"/>
          </w:tcPr>
          <w:p>
            <w:r>
              <w:rPr>
                <w:sz w:val="17"/>
              </w:rPr>
              <w:t>A</w:t>
            </w:r>
          </w:p>
        </w:tc>
        <w:tc>
          <w:tcPr>
            <w:tcW w:type="dxa" w:w="2268"/>
          </w:tcPr>
          <w:p>
            <w:r>
              <w:rPr>
                <w:sz w:val="17"/>
              </w:rPr>
              <w:t>Ingénieur</w:t>
            </w:r>
          </w:p>
        </w:tc>
      </w:tr>
      <w:tr>
        <w:tc>
          <w:tcPr>
            <w:tcW w:type="dxa" w:w="794"/>
          </w:tcPr>
          <w:p>
            <w:r>
              <w:rPr>
                <w:sz w:val="17"/>
              </w:rPr>
              <w:t>O</w:t>
            </w:r>
          </w:p>
        </w:tc>
        <w:tc>
          <w:tcPr>
            <w:tcW w:type="dxa" w:w="4309"/>
          </w:tcPr>
          <w:p>
            <w:r>
              <w:rPr>
                <w:sz w:val="17"/>
              </w:rPr>
              <w:t>Passation de la commande</w:t>
            </w:r>
          </w:p>
        </w:tc>
        <w:tc>
          <w:tcPr>
            <w:tcW w:type="dxa" w:w="1701"/>
          </w:tcPr>
          <w:p>
            <w:r>
              <w:rPr>
                <w:sz w:val="17"/>
              </w:rPr>
              <w:t>A</w:t>
            </w:r>
          </w:p>
        </w:tc>
        <w:tc>
          <w:tcPr>
            <w:tcW w:type="dxa" w:w="2268"/>
          </w:tcPr>
          <w:p>
            <w:r>
              <w:rPr>
                <w:sz w:val="17"/>
              </w:rPr>
              <w:t>Acheteur</w:t>
            </w:r>
          </w:p>
        </w:tc>
      </w:tr>
      <w:tr>
        <w:tc>
          <w:tcPr>
            <w:tcW w:type="dxa" w:w="794"/>
          </w:tcPr>
          <w:p>
            <w:r>
              <w:rPr>
                <w:sz w:val="17"/>
              </w:rPr>
              <w:t>P</w:t>
            </w:r>
          </w:p>
        </w:tc>
        <w:tc>
          <w:tcPr>
            <w:tcW w:type="dxa" w:w="4309"/>
          </w:tcPr>
          <w:p>
            <w:r>
              <w:rPr>
                <w:sz w:val="17"/>
              </w:rPr>
              <w:t>Livraison des équipements</w:t>
            </w:r>
          </w:p>
        </w:tc>
        <w:tc>
          <w:tcPr>
            <w:tcW w:type="dxa" w:w="1701"/>
          </w:tcPr>
          <w:p>
            <w:r>
              <w:rPr>
                <w:sz w:val="17"/>
              </w:rPr>
              <w:t>A</w:t>
            </w:r>
          </w:p>
        </w:tc>
        <w:tc>
          <w:tcPr>
            <w:tcW w:type="dxa" w:w="2268"/>
          </w:tcPr>
          <w:p>
            <w:r>
              <w:rPr>
                <w:sz w:val="17"/>
              </w:rPr>
              <w:t>Fournisseur</w:t>
            </w:r>
          </w:p>
        </w:tc>
      </w:tr>
      <w:tr>
        <w:tc>
          <w:tcPr>
            <w:tcW w:type="dxa" w:w="794"/>
          </w:tcPr>
          <w:p>
            <w:r>
              <w:rPr>
                <w:sz w:val="17"/>
              </w:rPr>
              <w:t>Q</w:t>
            </w:r>
          </w:p>
        </w:tc>
        <w:tc>
          <w:tcPr>
            <w:tcW w:type="dxa" w:w="4309"/>
          </w:tcPr>
          <w:p>
            <w:r>
              <w:rPr>
                <w:sz w:val="17"/>
              </w:rPr>
              <w:t>Contrôle des équipements</w:t>
            </w:r>
          </w:p>
        </w:tc>
        <w:tc>
          <w:tcPr>
            <w:tcW w:type="dxa" w:w="1701"/>
          </w:tcPr>
          <w:p>
            <w:r>
              <w:rPr>
                <w:sz w:val="17"/>
              </w:rPr>
              <w:t>A</w:t>
            </w:r>
          </w:p>
        </w:tc>
        <w:tc>
          <w:tcPr>
            <w:tcW w:type="dxa" w:w="2268"/>
          </w:tcPr>
          <w:p>
            <w:r>
              <w:rPr>
                <w:sz w:val="17"/>
              </w:rPr>
              <w:t>Ingénieur</w:t>
            </w:r>
          </w:p>
        </w:tc>
      </w:tr>
      <w:tr>
        <w:tc>
          <w:tcPr>
            <w:tcW w:type="dxa" w:w="794"/>
          </w:tcPr>
          <w:p>
            <w:r>
              <w:rPr>
                <w:sz w:val="17"/>
              </w:rPr>
              <w:t>R</w:t>
            </w:r>
          </w:p>
        </w:tc>
        <w:tc>
          <w:tcPr>
            <w:tcW w:type="dxa" w:w="4309"/>
          </w:tcPr>
          <w:p>
            <w:r>
              <w:rPr>
                <w:sz w:val="17"/>
              </w:rPr>
              <w:t>Spécification du montage</w:t>
            </w:r>
          </w:p>
        </w:tc>
        <w:tc>
          <w:tcPr>
            <w:tcW w:type="dxa" w:w="1701"/>
          </w:tcPr>
          <w:p>
            <w:r>
              <w:rPr>
                <w:sz w:val="17"/>
              </w:rPr>
              <w:t>A</w:t>
            </w:r>
          </w:p>
        </w:tc>
        <w:tc>
          <w:tcPr>
            <w:tcW w:type="dxa" w:w="2268"/>
          </w:tcPr>
          <w:p>
            <w:r>
              <w:rPr>
                <w:sz w:val="17"/>
              </w:rPr>
              <w:t>Ingénieur</w:t>
            </w:r>
          </w:p>
        </w:tc>
      </w:tr>
      <w:tr>
        <w:tc>
          <w:tcPr>
            <w:tcW w:type="dxa" w:w="794"/>
          </w:tcPr>
          <w:p>
            <w:r>
              <w:rPr>
                <w:sz w:val="17"/>
              </w:rPr>
              <w:t>S</w:t>
            </w:r>
          </w:p>
        </w:tc>
        <w:tc>
          <w:tcPr>
            <w:tcW w:type="dxa" w:w="4309"/>
          </w:tcPr>
          <w:p>
            <w:r>
              <w:rPr>
                <w:sz w:val="17"/>
              </w:rPr>
              <w:t>Équipement de la maquette</w:t>
            </w:r>
          </w:p>
        </w:tc>
        <w:tc>
          <w:tcPr>
            <w:tcW w:type="dxa" w:w="1701"/>
          </w:tcPr>
          <w:p>
            <w:r>
              <w:rPr>
                <w:sz w:val="17"/>
              </w:rPr>
              <w:t>A</w:t>
            </w:r>
          </w:p>
        </w:tc>
        <w:tc>
          <w:tcPr>
            <w:tcW w:type="dxa" w:w="2268"/>
          </w:tcPr>
          <w:p>
            <w:r>
              <w:rPr>
                <w:sz w:val="17"/>
              </w:rPr>
              <w:t>Ouvrier</w:t>
            </w:r>
          </w:p>
        </w:tc>
      </w:tr>
      <w:tr>
        <w:tc>
          <w:tcPr>
            <w:tcW w:type="dxa" w:w="794"/>
          </w:tcPr>
          <w:p>
            <w:r>
              <w:rPr>
                <w:sz w:val="17"/>
              </w:rPr>
              <w:t>T</w:t>
            </w:r>
          </w:p>
        </w:tc>
        <w:tc>
          <w:tcPr>
            <w:tcW w:type="dxa" w:w="4309"/>
          </w:tcPr>
          <w:p>
            <w:r>
              <w:rPr>
                <w:sz w:val="17"/>
              </w:rPr>
              <w:t>Revue avec le client</w:t>
            </w:r>
          </w:p>
        </w:tc>
        <w:tc>
          <w:tcPr>
            <w:tcW w:type="dxa" w:w="1701"/>
          </w:tcPr>
          <w:p>
            <w:r>
              <w:rPr>
                <w:sz w:val="17"/>
              </w:rPr>
              <w:t>A</w:t>
            </w:r>
          </w:p>
        </w:tc>
        <w:tc>
          <w:tcPr>
            <w:tcW w:type="dxa" w:w="2268"/>
          </w:tcPr>
          <w:p>
            <w:r>
              <w:rPr>
                <w:sz w:val="17"/>
              </w:rPr>
              <w:t>Ingénieur</w:t>
            </w:r>
          </w:p>
        </w:tc>
      </w:tr>
      <w:tr>
        <w:tc>
          <w:tcPr>
            <w:tcW w:type="dxa" w:w="794"/>
          </w:tcPr>
          <w:p>
            <w:r>
              <w:rPr>
                <w:sz w:val="17"/>
              </w:rPr>
              <w:t>U</w:t>
            </w:r>
          </w:p>
        </w:tc>
        <w:tc>
          <w:tcPr>
            <w:tcW w:type="dxa" w:w="4309"/>
          </w:tcPr>
          <w:p>
            <w:r>
              <w:rPr>
                <w:sz w:val="17"/>
              </w:rPr>
              <w:t>Vérification du fonctionnement</w:t>
            </w:r>
          </w:p>
        </w:tc>
        <w:tc>
          <w:tcPr>
            <w:tcW w:type="dxa" w:w="1701"/>
          </w:tcPr>
          <w:p>
            <w:r>
              <w:rPr>
                <w:sz w:val="17"/>
              </w:rPr>
              <w:t>A</w:t>
            </w:r>
          </w:p>
        </w:tc>
        <w:tc>
          <w:tcPr>
            <w:tcW w:type="dxa" w:w="2268"/>
          </w:tcPr>
          <w:p>
            <w:r>
              <w:rPr>
                <w:sz w:val="17"/>
              </w:rPr>
              <w:t>Ingénieur</w:t>
            </w:r>
          </w:p>
        </w:tc>
      </w:tr>
      <w:tr>
        <w:tc>
          <w:tcPr>
            <w:tcW w:type="dxa" w:w="794"/>
          </w:tcPr>
          <w:p>
            <w:r>
              <w:rPr>
                <w:sz w:val="17"/>
              </w:rPr>
              <w:t>V</w:t>
            </w:r>
          </w:p>
        </w:tc>
        <w:tc>
          <w:tcPr>
            <w:tcW w:type="dxa" w:w="4309"/>
          </w:tcPr>
          <w:p>
            <w:r>
              <w:rPr>
                <w:sz w:val="17"/>
              </w:rPr>
              <w:t>Rédaction du mode opératoire</w:t>
            </w:r>
          </w:p>
        </w:tc>
        <w:tc>
          <w:tcPr>
            <w:tcW w:type="dxa" w:w="1701"/>
          </w:tcPr>
          <w:p>
            <w:r>
              <w:rPr>
                <w:sz w:val="17"/>
              </w:rPr>
              <w:t>A</w:t>
            </w:r>
          </w:p>
        </w:tc>
        <w:tc>
          <w:tcPr>
            <w:tcW w:type="dxa" w:w="2268"/>
          </w:tcPr>
          <w:p>
            <w:r>
              <w:rPr>
                <w:sz w:val="17"/>
              </w:rPr>
              <w:t>Ingénieur</w:t>
            </w:r>
          </w:p>
        </w:tc>
      </w:tr>
    </w:tbl>
    <w:p>
      <w:r>
        <w:rPr>
          <w:b w:val="0"/>
          <w:i/>
          <w:sz w:val="18"/>
        </w:rPr>
        <w:t>Le chef de projet est « A » (approuve / rend compte) sur l'ensemble ; le client est « C/I » sur les jalons (notamment la revue T) ; le service Achats est « R » sur M et O.</w:t>
      </w:r>
    </w:p>
    <w:p>
      <w:r>
        <w:br w:type="page"/>
      </w:r>
    </w:p>
    <w:p>
      <w:pPr>
        <w:pStyle w:val="Heading1"/>
      </w:pPr>
      <w:r>
        <w:rPr>
          <w:color w:val="1F3B66"/>
        </w:rPr>
        <w:t>4. Planning de réalisation</w:t>
      </w:r>
    </w:p>
    <w:p>
      <w:pPr>
        <w:pStyle w:val="Heading2"/>
      </w:pPr>
      <w:r>
        <w:rPr>
          <w:color w:val="1F3B66"/>
        </w:rPr>
        <w:t>4.1 Tableau des antériorités</w:t>
      </w:r>
    </w:p>
    <w:p>
      <w:r>
        <w:rPr>
          <w:b w:val="0"/>
          <w:i w:val="0"/>
          <w:sz w:val="22"/>
        </w:rPr>
        <w:t>L'ordonnancement traduit les liens logiques de l'organigramme : support, pièces de fixation et équipements sont préparés en parallèle, puis assemblés sur la maquette.</w:t>
      </w:r>
    </w:p>
    <w:tbl>
      <w:tblPr>
        <w:tblStyle w:val="LightGrid-Accent1"/>
        <w:tblW w:type="auto" w:w="0"/>
        <w:jc w:val="center"/>
        <w:tblLook w:firstColumn="1" w:firstRow="1" w:lastColumn="0" w:lastRow="0" w:noHBand="0" w:noVBand="1" w:val="04A0"/>
      </w:tblPr>
      <w:tblGrid>
        <w:gridCol w:w="2880"/>
        <w:gridCol w:w="2880"/>
        <w:gridCol w:w="2880"/>
      </w:tblGrid>
      <w:tr>
        <w:tc>
          <w:tcPr>
            <w:tcW w:type="dxa" w:w="850"/>
            <w:shd w:val="clear" w:fill="1F3B66"/>
          </w:tcPr>
          <w:p>
            <w:r>
              <w:rPr>
                <w:b/>
                <w:color w:val="FFFFFF"/>
                <w:sz w:val="18"/>
              </w:rPr>
              <w:t>Tâche</w:t>
            </w:r>
          </w:p>
        </w:tc>
        <w:tc>
          <w:tcPr>
            <w:tcW w:type="dxa" w:w="4819"/>
            <w:shd w:val="clear" w:fill="1F3B66"/>
          </w:tcPr>
          <w:p>
            <w:r>
              <w:rPr>
                <w:b/>
                <w:color w:val="FFFFFF"/>
                <w:sz w:val="18"/>
              </w:rPr>
              <w:t>Libellé</w:t>
            </w:r>
          </w:p>
        </w:tc>
        <w:tc>
          <w:tcPr>
            <w:tcW w:type="dxa" w:w="2268"/>
            <w:shd w:val="clear" w:fill="1F3B66"/>
          </w:tcPr>
          <w:p>
            <w:r>
              <w:rPr>
                <w:b/>
                <w:color w:val="FFFFFF"/>
                <w:sz w:val="18"/>
              </w:rPr>
              <w:t>Antériorités</w:t>
            </w:r>
          </w:p>
        </w:tc>
      </w:tr>
      <w:tr>
        <w:tc>
          <w:tcPr>
            <w:tcW w:type="dxa" w:w="850"/>
          </w:tcPr>
          <w:p>
            <w:r>
              <w:rPr>
                <w:sz w:val="18"/>
              </w:rPr>
              <w:t>A</w:t>
            </w:r>
          </w:p>
        </w:tc>
        <w:tc>
          <w:tcPr>
            <w:tcW w:type="dxa" w:w="4819"/>
          </w:tcPr>
          <w:p>
            <w:r>
              <w:rPr>
                <w:sz w:val="18"/>
              </w:rPr>
              <w:t>Étude d'ensemble</w:t>
            </w:r>
          </w:p>
        </w:tc>
        <w:tc>
          <w:tcPr>
            <w:tcW w:type="dxa" w:w="2268"/>
          </w:tcPr>
          <w:p>
            <w:r>
              <w:rPr>
                <w:sz w:val="18"/>
              </w:rPr>
              <w:t>—</w:t>
            </w:r>
          </w:p>
        </w:tc>
      </w:tr>
      <w:tr>
        <w:tc>
          <w:tcPr>
            <w:tcW w:type="dxa" w:w="850"/>
          </w:tcPr>
          <w:p>
            <w:r>
              <w:rPr>
                <w:sz w:val="18"/>
              </w:rPr>
              <w:t>B</w:t>
            </w:r>
          </w:p>
        </w:tc>
        <w:tc>
          <w:tcPr>
            <w:tcW w:type="dxa" w:w="4819"/>
          </w:tcPr>
          <w:p>
            <w:r>
              <w:rPr>
                <w:sz w:val="18"/>
              </w:rPr>
              <w:t>Réception de la maquette</w:t>
            </w:r>
          </w:p>
        </w:tc>
        <w:tc>
          <w:tcPr>
            <w:tcW w:type="dxa" w:w="2268"/>
          </w:tcPr>
          <w:p>
            <w:r>
              <w:rPr>
                <w:sz w:val="18"/>
              </w:rPr>
              <w:t>A</w:t>
            </w:r>
          </w:p>
        </w:tc>
      </w:tr>
      <w:tr>
        <w:tc>
          <w:tcPr>
            <w:tcW w:type="dxa" w:w="850"/>
          </w:tcPr>
          <w:p>
            <w:r>
              <w:rPr>
                <w:sz w:val="18"/>
              </w:rPr>
              <w:t>C</w:t>
            </w:r>
          </w:p>
        </w:tc>
        <w:tc>
          <w:tcPr>
            <w:tcW w:type="dxa" w:w="4819"/>
          </w:tcPr>
          <w:p>
            <w:r>
              <w:rPr>
                <w:sz w:val="18"/>
              </w:rPr>
              <w:t>Étude de l'équipement</w:t>
            </w:r>
          </w:p>
        </w:tc>
        <w:tc>
          <w:tcPr>
            <w:tcW w:type="dxa" w:w="2268"/>
          </w:tcPr>
          <w:p>
            <w:r>
              <w:rPr>
                <w:sz w:val="18"/>
              </w:rPr>
              <w:t>A</w:t>
            </w:r>
          </w:p>
        </w:tc>
      </w:tr>
      <w:tr>
        <w:tc>
          <w:tcPr>
            <w:tcW w:type="dxa" w:w="850"/>
          </w:tcPr>
          <w:p>
            <w:r>
              <w:rPr>
                <w:sz w:val="18"/>
              </w:rPr>
              <w:t>D</w:t>
            </w:r>
          </w:p>
        </w:tc>
        <w:tc>
          <w:tcPr>
            <w:tcW w:type="dxa" w:w="4819"/>
          </w:tcPr>
          <w:p>
            <w:r>
              <w:rPr>
                <w:sz w:val="18"/>
              </w:rPr>
              <w:t>Spécification du support</w:t>
            </w:r>
          </w:p>
        </w:tc>
        <w:tc>
          <w:tcPr>
            <w:tcW w:type="dxa" w:w="2268"/>
          </w:tcPr>
          <w:p>
            <w:r>
              <w:rPr>
                <w:sz w:val="18"/>
              </w:rPr>
              <w:t>A</w:t>
            </w:r>
          </w:p>
        </w:tc>
      </w:tr>
      <w:tr>
        <w:tc>
          <w:tcPr>
            <w:tcW w:type="dxa" w:w="850"/>
          </w:tcPr>
          <w:p>
            <w:r>
              <w:rPr>
                <w:sz w:val="18"/>
              </w:rPr>
              <w:t>E</w:t>
            </w:r>
          </w:p>
        </w:tc>
        <w:tc>
          <w:tcPr>
            <w:tcW w:type="dxa" w:w="4819"/>
          </w:tcPr>
          <w:p>
            <w:r>
              <w:rPr>
                <w:sz w:val="18"/>
              </w:rPr>
              <w:t>Choix du support</w:t>
            </w:r>
          </w:p>
        </w:tc>
        <w:tc>
          <w:tcPr>
            <w:tcW w:type="dxa" w:w="2268"/>
          </w:tcPr>
          <w:p>
            <w:r>
              <w:rPr>
                <w:sz w:val="18"/>
              </w:rPr>
              <w:t>D</w:t>
            </w:r>
          </w:p>
        </w:tc>
      </w:tr>
      <w:tr>
        <w:tc>
          <w:tcPr>
            <w:tcW w:type="dxa" w:w="850"/>
          </w:tcPr>
          <w:p>
            <w:r>
              <w:rPr>
                <w:sz w:val="18"/>
              </w:rPr>
              <w:t>F</w:t>
            </w:r>
          </w:p>
        </w:tc>
        <w:tc>
          <w:tcPr>
            <w:tcW w:type="dxa" w:w="4819"/>
          </w:tcPr>
          <w:p>
            <w:r>
              <w:rPr>
                <w:sz w:val="18"/>
              </w:rPr>
              <w:t>Préparation du support</w:t>
            </w:r>
          </w:p>
        </w:tc>
        <w:tc>
          <w:tcPr>
            <w:tcW w:type="dxa" w:w="2268"/>
          </w:tcPr>
          <w:p>
            <w:r>
              <w:rPr>
                <w:sz w:val="18"/>
              </w:rPr>
              <w:t>E</w:t>
            </w:r>
          </w:p>
        </w:tc>
      </w:tr>
      <w:tr>
        <w:tc>
          <w:tcPr>
            <w:tcW w:type="dxa" w:w="850"/>
          </w:tcPr>
          <w:p>
            <w:r>
              <w:rPr>
                <w:sz w:val="18"/>
              </w:rPr>
              <w:t>G</w:t>
            </w:r>
          </w:p>
        </w:tc>
        <w:tc>
          <w:tcPr>
            <w:tcW w:type="dxa" w:w="4819"/>
          </w:tcPr>
          <w:p>
            <w:r>
              <w:rPr>
                <w:sz w:val="18"/>
              </w:rPr>
              <w:t>Spécification des pièces</w:t>
            </w:r>
          </w:p>
        </w:tc>
        <w:tc>
          <w:tcPr>
            <w:tcW w:type="dxa" w:w="2268"/>
          </w:tcPr>
          <w:p>
            <w:r>
              <w:rPr>
                <w:sz w:val="18"/>
              </w:rPr>
              <w:t>A</w:t>
            </w:r>
          </w:p>
        </w:tc>
      </w:tr>
      <w:tr>
        <w:tc>
          <w:tcPr>
            <w:tcW w:type="dxa" w:w="850"/>
          </w:tcPr>
          <w:p>
            <w:r>
              <w:rPr>
                <w:sz w:val="18"/>
              </w:rPr>
              <w:t>H</w:t>
            </w:r>
          </w:p>
        </w:tc>
        <w:tc>
          <w:tcPr>
            <w:tcW w:type="dxa" w:w="4819"/>
          </w:tcPr>
          <w:p>
            <w:r>
              <w:rPr>
                <w:sz w:val="18"/>
              </w:rPr>
              <w:t>Fabrication des pièces</w:t>
            </w:r>
          </w:p>
        </w:tc>
        <w:tc>
          <w:tcPr>
            <w:tcW w:type="dxa" w:w="2268"/>
          </w:tcPr>
          <w:p>
            <w:r>
              <w:rPr>
                <w:sz w:val="18"/>
              </w:rPr>
              <w:t>G</w:t>
            </w:r>
          </w:p>
        </w:tc>
      </w:tr>
      <w:tr>
        <w:tc>
          <w:tcPr>
            <w:tcW w:type="dxa" w:w="850"/>
          </w:tcPr>
          <w:p>
            <w:r>
              <w:rPr>
                <w:sz w:val="18"/>
              </w:rPr>
              <w:t>I</w:t>
            </w:r>
          </w:p>
        </w:tc>
        <w:tc>
          <w:tcPr>
            <w:tcW w:type="dxa" w:w="4819"/>
          </w:tcPr>
          <w:p>
            <w:r>
              <w:rPr>
                <w:sz w:val="18"/>
              </w:rPr>
              <w:t>Contrôle et ajustement des pièces</w:t>
            </w:r>
          </w:p>
        </w:tc>
        <w:tc>
          <w:tcPr>
            <w:tcW w:type="dxa" w:w="2268"/>
          </w:tcPr>
          <w:p>
            <w:r>
              <w:rPr>
                <w:sz w:val="18"/>
              </w:rPr>
              <w:t>H</w:t>
            </w:r>
          </w:p>
        </w:tc>
      </w:tr>
      <w:tr>
        <w:tc>
          <w:tcPr>
            <w:tcW w:type="dxa" w:w="850"/>
          </w:tcPr>
          <w:p>
            <w:r>
              <w:rPr>
                <w:sz w:val="18"/>
              </w:rPr>
              <w:t>J</w:t>
            </w:r>
          </w:p>
        </w:tc>
        <w:tc>
          <w:tcPr>
            <w:tcW w:type="dxa" w:w="4819"/>
          </w:tcPr>
          <w:p>
            <w:r>
              <w:rPr>
                <w:sz w:val="18"/>
              </w:rPr>
              <w:t>Fixation de la maquette</w:t>
            </w:r>
          </w:p>
        </w:tc>
        <w:tc>
          <w:tcPr>
            <w:tcW w:type="dxa" w:w="2268"/>
          </w:tcPr>
          <w:p>
            <w:r>
              <w:rPr>
                <w:sz w:val="18"/>
              </w:rPr>
              <w:t>B, F, I</w:t>
            </w:r>
          </w:p>
        </w:tc>
      </w:tr>
      <w:tr>
        <w:tc>
          <w:tcPr>
            <w:tcW w:type="dxa" w:w="850"/>
          </w:tcPr>
          <w:p>
            <w:r>
              <w:rPr>
                <w:sz w:val="18"/>
              </w:rPr>
              <w:t>K</w:t>
            </w:r>
          </w:p>
        </w:tc>
        <w:tc>
          <w:tcPr>
            <w:tcW w:type="dxa" w:w="4819"/>
          </w:tcPr>
          <w:p>
            <w:r>
              <w:rPr>
                <w:sz w:val="18"/>
              </w:rPr>
              <w:t>Spécification des équipements</w:t>
            </w:r>
          </w:p>
        </w:tc>
        <w:tc>
          <w:tcPr>
            <w:tcW w:type="dxa" w:w="2268"/>
          </w:tcPr>
          <w:p>
            <w:r>
              <w:rPr>
                <w:sz w:val="18"/>
              </w:rPr>
              <w:t>C</w:t>
            </w:r>
          </w:p>
        </w:tc>
      </w:tr>
      <w:tr>
        <w:tc>
          <w:tcPr>
            <w:tcW w:type="dxa" w:w="850"/>
          </w:tcPr>
          <w:p>
            <w:r>
              <w:rPr>
                <w:sz w:val="18"/>
              </w:rPr>
              <w:t>L</w:t>
            </w:r>
          </w:p>
        </w:tc>
        <w:tc>
          <w:tcPr>
            <w:tcW w:type="dxa" w:w="4819"/>
          </w:tcPr>
          <w:p>
            <w:r>
              <w:rPr>
                <w:sz w:val="18"/>
              </w:rPr>
              <w:t>Consultation pour les équipements</w:t>
            </w:r>
          </w:p>
        </w:tc>
        <w:tc>
          <w:tcPr>
            <w:tcW w:type="dxa" w:w="2268"/>
          </w:tcPr>
          <w:p>
            <w:r>
              <w:rPr>
                <w:sz w:val="18"/>
              </w:rPr>
              <w:t>K</w:t>
            </w:r>
          </w:p>
        </w:tc>
      </w:tr>
      <w:tr>
        <w:tc>
          <w:tcPr>
            <w:tcW w:type="dxa" w:w="850"/>
          </w:tcPr>
          <w:p>
            <w:r>
              <w:rPr>
                <w:sz w:val="18"/>
              </w:rPr>
              <w:t>M</w:t>
            </w:r>
          </w:p>
        </w:tc>
        <w:tc>
          <w:tcPr>
            <w:tcW w:type="dxa" w:w="4819"/>
          </w:tcPr>
          <w:p>
            <w:r>
              <w:rPr>
                <w:sz w:val="18"/>
              </w:rPr>
              <w:t>Négociation pour les équipements</w:t>
            </w:r>
          </w:p>
        </w:tc>
        <w:tc>
          <w:tcPr>
            <w:tcW w:type="dxa" w:w="2268"/>
          </w:tcPr>
          <w:p>
            <w:r>
              <w:rPr>
                <w:sz w:val="18"/>
              </w:rPr>
              <w:t>L</w:t>
            </w:r>
          </w:p>
        </w:tc>
      </w:tr>
      <w:tr>
        <w:tc>
          <w:tcPr>
            <w:tcW w:type="dxa" w:w="850"/>
          </w:tcPr>
          <w:p>
            <w:r>
              <w:rPr>
                <w:sz w:val="18"/>
              </w:rPr>
              <w:t>N</w:t>
            </w:r>
          </w:p>
        </w:tc>
        <w:tc>
          <w:tcPr>
            <w:tcW w:type="dxa" w:w="4819"/>
          </w:tcPr>
          <w:p>
            <w:r>
              <w:rPr>
                <w:sz w:val="18"/>
              </w:rPr>
              <w:t>Choix du fournisseur</w:t>
            </w:r>
          </w:p>
        </w:tc>
        <w:tc>
          <w:tcPr>
            <w:tcW w:type="dxa" w:w="2268"/>
          </w:tcPr>
          <w:p>
            <w:r>
              <w:rPr>
                <w:sz w:val="18"/>
              </w:rPr>
              <w:t>M</w:t>
            </w:r>
          </w:p>
        </w:tc>
      </w:tr>
      <w:tr>
        <w:tc>
          <w:tcPr>
            <w:tcW w:type="dxa" w:w="850"/>
          </w:tcPr>
          <w:p>
            <w:r>
              <w:rPr>
                <w:sz w:val="18"/>
              </w:rPr>
              <w:t>O</w:t>
            </w:r>
          </w:p>
        </w:tc>
        <w:tc>
          <w:tcPr>
            <w:tcW w:type="dxa" w:w="4819"/>
          </w:tcPr>
          <w:p>
            <w:r>
              <w:rPr>
                <w:sz w:val="18"/>
              </w:rPr>
              <w:t>Passation de la commande</w:t>
            </w:r>
          </w:p>
        </w:tc>
        <w:tc>
          <w:tcPr>
            <w:tcW w:type="dxa" w:w="2268"/>
          </w:tcPr>
          <w:p>
            <w:r>
              <w:rPr>
                <w:sz w:val="18"/>
              </w:rPr>
              <w:t>N</w:t>
            </w:r>
          </w:p>
        </w:tc>
      </w:tr>
      <w:tr>
        <w:tc>
          <w:tcPr>
            <w:tcW w:type="dxa" w:w="850"/>
          </w:tcPr>
          <w:p>
            <w:r>
              <w:rPr>
                <w:sz w:val="18"/>
              </w:rPr>
              <w:t>P</w:t>
            </w:r>
          </w:p>
        </w:tc>
        <w:tc>
          <w:tcPr>
            <w:tcW w:type="dxa" w:w="4819"/>
          </w:tcPr>
          <w:p>
            <w:r>
              <w:rPr>
                <w:sz w:val="18"/>
              </w:rPr>
              <w:t>Livraison des équipements</w:t>
            </w:r>
          </w:p>
        </w:tc>
        <w:tc>
          <w:tcPr>
            <w:tcW w:type="dxa" w:w="2268"/>
          </w:tcPr>
          <w:p>
            <w:r>
              <w:rPr>
                <w:sz w:val="18"/>
              </w:rPr>
              <w:t>O</w:t>
            </w:r>
          </w:p>
        </w:tc>
      </w:tr>
      <w:tr>
        <w:tc>
          <w:tcPr>
            <w:tcW w:type="dxa" w:w="850"/>
          </w:tcPr>
          <w:p>
            <w:r>
              <w:rPr>
                <w:sz w:val="18"/>
              </w:rPr>
              <w:t>Q</w:t>
            </w:r>
          </w:p>
        </w:tc>
        <w:tc>
          <w:tcPr>
            <w:tcW w:type="dxa" w:w="4819"/>
          </w:tcPr>
          <w:p>
            <w:r>
              <w:rPr>
                <w:sz w:val="18"/>
              </w:rPr>
              <w:t>Contrôle des équipements</w:t>
            </w:r>
          </w:p>
        </w:tc>
        <w:tc>
          <w:tcPr>
            <w:tcW w:type="dxa" w:w="2268"/>
          </w:tcPr>
          <w:p>
            <w:r>
              <w:rPr>
                <w:sz w:val="18"/>
              </w:rPr>
              <w:t>P</w:t>
            </w:r>
          </w:p>
        </w:tc>
      </w:tr>
      <w:tr>
        <w:tc>
          <w:tcPr>
            <w:tcW w:type="dxa" w:w="850"/>
          </w:tcPr>
          <w:p>
            <w:r>
              <w:rPr>
                <w:sz w:val="18"/>
              </w:rPr>
              <w:t>R</w:t>
            </w:r>
          </w:p>
        </w:tc>
        <w:tc>
          <w:tcPr>
            <w:tcW w:type="dxa" w:w="4819"/>
          </w:tcPr>
          <w:p>
            <w:r>
              <w:rPr>
                <w:sz w:val="18"/>
              </w:rPr>
              <w:t>Spécification du montage</w:t>
            </w:r>
          </w:p>
        </w:tc>
        <w:tc>
          <w:tcPr>
            <w:tcW w:type="dxa" w:w="2268"/>
          </w:tcPr>
          <w:p>
            <w:r>
              <w:rPr>
                <w:sz w:val="18"/>
              </w:rPr>
              <w:t>A</w:t>
            </w:r>
          </w:p>
        </w:tc>
      </w:tr>
      <w:tr>
        <w:tc>
          <w:tcPr>
            <w:tcW w:type="dxa" w:w="850"/>
          </w:tcPr>
          <w:p>
            <w:r>
              <w:rPr>
                <w:sz w:val="18"/>
              </w:rPr>
              <w:t>S</w:t>
            </w:r>
          </w:p>
        </w:tc>
        <w:tc>
          <w:tcPr>
            <w:tcW w:type="dxa" w:w="4819"/>
          </w:tcPr>
          <w:p>
            <w:r>
              <w:rPr>
                <w:sz w:val="18"/>
              </w:rPr>
              <w:t>Équipement de la maquette</w:t>
            </w:r>
          </w:p>
        </w:tc>
        <w:tc>
          <w:tcPr>
            <w:tcW w:type="dxa" w:w="2268"/>
          </w:tcPr>
          <w:p>
            <w:r>
              <w:rPr>
                <w:sz w:val="18"/>
              </w:rPr>
              <w:t>J, Q, R</w:t>
            </w:r>
          </w:p>
        </w:tc>
      </w:tr>
      <w:tr>
        <w:tc>
          <w:tcPr>
            <w:tcW w:type="dxa" w:w="850"/>
          </w:tcPr>
          <w:p>
            <w:r>
              <w:rPr>
                <w:sz w:val="18"/>
              </w:rPr>
              <w:t>T</w:t>
            </w:r>
          </w:p>
        </w:tc>
        <w:tc>
          <w:tcPr>
            <w:tcW w:type="dxa" w:w="4819"/>
          </w:tcPr>
          <w:p>
            <w:r>
              <w:rPr>
                <w:sz w:val="18"/>
              </w:rPr>
              <w:t>Revue avec le client</w:t>
            </w:r>
          </w:p>
        </w:tc>
        <w:tc>
          <w:tcPr>
            <w:tcW w:type="dxa" w:w="2268"/>
          </w:tcPr>
          <w:p>
            <w:r>
              <w:rPr>
                <w:sz w:val="18"/>
              </w:rPr>
              <w:t>S</w:t>
            </w:r>
          </w:p>
        </w:tc>
      </w:tr>
      <w:tr>
        <w:tc>
          <w:tcPr>
            <w:tcW w:type="dxa" w:w="850"/>
          </w:tcPr>
          <w:p>
            <w:r>
              <w:rPr>
                <w:sz w:val="18"/>
              </w:rPr>
              <w:t>U</w:t>
            </w:r>
          </w:p>
        </w:tc>
        <w:tc>
          <w:tcPr>
            <w:tcW w:type="dxa" w:w="4819"/>
          </w:tcPr>
          <w:p>
            <w:r>
              <w:rPr>
                <w:sz w:val="18"/>
              </w:rPr>
              <w:t>Vérification du fonctionnement</w:t>
            </w:r>
          </w:p>
        </w:tc>
        <w:tc>
          <w:tcPr>
            <w:tcW w:type="dxa" w:w="2268"/>
          </w:tcPr>
          <w:p>
            <w:r>
              <w:rPr>
                <w:sz w:val="18"/>
              </w:rPr>
              <w:t>T</w:t>
            </w:r>
          </w:p>
        </w:tc>
      </w:tr>
      <w:tr>
        <w:tc>
          <w:tcPr>
            <w:tcW w:type="dxa" w:w="850"/>
          </w:tcPr>
          <w:p>
            <w:r>
              <w:rPr>
                <w:sz w:val="18"/>
              </w:rPr>
              <w:t>V</w:t>
            </w:r>
          </w:p>
        </w:tc>
        <w:tc>
          <w:tcPr>
            <w:tcW w:type="dxa" w:w="4819"/>
          </w:tcPr>
          <w:p>
            <w:r>
              <w:rPr>
                <w:sz w:val="18"/>
              </w:rPr>
              <w:t>Rédaction du mode opératoire</w:t>
            </w:r>
          </w:p>
        </w:tc>
        <w:tc>
          <w:tcPr>
            <w:tcW w:type="dxa" w:w="2268"/>
          </w:tcPr>
          <w:p>
            <w:r>
              <w:rPr>
                <w:sz w:val="18"/>
              </w:rPr>
              <w:t>U</w:t>
            </w:r>
          </w:p>
        </w:tc>
      </w:tr>
    </w:tbl>
    <w:p>
      <w:pPr>
        <w:pStyle w:val="Heading2"/>
      </w:pPr>
      <w:r>
        <w:rPr>
          <w:color w:val="1F3B66"/>
        </w:rPr>
        <w:t>4.2 Réseau d'antériorités (graphe PERT)</w:t>
      </w:r>
    </w:p>
    <w:p>
      <w:pPr>
        <w:jc w:val="center"/>
      </w:pPr>
      <w:r>
        <w:drawing>
          <wp:inline xmlns:a="http://schemas.openxmlformats.org/drawingml/2006/main" xmlns:pic="http://schemas.openxmlformats.org/drawingml/2006/picture">
            <wp:extent cx="5940000" cy="3151837"/>
            <wp:docPr id="4" name="Picture 4"/>
            <wp:cNvGraphicFramePr>
              <a:graphicFrameLocks noChangeAspect="1"/>
            </wp:cNvGraphicFramePr>
            <a:graphic>
              <a:graphicData uri="http://schemas.openxmlformats.org/drawingml/2006/picture">
                <pic:pic>
                  <pic:nvPicPr>
                    <pic:cNvPr id="0" name="reseau_pert.png"/>
                    <pic:cNvPicPr/>
                  </pic:nvPicPr>
                  <pic:blipFill>
                    <a:blip r:embed="rId12"/>
                    <a:stretch>
                      <a:fillRect/>
                    </a:stretch>
                  </pic:blipFill>
                  <pic:spPr>
                    <a:xfrm>
                      <a:off x="0" y="0"/>
                      <a:ext cx="5940000" cy="3151837"/>
                    </a:xfrm>
                    <a:prstGeom prst="rect"/>
                  </pic:spPr>
                </pic:pic>
              </a:graphicData>
            </a:graphic>
          </wp:inline>
        </w:drawing>
      </w:r>
    </w:p>
    <w:p>
      <w:pPr>
        <w:pStyle w:val="Heading2"/>
      </w:pPr>
      <w:r>
        <w:rPr>
          <w:color w:val="1F3B66"/>
        </w:rPr>
        <w:t>4.3 Méthode de calcul (pas à pas)</w:t>
      </w:r>
    </w:p>
    <w:p>
      <w:r>
        <w:rPr>
          <w:b w:val="0"/>
          <w:i w:val="0"/>
          <w:sz w:val="22"/>
        </w:rPr>
        <w:t>Le calcul utilise la méthode des potentiels (MPM), en jours ouvrables, projet démarrant au jour 0 :</w:t>
      </w:r>
    </w:p>
    <w:p>
      <w:pPr>
        <w:pStyle w:val="ListBullet"/>
      </w:pPr>
      <w:r>
        <w:rPr>
          <w:b/>
        </w:rPr>
        <w:t xml:space="preserve">1. </w:t>
      </w:r>
      <w:r>
        <w:t>Passe avant (dates au plus tôt) : Début au plus tôt = max des Fin au plus tôt des antériorités ; Fin au plus tôt = Début au plus tôt + durée.</w:t>
      </w:r>
    </w:p>
    <w:p>
      <w:pPr>
        <w:pStyle w:val="ListBullet"/>
      </w:pPr>
      <w:r>
        <w:rPr>
          <w:b/>
        </w:rPr>
        <w:t xml:space="preserve">2. </w:t>
      </w:r>
      <w:r>
        <w:t>La durée du projet = la plus grande Fin au plus tôt = 45 jours.</w:t>
      </w:r>
    </w:p>
    <w:p>
      <w:pPr>
        <w:pStyle w:val="ListBullet"/>
      </w:pPr>
      <w:r>
        <w:rPr>
          <w:b/>
        </w:rPr>
        <w:t xml:space="preserve">3. </w:t>
      </w:r>
      <w:r>
        <w:t>Passe arrière (dates au plus tard) : Fin au plus tard = min des Début au plus tard des successeurs (45 pour les tâches finales) ; Début au plus tard = Fin au plus tard − durée.</w:t>
      </w:r>
    </w:p>
    <w:p>
      <w:pPr>
        <w:pStyle w:val="ListBullet"/>
      </w:pPr>
      <w:r>
        <w:rPr>
          <w:b/>
        </w:rPr>
        <w:t xml:space="preserve">4. </w:t>
      </w:r>
      <w:r>
        <w:t>Marge totale = Début au plus tard − Début au plus tôt. Marge nulle ⇒ tâche critique.</w:t>
      </w:r>
    </w:p>
    <w:p>
      <w:pPr>
        <w:pStyle w:val="ListBullet"/>
      </w:pPr>
      <w:r>
        <w:rPr>
          <w:b/>
        </w:rPr>
        <w:t xml:space="preserve">5. </w:t>
      </w:r>
      <w:r>
        <w:t>Marge libre = (plus petit Début au plus tôt des successeurs) − Fin au plus tôt : retard absorbable sans décaler aucune autre tâche.</w:t>
      </w:r>
    </w:p>
    <w:p>
      <w:pPr>
        <w:pStyle w:val="Heading2"/>
      </w:pPr>
      <w:r>
        <w:rPr>
          <w:color w:val="1F3B66"/>
        </w:rPr>
        <w:t>4.4 Dates et marges (totales et libres)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794"/>
            <w:shd w:val="clear" w:fill="1F3B66"/>
          </w:tcPr>
          <w:p>
            <w:r>
              <w:rPr>
                <w:b/>
                <w:color w:val="FFFFFF"/>
                <w:sz w:val="18"/>
              </w:rPr>
              <w:t>Tâche</w:t>
            </w:r>
          </w:p>
        </w:tc>
        <w:tc>
          <w:tcPr>
            <w:tcW w:type="dxa" w:w="1077"/>
            <w:shd w:val="clear" w:fill="1F3B66"/>
          </w:tcPr>
          <w:p>
            <w:r>
              <w:rPr>
                <w:b/>
                <w:color w:val="FFFFFF"/>
                <w:sz w:val="18"/>
              </w:rPr>
              <w:t>Déb. +tôt</w:t>
            </w:r>
          </w:p>
        </w:tc>
        <w:tc>
          <w:tcPr>
            <w:tcW w:type="dxa" w:w="964"/>
            <w:shd w:val="clear" w:fill="1F3B66"/>
          </w:tcPr>
          <w:p>
            <w:r>
              <w:rPr>
                <w:b/>
                <w:color w:val="FFFFFF"/>
                <w:sz w:val="18"/>
              </w:rPr>
              <w:t>Fin +tôt</w:t>
            </w:r>
          </w:p>
        </w:tc>
        <w:tc>
          <w:tcPr>
            <w:tcW w:type="dxa" w:w="1134"/>
            <w:shd w:val="clear" w:fill="1F3B66"/>
          </w:tcPr>
          <w:p>
            <w:r>
              <w:rPr>
                <w:b/>
                <w:color w:val="FFFFFF"/>
                <w:sz w:val="18"/>
              </w:rPr>
              <w:t>Déb. +tard</w:t>
            </w:r>
          </w:p>
        </w:tc>
        <w:tc>
          <w:tcPr>
            <w:tcW w:type="dxa" w:w="1020"/>
            <w:shd w:val="clear" w:fill="1F3B66"/>
          </w:tcPr>
          <w:p>
            <w:r>
              <w:rPr>
                <w:b/>
                <w:color w:val="FFFFFF"/>
                <w:sz w:val="18"/>
              </w:rPr>
              <w:t>Fin +tard</w:t>
            </w:r>
          </w:p>
        </w:tc>
        <w:tc>
          <w:tcPr>
            <w:tcW w:type="dxa" w:w="1134"/>
            <w:shd w:val="clear" w:fill="1F3B66"/>
          </w:tcPr>
          <w:p>
            <w:r>
              <w:rPr>
                <w:b/>
                <w:color w:val="FFFFFF"/>
                <w:sz w:val="18"/>
              </w:rPr>
              <w:t>Marge tot.</w:t>
            </w:r>
          </w:p>
        </w:tc>
        <w:tc>
          <w:tcPr>
            <w:tcW w:type="dxa" w:w="1134"/>
            <w:shd w:val="clear" w:fill="1F3B66"/>
          </w:tcPr>
          <w:p>
            <w:r>
              <w:rPr>
                <w:b/>
                <w:color w:val="FFFFFF"/>
                <w:sz w:val="18"/>
              </w:rPr>
              <w:t>Marge libre</w:t>
            </w:r>
          </w:p>
        </w:tc>
        <w:tc>
          <w:tcPr>
            <w:tcW w:type="dxa" w:w="964"/>
            <w:shd w:val="clear" w:fill="1F3B66"/>
          </w:tcPr>
          <w:p>
            <w:r>
              <w:rPr>
                <w:b/>
                <w:color w:val="FFFFFF"/>
                <w:sz w:val="18"/>
              </w:rPr>
              <w:t>Critique</w:t>
            </w:r>
          </w:p>
        </w:tc>
      </w:tr>
      <w:tr>
        <w:tc>
          <w:tcPr>
            <w:tcW w:type="dxa" w:w="794"/>
            <w:shd w:val="clear" w:fill="FDE9E7"/>
          </w:tcPr>
          <w:p>
            <w:r>
              <w:rPr>
                <w:sz w:val="16"/>
              </w:rPr>
              <w:t>A</w:t>
            </w:r>
          </w:p>
        </w:tc>
        <w:tc>
          <w:tcPr>
            <w:tcW w:type="dxa" w:w="1077"/>
            <w:shd w:val="clear" w:fill="FDE9E7"/>
          </w:tcPr>
          <w:p>
            <w:r>
              <w:rPr>
                <w:sz w:val="16"/>
              </w:rPr>
              <w:t>0</w:t>
            </w:r>
          </w:p>
        </w:tc>
        <w:tc>
          <w:tcPr>
            <w:tcW w:type="dxa" w:w="964"/>
            <w:shd w:val="clear" w:fill="FDE9E7"/>
          </w:tcPr>
          <w:p>
            <w:r>
              <w:rPr>
                <w:sz w:val="16"/>
              </w:rPr>
              <w:t>10</w:t>
            </w:r>
          </w:p>
        </w:tc>
        <w:tc>
          <w:tcPr>
            <w:tcW w:type="dxa" w:w="1134"/>
            <w:shd w:val="clear" w:fill="FDE9E7"/>
          </w:tcPr>
          <w:p>
            <w:r>
              <w:rPr>
                <w:sz w:val="16"/>
              </w:rPr>
              <w:t>0</w:t>
            </w:r>
          </w:p>
        </w:tc>
        <w:tc>
          <w:tcPr>
            <w:tcW w:type="dxa" w:w="1020"/>
            <w:shd w:val="clear" w:fill="FDE9E7"/>
          </w:tcPr>
          <w:p>
            <w:r>
              <w:rPr>
                <w:sz w:val="16"/>
              </w:rPr>
              <w:t>10</w:t>
            </w:r>
          </w:p>
        </w:tc>
        <w:tc>
          <w:tcPr>
            <w:tcW w:type="dxa" w:w="1134"/>
            <w:shd w:val="clear" w:fill="FDE9E7"/>
          </w:tcPr>
          <w:p>
            <w:r>
              <w:rPr>
                <w:sz w:val="16"/>
              </w:rPr>
              <w:t>0</w:t>
            </w:r>
          </w:p>
        </w:tc>
        <w:tc>
          <w:tcPr>
            <w:tcW w:type="dxa" w:w="1134"/>
            <w:shd w:val="clear" w:fill="FDE9E7"/>
          </w:tcPr>
          <w:p>
            <w:r>
              <w:rPr>
                <w:sz w:val="16"/>
              </w:rPr>
              <w:t>0</w:t>
            </w:r>
          </w:p>
        </w:tc>
        <w:tc>
          <w:tcPr>
            <w:tcW w:type="dxa" w:w="964"/>
            <w:shd w:val="clear" w:fill="FDE9E7"/>
          </w:tcPr>
          <w:p>
            <w:r>
              <w:rPr>
                <w:sz w:val="16"/>
              </w:rPr>
              <w:t>Oui</w:t>
            </w:r>
          </w:p>
        </w:tc>
      </w:tr>
      <w:tr>
        <w:tc>
          <w:tcPr>
            <w:tcW w:type="dxa" w:w="794"/>
          </w:tcPr>
          <w:p>
            <w:r>
              <w:rPr>
                <w:sz w:val="16"/>
              </w:rPr>
              <w:t>B</w:t>
            </w:r>
          </w:p>
        </w:tc>
        <w:tc>
          <w:tcPr>
            <w:tcW w:type="dxa" w:w="1077"/>
          </w:tcPr>
          <w:p>
            <w:r>
              <w:rPr>
                <w:sz w:val="16"/>
              </w:rPr>
              <w:t>10</w:t>
            </w:r>
          </w:p>
        </w:tc>
        <w:tc>
          <w:tcPr>
            <w:tcW w:type="dxa" w:w="964"/>
          </w:tcPr>
          <w:p>
            <w:r>
              <w:rPr>
                <w:sz w:val="16"/>
              </w:rPr>
              <w:t>15</w:t>
            </w:r>
          </w:p>
        </w:tc>
        <w:tc>
          <w:tcPr>
            <w:tcW w:type="dxa" w:w="1134"/>
          </w:tcPr>
          <w:p>
            <w:r>
              <w:rPr>
                <w:sz w:val="16"/>
              </w:rPr>
              <w:t>25</w:t>
            </w:r>
          </w:p>
        </w:tc>
        <w:tc>
          <w:tcPr>
            <w:tcW w:type="dxa" w:w="1020"/>
          </w:tcPr>
          <w:p>
            <w:r>
              <w:rPr>
                <w:sz w:val="16"/>
              </w:rPr>
              <w:t>30</w:t>
            </w:r>
          </w:p>
        </w:tc>
        <w:tc>
          <w:tcPr>
            <w:tcW w:type="dxa" w:w="1134"/>
          </w:tcPr>
          <w:p>
            <w:r>
              <w:rPr>
                <w:sz w:val="16"/>
              </w:rPr>
              <w:t>15</w:t>
            </w:r>
          </w:p>
        </w:tc>
        <w:tc>
          <w:tcPr>
            <w:tcW w:type="dxa" w:w="1134"/>
          </w:tcPr>
          <w:p>
            <w:r>
              <w:rPr>
                <w:sz w:val="16"/>
              </w:rPr>
              <w:t>15</w:t>
            </w:r>
          </w:p>
        </w:tc>
        <w:tc>
          <w:tcPr>
            <w:tcW w:type="dxa" w:w="964"/>
          </w:tcPr>
          <w:p>
            <w:r>
              <w:rPr>
                <w:sz w:val="16"/>
              </w:rPr>
            </w:r>
          </w:p>
        </w:tc>
      </w:tr>
      <w:tr>
        <w:tc>
          <w:tcPr>
            <w:tcW w:type="dxa" w:w="794"/>
          </w:tcPr>
          <w:p>
            <w:r>
              <w:rPr>
                <w:sz w:val="16"/>
              </w:rPr>
              <w:t>C</w:t>
            </w:r>
          </w:p>
        </w:tc>
        <w:tc>
          <w:tcPr>
            <w:tcW w:type="dxa" w:w="1077"/>
          </w:tcPr>
          <w:p>
            <w:r>
              <w:rPr>
                <w:sz w:val="16"/>
              </w:rPr>
              <w:t>10</w:t>
            </w:r>
          </w:p>
        </w:tc>
        <w:tc>
          <w:tcPr>
            <w:tcW w:type="dxa" w:w="964"/>
          </w:tcPr>
          <w:p>
            <w:r>
              <w:rPr>
                <w:sz w:val="16"/>
              </w:rPr>
              <w:t>12</w:t>
            </w:r>
          </w:p>
        </w:tc>
        <w:tc>
          <w:tcPr>
            <w:tcW w:type="dxa" w:w="1134"/>
          </w:tcPr>
          <w:p>
            <w:r>
              <w:rPr>
                <w:sz w:val="16"/>
              </w:rPr>
              <w:t>13</w:t>
            </w:r>
          </w:p>
        </w:tc>
        <w:tc>
          <w:tcPr>
            <w:tcW w:type="dxa" w:w="1020"/>
          </w:tcPr>
          <w:p>
            <w:r>
              <w:rPr>
                <w:sz w:val="16"/>
              </w:rPr>
              <w:t>15</w:t>
            </w:r>
          </w:p>
        </w:tc>
        <w:tc>
          <w:tcPr>
            <w:tcW w:type="dxa" w:w="1134"/>
          </w:tcPr>
          <w:p>
            <w:r>
              <w:rPr>
                <w:sz w:val="16"/>
              </w:rPr>
              <w:t>3</w:t>
            </w:r>
          </w:p>
        </w:tc>
        <w:tc>
          <w:tcPr>
            <w:tcW w:type="dxa" w:w="1134"/>
          </w:tcPr>
          <w:p>
            <w:r>
              <w:rPr>
                <w:sz w:val="16"/>
              </w:rPr>
              <w:t>0</w:t>
            </w:r>
          </w:p>
        </w:tc>
        <w:tc>
          <w:tcPr>
            <w:tcW w:type="dxa" w:w="964"/>
          </w:tcPr>
          <w:p>
            <w:r>
              <w:rPr>
                <w:sz w:val="16"/>
              </w:rPr>
            </w:r>
          </w:p>
        </w:tc>
      </w:tr>
      <w:tr>
        <w:tc>
          <w:tcPr>
            <w:tcW w:type="dxa" w:w="794"/>
          </w:tcPr>
          <w:p>
            <w:r>
              <w:rPr>
                <w:sz w:val="16"/>
              </w:rPr>
              <w:t>D</w:t>
            </w:r>
          </w:p>
        </w:tc>
        <w:tc>
          <w:tcPr>
            <w:tcW w:type="dxa" w:w="1077"/>
          </w:tcPr>
          <w:p>
            <w:r>
              <w:rPr>
                <w:sz w:val="16"/>
              </w:rPr>
              <w:t>10</w:t>
            </w:r>
          </w:p>
        </w:tc>
        <w:tc>
          <w:tcPr>
            <w:tcW w:type="dxa" w:w="964"/>
          </w:tcPr>
          <w:p>
            <w:r>
              <w:rPr>
                <w:sz w:val="16"/>
              </w:rPr>
              <w:t>13</w:t>
            </w:r>
          </w:p>
        </w:tc>
        <w:tc>
          <w:tcPr>
            <w:tcW w:type="dxa" w:w="1134"/>
          </w:tcPr>
          <w:p>
            <w:r>
              <w:rPr>
                <w:sz w:val="16"/>
              </w:rPr>
              <w:t>18</w:t>
            </w:r>
          </w:p>
        </w:tc>
        <w:tc>
          <w:tcPr>
            <w:tcW w:type="dxa" w:w="1020"/>
          </w:tcPr>
          <w:p>
            <w:r>
              <w:rPr>
                <w:sz w:val="16"/>
              </w:rPr>
              <w:t>21</w:t>
            </w:r>
          </w:p>
        </w:tc>
        <w:tc>
          <w:tcPr>
            <w:tcW w:type="dxa" w:w="1134"/>
          </w:tcPr>
          <w:p>
            <w:r>
              <w:rPr>
                <w:sz w:val="16"/>
              </w:rPr>
              <w:t>8</w:t>
            </w:r>
          </w:p>
        </w:tc>
        <w:tc>
          <w:tcPr>
            <w:tcW w:type="dxa" w:w="1134"/>
          </w:tcPr>
          <w:p>
            <w:r>
              <w:rPr>
                <w:sz w:val="16"/>
              </w:rPr>
              <w:t>0</w:t>
            </w:r>
          </w:p>
        </w:tc>
        <w:tc>
          <w:tcPr>
            <w:tcW w:type="dxa" w:w="964"/>
          </w:tcPr>
          <w:p>
            <w:r>
              <w:rPr>
                <w:sz w:val="16"/>
              </w:rPr>
            </w:r>
          </w:p>
        </w:tc>
      </w:tr>
      <w:tr>
        <w:tc>
          <w:tcPr>
            <w:tcW w:type="dxa" w:w="794"/>
          </w:tcPr>
          <w:p>
            <w:r>
              <w:rPr>
                <w:sz w:val="16"/>
              </w:rPr>
              <w:t>E</w:t>
            </w:r>
          </w:p>
        </w:tc>
        <w:tc>
          <w:tcPr>
            <w:tcW w:type="dxa" w:w="1077"/>
          </w:tcPr>
          <w:p>
            <w:r>
              <w:rPr>
                <w:sz w:val="16"/>
              </w:rPr>
              <w:t>13</w:t>
            </w:r>
          </w:p>
        </w:tc>
        <w:tc>
          <w:tcPr>
            <w:tcW w:type="dxa" w:w="964"/>
          </w:tcPr>
          <w:p>
            <w:r>
              <w:rPr>
                <w:sz w:val="16"/>
              </w:rPr>
              <w:t>15</w:t>
            </w:r>
          </w:p>
        </w:tc>
        <w:tc>
          <w:tcPr>
            <w:tcW w:type="dxa" w:w="1134"/>
          </w:tcPr>
          <w:p>
            <w:r>
              <w:rPr>
                <w:sz w:val="16"/>
              </w:rPr>
              <w:t>21</w:t>
            </w:r>
          </w:p>
        </w:tc>
        <w:tc>
          <w:tcPr>
            <w:tcW w:type="dxa" w:w="1020"/>
          </w:tcPr>
          <w:p>
            <w:r>
              <w:rPr>
                <w:sz w:val="16"/>
              </w:rPr>
              <w:t>23</w:t>
            </w:r>
          </w:p>
        </w:tc>
        <w:tc>
          <w:tcPr>
            <w:tcW w:type="dxa" w:w="1134"/>
          </w:tcPr>
          <w:p>
            <w:r>
              <w:rPr>
                <w:sz w:val="16"/>
              </w:rPr>
              <w:t>8</w:t>
            </w:r>
          </w:p>
        </w:tc>
        <w:tc>
          <w:tcPr>
            <w:tcW w:type="dxa" w:w="1134"/>
          </w:tcPr>
          <w:p>
            <w:r>
              <w:rPr>
                <w:sz w:val="16"/>
              </w:rPr>
              <w:t>0</w:t>
            </w:r>
          </w:p>
        </w:tc>
        <w:tc>
          <w:tcPr>
            <w:tcW w:type="dxa" w:w="964"/>
          </w:tcPr>
          <w:p>
            <w:r>
              <w:rPr>
                <w:sz w:val="16"/>
              </w:rPr>
            </w:r>
          </w:p>
        </w:tc>
      </w:tr>
      <w:tr>
        <w:tc>
          <w:tcPr>
            <w:tcW w:type="dxa" w:w="794"/>
          </w:tcPr>
          <w:p>
            <w:r>
              <w:rPr>
                <w:sz w:val="16"/>
              </w:rPr>
              <w:t>F</w:t>
            </w:r>
          </w:p>
        </w:tc>
        <w:tc>
          <w:tcPr>
            <w:tcW w:type="dxa" w:w="1077"/>
          </w:tcPr>
          <w:p>
            <w:r>
              <w:rPr>
                <w:sz w:val="16"/>
              </w:rPr>
              <w:t>15</w:t>
            </w:r>
          </w:p>
        </w:tc>
        <w:tc>
          <w:tcPr>
            <w:tcW w:type="dxa" w:w="964"/>
          </w:tcPr>
          <w:p>
            <w:r>
              <w:rPr>
                <w:sz w:val="16"/>
              </w:rPr>
              <w:t>22</w:t>
            </w:r>
          </w:p>
        </w:tc>
        <w:tc>
          <w:tcPr>
            <w:tcW w:type="dxa" w:w="1134"/>
          </w:tcPr>
          <w:p>
            <w:r>
              <w:rPr>
                <w:sz w:val="16"/>
              </w:rPr>
              <w:t>23</w:t>
            </w:r>
          </w:p>
        </w:tc>
        <w:tc>
          <w:tcPr>
            <w:tcW w:type="dxa" w:w="1020"/>
          </w:tcPr>
          <w:p>
            <w:r>
              <w:rPr>
                <w:sz w:val="16"/>
              </w:rPr>
              <w:t>30</w:t>
            </w:r>
          </w:p>
        </w:tc>
        <w:tc>
          <w:tcPr>
            <w:tcW w:type="dxa" w:w="1134"/>
          </w:tcPr>
          <w:p>
            <w:r>
              <w:rPr>
                <w:sz w:val="16"/>
              </w:rPr>
              <w:t>8</w:t>
            </w:r>
          </w:p>
        </w:tc>
        <w:tc>
          <w:tcPr>
            <w:tcW w:type="dxa" w:w="1134"/>
          </w:tcPr>
          <w:p>
            <w:r>
              <w:rPr>
                <w:sz w:val="16"/>
              </w:rPr>
              <w:t>8</w:t>
            </w:r>
          </w:p>
        </w:tc>
        <w:tc>
          <w:tcPr>
            <w:tcW w:type="dxa" w:w="964"/>
          </w:tcPr>
          <w:p>
            <w:r>
              <w:rPr>
                <w:sz w:val="16"/>
              </w:rPr>
            </w:r>
          </w:p>
        </w:tc>
      </w:tr>
      <w:tr>
        <w:tc>
          <w:tcPr>
            <w:tcW w:type="dxa" w:w="794"/>
            <w:shd w:val="clear" w:fill="FDE9E7"/>
          </w:tcPr>
          <w:p>
            <w:r>
              <w:rPr>
                <w:sz w:val="16"/>
              </w:rPr>
              <w:t>G</w:t>
            </w:r>
          </w:p>
        </w:tc>
        <w:tc>
          <w:tcPr>
            <w:tcW w:type="dxa" w:w="1077"/>
            <w:shd w:val="clear" w:fill="FDE9E7"/>
          </w:tcPr>
          <w:p>
            <w:r>
              <w:rPr>
                <w:sz w:val="16"/>
              </w:rPr>
              <w:t>10</w:t>
            </w:r>
          </w:p>
        </w:tc>
        <w:tc>
          <w:tcPr>
            <w:tcW w:type="dxa" w:w="964"/>
            <w:shd w:val="clear" w:fill="FDE9E7"/>
          </w:tcPr>
          <w:p>
            <w:r>
              <w:rPr>
                <w:sz w:val="16"/>
              </w:rPr>
              <w:t>13</w:t>
            </w:r>
          </w:p>
        </w:tc>
        <w:tc>
          <w:tcPr>
            <w:tcW w:type="dxa" w:w="1134"/>
            <w:shd w:val="clear" w:fill="FDE9E7"/>
          </w:tcPr>
          <w:p>
            <w:r>
              <w:rPr>
                <w:sz w:val="16"/>
              </w:rPr>
              <w:t>10</w:t>
            </w:r>
          </w:p>
        </w:tc>
        <w:tc>
          <w:tcPr>
            <w:tcW w:type="dxa" w:w="1020"/>
            <w:shd w:val="clear" w:fill="FDE9E7"/>
          </w:tcPr>
          <w:p>
            <w:r>
              <w:rPr>
                <w:sz w:val="16"/>
              </w:rPr>
              <w:t>13</w:t>
            </w:r>
          </w:p>
        </w:tc>
        <w:tc>
          <w:tcPr>
            <w:tcW w:type="dxa" w:w="1134"/>
            <w:shd w:val="clear" w:fill="FDE9E7"/>
          </w:tcPr>
          <w:p>
            <w:r>
              <w:rPr>
                <w:sz w:val="16"/>
              </w:rPr>
              <w:t>0</w:t>
            </w:r>
          </w:p>
        </w:tc>
        <w:tc>
          <w:tcPr>
            <w:tcW w:type="dxa" w:w="1134"/>
            <w:shd w:val="clear" w:fill="FDE9E7"/>
          </w:tcPr>
          <w:p>
            <w:r>
              <w:rPr>
                <w:sz w:val="16"/>
              </w:rPr>
              <w:t>0</w:t>
            </w:r>
          </w:p>
        </w:tc>
        <w:tc>
          <w:tcPr>
            <w:tcW w:type="dxa" w:w="964"/>
            <w:shd w:val="clear" w:fill="FDE9E7"/>
          </w:tcPr>
          <w:p>
            <w:r>
              <w:rPr>
                <w:sz w:val="16"/>
              </w:rPr>
              <w:t>Oui</w:t>
            </w:r>
          </w:p>
        </w:tc>
      </w:tr>
      <w:tr>
        <w:tc>
          <w:tcPr>
            <w:tcW w:type="dxa" w:w="794"/>
            <w:shd w:val="clear" w:fill="FDE9E7"/>
          </w:tcPr>
          <w:p>
            <w:r>
              <w:rPr>
                <w:sz w:val="16"/>
              </w:rPr>
              <w:t>H</w:t>
            </w:r>
          </w:p>
        </w:tc>
        <w:tc>
          <w:tcPr>
            <w:tcW w:type="dxa" w:w="1077"/>
            <w:shd w:val="clear" w:fill="FDE9E7"/>
          </w:tcPr>
          <w:p>
            <w:r>
              <w:rPr>
                <w:sz w:val="16"/>
              </w:rPr>
              <w:t>13</w:t>
            </w:r>
          </w:p>
        </w:tc>
        <w:tc>
          <w:tcPr>
            <w:tcW w:type="dxa" w:w="964"/>
            <w:shd w:val="clear" w:fill="FDE9E7"/>
          </w:tcPr>
          <w:p>
            <w:r>
              <w:rPr>
                <w:sz w:val="16"/>
              </w:rPr>
              <w:t>27</w:t>
            </w:r>
          </w:p>
        </w:tc>
        <w:tc>
          <w:tcPr>
            <w:tcW w:type="dxa" w:w="1134"/>
            <w:shd w:val="clear" w:fill="FDE9E7"/>
          </w:tcPr>
          <w:p>
            <w:r>
              <w:rPr>
                <w:sz w:val="16"/>
              </w:rPr>
              <w:t>13</w:t>
            </w:r>
          </w:p>
        </w:tc>
        <w:tc>
          <w:tcPr>
            <w:tcW w:type="dxa" w:w="1020"/>
            <w:shd w:val="clear" w:fill="FDE9E7"/>
          </w:tcPr>
          <w:p>
            <w:r>
              <w:rPr>
                <w:sz w:val="16"/>
              </w:rPr>
              <w:t>27</w:t>
            </w:r>
          </w:p>
        </w:tc>
        <w:tc>
          <w:tcPr>
            <w:tcW w:type="dxa" w:w="1134"/>
            <w:shd w:val="clear" w:fill="FDE9E7"/>
          </w:tcPr>
          <w:p>
            <w:r>
              <w:rPr>
                <w:sz w:val="16"/>
              </w:rPr>
              <w:t>0</w:t>
            </w:r>
          </w:p>
        </w:tc>
        <w:tc>
          <w:tcPr>
            <w:tcW w:type="dxa" w:w="1134"/>
            <w:shd w:val="clear" w:fill="FDE9E7"/>
          </w:tcPr>
          <w:p>
            <w:r>
              <w:rPr>
                <w:sz w:val="16"/>
              </w:rPr>
              <w:t>0</w:t>
            </w:r>
          </w:p>
        </w:tc>
        <w:tc>
          <w:tcPr>
            <w:tcW w:type="dxa" w:w="964"/>
            <w:shd w:val="clear" w:fill="FDE9E7"/>
          </w:tcPr>
          <w:p>
            <w:r>
              <w:rPr>
                <w:sz w:val="16"/>
              </w:rPr>
              <w:t>Oui</w:t>
            </w:r>
          </w:p>
        </w:tc>
      </w:tr>
      <w:tr>
        <w:tc>
          <w:tcPr>
            <w:tcW w:type="dxa" w:w="794"/>
            <w:shd w:val="clear" w:fill="FDE9E7"/>
          </w:tcPr>
          <w:p>
            <w:r>
              <w:rPr>
                <w:sz w:val="16"/>
              </w:rPr>
              <w:t>I</w:t>
            </w:r>
          </w:p>
        </w:tc>
        <w:tc>
          <w:tcPr>
            <w:tcW w:type="dxa" w:w="1077"/>
            <w:shd w:val="clear" w:fill="FDE9E7"/>
          </w:tcPr>
          <w:p>
            <w:r>
              <w:rPr>
                <w:sz w:val="16"/>
              </w:rPr>
              <w:t>27</w:t>
            </w:r>
          </w:p>
        </w:tc>
        <w:tc>
          <w:tcPr>
            <w:tcW w:type="dxa" w:w="964"/>
            <w:shd w:val="clear" w:fill="FDE9E7"/>
          </w:tcPr>
          <w:p>
            <w:r>
              <w:rPr>
                <w:sz w:val="16"/>
              </w:rPr>
              <w:t>30</w:t>
            </w:r>
          </w:p>
        </w:tc>
        <w:tc>
          <w:tcPr>
            <w:tcW w:type="dxa" w:w="1134"/>
            <w:shd w:val="clear" w:fill="FDE9E7"/>
          </w:tcPr>
          <w:p>
            <w:r>
              <w:rPr>
                <w:sz w:val="16"/>
              </w:rPr>
              <w:t>27</w:t>
            </w:r>
          </w:p>
        </w:tc>
        <w:tc>
          <w:tcPr>
            <w:tcW w:type="dxa" w:w="1020"/>
            <w:shd w:val="clear" w:fill="FDE9E7"/>
          </w:tcPr>
          <w:p>
            <w:r>
              <w:rPr>
                <w:sz w:val="16"/>
              </w:rPr>
              <w:t>30</w:t>
            </w:r>
          </w:p>
        </w:tc>
        <w:tc>
          <w:tcPr>
            <w:tcW w:type="dxa" w:w="1134"/>
            <w:shd w:val="clear" w:fill="FDE9E7"/>
          </w:tcPr>
          <w:p>
            <w:r>
              <w:rPr>
                <w:sz w:val="16"/>
              </w:rPr>
              <w:t>0</w:t>
            </w:r>
          </w:p>
        </w:tc>
        <w:tc>
          <w:tcPr>
            <w:tcW w:type="dxa" w:w="1134"/>
            <w:shd w:val="clear" w:fill="FDE9E7"/>
          </w:tcPr>
          <w:p>
            <w:r>
              <w:rPr>
                <w:sz w:val="16"/>
              </w:rPr>
              <w:t>0</w:t>
            </w:r>
          </w:p>
        </w:tc>
        <w:tc>
          <w:tcPr>
            <w:tcW w:type="dxa" w:w="964"/>
            <w:shd w:val="clear" w:fill="FDE9E7"/>
          </w:tcPr>
          <w:p>
            <w:r>
              <w:rPr>
                <w:sz w:val="16"/>
              </w:rPr>
              <w:t>Oui</w:t>
            </w:r>
          </w:p>
        </w:tc>
      </w:tr>
      <w:tr>
        <w:tc>
          <w:tcPr>
            <w:tcW w:type="dxa" w:w="794"/>
            <w:shd w:val="clear" w:fill="FDE9E7"/>
          </w:tcPr>
          <w:p>
            <w:r>
              <w:rPr>
                <w:sz w:val="16"/>
              </w:rPr>
              <w:t>J</w:t>
            </w:r>
          </w:p>
        </w:tc>
        <w:tc>
          <w:tcPr>
            <w:tcW w:type="dxa" w:w="1077"/>
            <w:shd w:val="clear" w:fill="FDE9E7"/>
          </w:tcPr>
          <w:p>
            <w:r>
              <w:rPr>
                <w:sz w:val="16"/>
              </w:rPr>
              <w:t>30</w:t>
            </w:r>
          </w:p>
        </w:tc>
        <w:tc>
          <w:tcPr>
            <w:tcW w:type="dxa" w:w="964"/>
            <w:shd w:val="clear" w:fill="FDE9E7"/>
          </w:tcPr>
          <w:p>
            <w:r>
              <w:rPr>
                <w:sz w:val="16"/>
              </w:rPr>
              <w:t>34</w:t>
            </w:r>
          </w:p>
        </w:tc>
        <w:tc>
          <w:tcPr>
            <w:tcW w:type="dxa" w:w="1134"/>
            <w:shd w:val="clear" w:fill="FDE9E7"/>
          </w:tcPr>
          <w:p>
            <w:r>
              <w:rPr>
                <w:sz w:val="16"/>
              </w:rPr>
              <w:t>30</w:t>
            </w:r>
          </w:p>
        </w:tc>
        <w:tc>
          <w:tcPr>
            <w:tcW w:type="dxa" w:w="1020"/>
            <w:shd w:val="clear" w:fill="FDE9E7"/>
          </w:tcPr>
          <w:p>
            <w:r>
              <w:rPr>
                <w:sz w:val="16"/>
              </w:rPr>
              <w:t>34</w:t>
            </w:r>
          </w:p>
        </w:tc>
        <w:tc>
          <w:tcPr>
            <w:tcW w:type="dxa" w:w="1134"/>
            <w:shd w:val="clear" w:fill="FDE9E7"/>
          </w:tcPr>
          <w:p>
            <w:r>
              <w:rPr>
                <w:sz w:val="16"/>
              </w:rPr>
              <w:t>0</w:t>
            </w:r>
          </w:p>
        </w:tc>
        <w:tc>
          <w:tcPr>
            <w:tcW w:type="dxa" w:w="1134"/>
            <w:shd w:val="clear" w:fill="FDE9E7"/>
          </w:tcPr>
          <w:p>
            <w:r>
              <w:rPr>
                <w:sz w:val="16"/>
              </w:rPr>
              <w:t>0</w:t>
            </w:r>
          </w:p>
        </w:tc>
        <w:tc>
          <w:tcPr>
            <w:tcW w:type="dxa" w:w="964"/>
            <w:shd w:val="clear" w:fill="FDE9E7"/>
          </w:tcPr>
          <w:p>
            <w:r>
              <w:rPr>
                <w:sz w:val="16"/>
              </w:rPr>
              <w:t>Oui</w:t>
            </w:r>
          </w:p>
        </w:tc>
      </w:tr>
      <w:tr>
        <w:tc>
          <w:tcPr>
            <w:tcW w:type="dxa" w:w="794"/>
          </w:tcPr>
          <w:p>
            <w:r>
              <w:rPr>
                <w:sz w:val="16"/>
              </w:rPr>
              <w:t>K</w:t>
            </w:r>
          </w:p>
        </w:tc>
        <w:tc>
          <w:tcPr>
            <w:tcW w:type="dxa" w:w="1077"/>
          </w:tcPr>
          <w:p>
            <w:r>
              <w:rPr>
                <w:sz w:val="16"/>
              </w:rPr>
              <w:t>12</w:t>
            </w:r>
          </w:p>
        </w:tc>
        <w:tc>
          <w:tcPr>
            <w:tcW w:type="dxa" w:w="964"/>
          </w:tcPr>
          <w:p>
            <w:r>
              <w:rPr>
                <w:sz w:val="16"/>
              </w:rPr>
              <w:t>14</w:t>
            </w:r>
          </w:p>
        </w:tc>
        <w:tc>
          <w:tcPr>
            <w:tcW w:type="dxa" w:w="1134"/>
          </w:tcPr>
          <w:p>
            <w:r>
              <w:rPr>
                <w:sz w:val="16"/>
              </w:rPr>
              <w:t>15</w:t>
            </w:r>
          </w:p>
        </w:tc>
        <w:tc>
          <w:tcPr>
            <w:tcW w:type="dxa" w:w="1020"/>
          </w:tcPr>
          <w:p>
            <w:r>
              <w:rPr>
                <w:sz w:val="16"/>
              </w:rPr>
              <w:t>17</w:t>
            </w:r>
          </w:p>
        </w:tc>
        <w:tc>
          <w:tcPr>
            <w:tcW w:type="dxa" w:w="1134"/>
          </w:tcPr>
          <w:p>
            <w:r>
              <w:rPr>
                <w:sz w:val="16"/>
              </w:rPr>
              <w:t>3</w:t>
            </w:r>
          </w:p>
        </w:tc>
        <w:tc>
          <w:tcPr>
            <w:tcW w:type="dxa" w:w="1134"/>
          </w:tcPr>
          <w:p>
            <w:r>
              <w:rPr>
                <w:sz w:val="16"/>
              </w:rPr>
              <w:t>0</w:t>
            </w:r>
          </w:p>
        </w:tc>
        <w:tc>
          <w:tcPr>
            <w:tcW w:type="dxa" w:w="964"/>
          </w:tcPr>
          <w:p>
            <w:r>
              <w:rPr>
                <w:sz w:val="16"/>
              </w:rPr>
            </w:r>
          </w:p>
        </w:tc>
      </w:tr>
      <w:tr>
        <w:tc>
          <w:tcPr>
            <w:tcW w:type="dxa" w:w="794"/>
          </w:tcPr>
          <w:p>
            <w:r>
              <w:rPr>
                <w:sz w:val="16"/>
              </w:rPr>
              <w:t>L</w:t>
            </w:r>
          </w:p>
        </w:tc>
        <w:tc>
          <w:tcPr>
            <w:tcW w:type="dxa" w:w="1077"/>
          </w:tcPr>
          <w:p>
            <w:r>
              <w:rPr>
                <w:sz w:val="16"/>
              </w:rPr>
              <w:t>14</w:t>
            </w:r>
          </w:p>
        </w:tc>
        <w:tc>
          <w:tcPr>
            <w:tcW w:type="dxa" w:w="964"/>
          </w:tcPr>
          <w:p>
            <w:r>
              <w:rPr>
                <w:sz w:val="16"/>
              </w:rPr>
              <w:t>18</w:t>
            </w:r>
          </w:p>
        </w:tc>
        <w:tc>
          <w:tcPr>
            <w:tcW w:type="dxa" w:w="1134"/>
          </w:tcPr>
          <w:p>
            <w:r>
              <w:rPr>
                <w:sz w:val="16"/>
              </w:rPr>
              <w:t>17</w:t>
            </w:r>
          </w:p>
        </w:tc>
        <w:tc>
          <w:tcPr>
            <w:tcW w:type="dxa" w:w="1020"/>
          </w:tcPr>
          <w:p>
            <w:r>
              <w:rPr>
                <w:sz w:val="16"/>
              </w:rPr>
              <w:t>21</w:t>
            </w:r>
          </w:p>
        </w:tc>
        <w:tc>
          <w:tcPr>
            <w:tcW w:type="dxa" w:w="1134"/>
          </w:tcPr>
          <w:p>
            <w:r>
              <w:rPr>
                <w:sz w:val="16"/>
              </w:rPr>
              <w:t>3</w:t>
            </w:r>
          </w:p>
        </w:tc>
        <w:tc>
          <w:tcPr>
            <w:tcW w:type="dxa" w:w="1134"/>
          </w:tcPr>
          <w:p>
            <w:r>
              <w:rPr>
                <w:sz w:val="16"/>
              </w:rPr>
              <w:t>0</w:t>
            </w:r>
          </w:p>
        </w:tc>
        <w:tc>
          <w:tcPr>
            <w:tcW w:type="dxa" w:w="964"/>
          </w:tcPr>
          <w:p>
            <w:r>
              <w:rPr>
                <w:sz w:val="16"/>
              </w:rPr>
            </w:r>
          </w:p>
        </w:tc>
      </w:tr>
      <w:tr>
        <w:tc>
          <w:tcPr>
            <w:tcW w:type="dxa" w:w="794"/>
          </w:tcPr>
          <w:p>
            <w:r>
              <w:rPr>
                <w:sz w:val="16"/>
              </w:rPr>
              <w:t>M</w:t>
            </w:r>
          </w:p>
        </w:tc>
        <w:tc>
          <w:tcPr>
            <w:tcW w:type="dxa" w:w="1077"/>
          </w:tcPr>
          <w:p>
            <w:r>
              <w:rPr>
                <w:sz w:val="16"/>
              </w:rPr>
              <w:t>18</w:t>
            </w:r>
          </w:p>
        </w:tc>
        <w:tc>
          <w:tcPr>
            <w:tcW w:type="dxa" w:w="964"/>
          </w:tcPr>
          <w:p>
            <w:r>
              <w:rPr>
                <w:sz w:val="16"/>
              </w:rPr>
              <w:t>21</w:t>
            </w:r>
          </w:p>
        </w:tc>
        <w:tc>
          <w:tcPr>
            <w:tcW w:type="dxa" w:w="1134"/>
          </w:tcPr>
          <w:p>
            <w:r>
              <w:rPr>
                <w:sz w:val="16"/>
              </w:rPr>
              <w:t>21</w:t>
            </w:r>
          </w:p>
        </w:tc>
        <w:tc>
          <w:tcPr>
            <w:tcW w:type="dxa" w:w="1020"/>
          </w:tcPr>
          <w:p>
            <w:r>
              <w:rPr>
                <w:sz w:val="16"/>
              </w:rPr>
              <w:t>24</w:t>
            </w:r>
          </w:p>
        </w:tc>
        <w:tc>
          <w:tcPr>
            <w:tcW w:type="dxa" w:w="1134"/>
          </w:tcPr>
          <w:p>
            <w:r>
              <w:rPr>
                <w:sz w:val="16"/>
              </w:rPr>
              <w:t>3</w:t>
            </w:r>
          </w:p>
        </w:tc>
        <w:tc>
          <w:tcPr>
            <w:tcW w:type="dxa" w:w="1134"/>
          </w:tcPr>
          <w:p>
            <w:r>
              <w:rPr>
                <w:sz w:val="16"/>
              </w:rPr>
              <w:t>0</w:t>
            </w:r>
          </w:p>
        </w:tc>
        <w:tc>
          <w:tcPr>
            <w:tcW w:type="dxa" w:w="964"/>
          </w:tcPr>
          <w:p>
            <w:r>
              <w:rPr>
                <w:sz w:val="16"/>
              </w:rPr>
            </w:r>
          </w:p>
        </w:tc>
      </w:tr>
      <w:tr>
        <w:tc>
          <w:tcPr>
            <w:tcW w:type="dxa" w:w="794"/>
          </w:tcPr>
          <w:p>
            <w:r>
              <w:rPr>
                <w:sz w:val="16"/>
              </w:rPr>
              <w:t>N</w:t>
            </w:r>
          </w:p>
        </w:tc>
        <w:tc>
          <w:tcPr>
            <w:tcW w:type="dxa" w:w="1077"/>
          </w:tcPr>
          <w:p>
            <w:r>
              <w:rPr>
                <w:sz w:val="16"/>
              </w:rPr>
              <w:t>21</w:t>
            </w:r>
          </w:p>
        </w:tc>
        <w:tc>
          <w:tcPr>
            <w:tcW w:type="dxa" w:w="964"/>
          </w:tcPr>
          <w:p>
            <w:r>
              <w:rPr>
                <w:sz w:val="16"/>
              </w:rPr>
              <w:t>23</w:t>
            </w:r>
          </w:p>
        </w:tc>
        <w:tc>
          <w:tcPr>
            <w:tcW w:type="dxa" w:w="1134"/>
          </w:tcPr>
          <w:p>
            <w:r>
              <w:rPr>
                <w:sz w:val="16"/>
              </w:rPr>
              <w:t>24</w:t>
            </w:r>
          </w:p>
        </w:tc>
        <w:tc>
          <w:tcPr>
            <w:tcW w:type="dxa" w:w="1020"/>
          </w:tcPr>
          <w:p>
            <w:r>
              <w:rPr>
                <w:sz w:val="16"/>
              </w:rPr>
              <w:t>26</w:t>
            </w:r>
          </w:p>
        </w:tc>
        <w:tc>
          <w:tcPr>
            <w:tcW w:type="dxa" w:w="1134"/>
          </w:tcPr>
          <w:p>
            <w:r>
              <w:rPr>
                <w:sz w:val="16"/>
              </w:rPr>
              <w:t>3</w:t>
            </w:r>
          </w:p>
        </w:tc>
        <w:tc>
          <w:tcPr>
            <w:tcW w:type="dxa" w:w="1134"/>
          </w:tcPr>
          <w:p>
            <w:r>
              <w:rPr>
                <w:sz w:val="16"/>
              </w:rPr>
              <w:t>0</w:t>
            </w:r>
          </w:p>
        </w:tc>
        <w:tc>
          <w:tcPr>
            <w:tcW w:type="dxa" w:w="964"/>
          </w:tcPr>
          <w:p>
            <w:r>
              <w:rPr>
                <w:sz w:val="16"/>
              </w:rPr>
            </w:r>
          </w:p>
        </w:tc>
      </w:tr>
      <w:tr>
        <w:tc>
          <w:tcPr>
            <w:tcW w:type="dxa" w:w="794"/>
          </w:tcPr>
          <w:p>
            <w:r>
              <w:rPr>
                <w:sz w:val="16"/>
              </w:rPr>
              <w:t>O</w:t>
            </w:r>
          </w:p>
        </w:tc>
        <w:tc>
          <w:tcPr>
            <w:tcW w:type="dxa" w:w="1077"/>
          </w:tcPr>
          <w:p>
            <w:r>
              <w:rPr>
                <w:sz w:val="16"/>
              </w:rPr>
              <w:t>23</w:t>
            </w:r>
          </w:p>
        </w:tc>
        <w:tc>
          <w:tcPr>
            <w:tcW w:type="dxa" w:w="964"/>
          </w:tcPr>
          <w:p>
            <w:r>
              <w:rPr>
                <w:sz w:val="16"/>
              </w:rPr>
              <w:t>25</w:t>
            </w:r>
          </w:p>
        </w:tc>
        <w:tc>
          <w:tcPr>
            <w:tcW w:type="dxa" w:w="1134"/>
          </w:tcPr>
          <w:p>
            <w:r>
              <w:rPr>
                <w:sz w:val="16"/>
              </w:rPr>
              <w:t>26</w:t>
            </w:r>
          </w:p>
        </w:tc>
        <w:tc>
          <w:tcPr>
            <w:tcW w:type="dxa" w:w="1020"/>
          </w:tcPr>
          <w:p>
            <w:r>
              <w:rPr>
                <w:sz w:val="16"/>
              </w:rPr>
              <w:t>28</w:t>
            </w:r>
          </w:p>
        </w:tc>
        <w:tc>
          <w:tcPr>
            <w:tcW w:type="dxa" w:w="1134"/>
          </w:tcPr>
          <w:p>
            <w:r>
              <w:rPr>
                <w:sz w:val="16"/>
              </w:rPr>
              <w:t>3</w:t>
            </w:r>
          </w:p>
        </w:tc>
        <w:tc>
          <w:tcPr>
            <w:tcW w:type="dxa" w:w="1134"/>
          </w:tcPr>
          <w:p>
            <w:r>
              <w:rPr>
                <w:sz w:val="16"/>
              </w:rPr>
              <w:t>0</w:t>
            </w:r>
          </w:p>
        </w:tc>
        <w:tc>
          <w:tcPr>
            <w:tcW w:type="dxa" w:w="964"/>
          </w:tcPr>
          <w:p>
            <w:r>
              <w:rPr>
                <w:sz w:val="16"/>
              </w:rPr>
            </w:r>
          </w:p>
        </w:tc>
      </w:tr>
      <w:tr>
        <w:tc>
          <w:tcPr>
            <w:tcW w:type="dxa" w:w="794"/>
          </w:tcPr>
          <w:p>
            <w:r>
              <w:rPr>
                <w:sz w:val="16"/>
              </w:rPr>
              <w:t>P</w:t>
            </w:r>
          </w:p>
        </w:tc>
        <w:tc>
          <w:tcPr>
            <w:tcW w:type="dxa" w:w="1077"/>
          </w:tcPr>
          <w:p>
            <w:r>
              <w:rPr>
                <w:sz w:val="16"/>
              </w:rPr>
              <w:t>25</w:t>
            </w:r>
          </w:p>
        </w:tc>
        <w:tc>
          <w:tcPr>
            <w:tcW w:type="dxa" w:w="964"/>
          </w:tcPr>
          <w:p>
            <w:r>
              <w:rPr>
                <w:sz w:val="16"/>
              </w:rPr>
              <w:t>30</w:t>
            </w:r>
          </w:p>
        </w:tc>
        <w:tc>
          <w:tcPr>
            <w:tcW w:type="dxa" w:w="1134"/>
          </w:tcPr>
          <w:p>
            <w:r>
              <w:rPr>
                <w:sz w:val="16"/>
              </w:rPr>
              <w:t>28</w:t>
            </w:r>
          </w:p>
        </w:tc>
        <w:tc>
          <w:tcPr>
            <w:tcW w:type="dxa" w:w="1020"/>
          </w:tcPr>
          <w:p>
            <w:r>
              <w:rPr>
                <w:sz w:val="16"/>
              </w:rPr>
              <w:t>33</w:t>
            </w:r>
          </w:p>
        </w:tc>
        <w:tc>
          <w:tcPr>
            <w:tcW w:type="dxa" w:w="1134"/>
          </w:tcPr>
          <w:p>
            <w:r>
              <w:rPr>
                <w:sz w:val="16"/>
              </w:rPr>
              <w:t>3</w:t>
            </w:r>
          </w:p>
        </w:tc>
        <w:tc>
          <w:tcPr>
            <w:tcW w:type="dxa" w:w="1134"/>
          </w:tcPr>
          <w:p>
            <w:r>
              <w:rPr>
                <w:sz w:val="16"/>
              </w:rPr>
              <w:t>0</w:t>
            </w:r>
          </w:p>
        </w:tc>
        <w:tc>
          <w:tcPr>
            <w:tcW w:type="dxa" w:w="964"/>
          </w:tcPr>
          <w:p>
            <w:r>
              <w:rPr>
                <w:sz w:val="16"/>
              </w:rPr>
            </w:r>
          </w:p>
        </w:tc>
      </w:tr>
      <w:tr>
        <w:tc>
          <w:tcPr>
            <w:tcW w:type="dxa" w:w="794"/>
          </w:tcPr>
          <w:p>
            <w:r>
              <w:rPr>
                <w:sz w:val="16"/>
              </w:rPr>
              <w:t>Q</w:t>
            </w:r>
          </w:p>
        </w:tc>
        <w:tc>
          <w:tcPr>
            <w:tcW w:type="dxa" w:w="1077"/>
          </w:tcPr>
          <w:p>
            <w:r>
              <w:rPr>
                <w:sz w:val="16"/>
              </w:rPr>
              <w:t>30</w:t>
            </w:r>
          </w:p>
        </w:tc>
        <w:tc>
          <w:tcPr>
            <w:tcW w:type="dxa" w:w="964"/>
          </w:tcPr>
          <w:p>
            <w:r>
              <w:rPr>
                <w:sz w:val="16"/>
              </w:rPr>
              <w:t>31</w:t>
            </w:r>
          </w:p>
        </w:tc>
        <w:tc>
          <w:tcPr>
            <w:tcW w:type="dxa" w:w="1134"/>
          </w:tcPr>
          <w:p>
            <w:r>
              <w:rPr>
                <w:sz w:val="16"/>
              </w:rPr>
              <w:t>33</w:t>
            </w:r>
          </w:p>
        </w:tc>
        <w:tc>
          <w:tcPr>
            <w:tcW w:type="dxa" w:w="1020"/>
          </w:tcPr>
          <w:p>
            <w:r>
              <w:rPr>
                <w:sz w:val="16"/>
              </w:rPr>
              <w:t>34</w:t>
            </w:r>
          </w:p>
        </w:tc>
        <w:tc>
          <w:tcPr>
            <w:tcW w:type="dxa" w:w="1134"/>
          </w:tcPr>
          <w:p>
            <w:r>
              <w:rPr>
                <w:sz w:val="16"/>
              </w:rPr>
              <w:t>3</w:t>
            </w:r>
          </w:p>
        </w:tc>
        <w:tc>
          <w:tcPr>
            <w:tcW w:type="dxa" w:w="1134"/>
          </w:tcPr>
          <w:p>
            <w:r>
              <w:rPr>
                <w:sz w:val="16"/>
              </w:rPr>
              <w:t>3</w:t>
            </w:r>
          </w:p>
        </w:tc>
        <w:tc>
          <w:tcPr>
            <w:tcW w:type="dxa" w:w="964"/>
          </w:tcPr>
          <w:p>
            <w:r>
              <w:rPr>
                <w:sz w:val="16"/>
              </w:rPr>
            </w:r>
          </w:p>
        </w:tc>
      </w:tr>
      <w:tr>
        <w:tc>
          <w:tcPr>
            <w:tcW w:type="dxa" w:w="794"/>
          </w:tcPr>
          <w:p>
            <w:r>
              <w:rPr>
                <w:sz w:val="16"/>
              </w:rPr>
              <w:t>R</w:t>
            </w:r>
          </w:p>
        </w:tc>
        <w:tc>
          <w:tcPr>
            <w:tcW w:type="dxa" w:w="1077"/>
          </w:tcPr>
          <w:p>
            <w:r>
              <w:rPr>
                <w:sz w:val="16"/>
              </w:rPr>
              <w:t>10</w:t>
            </w:r>
          </w:p>
        </w:tc>
        <w:tc>
          <w:tcPr>
            <w:tcW w:type="dxa" w:w="964"/>
          </w:tcPr>
          <w:p>
            <w:r>
              <w:rPr>
                <w:sz w:val="16"/>
              </w:rPr>
              <w:t>16</w:t>
            </w:r>
          </w:p>
        </w:tc>
        <w:tc>
          <w:tcPr>
            <w:tcW w:type="dxa" w:w="1134"/>
          </w:tcPr>
          <w:p>
            <w:r>
              <w:rPr>
                <w:sz w:val="16"/>
              </w:rPr>
              <w:t>28</w:t>
            </w:r>
          </w:p>
        </w:tc>
        <w:tc>
          <w:tcPr>
            <w:tcW w:type="dxa" w:w="1020"/>
          </w:tcPr>
          <w:p>
            <w:r>
              <w:rPr>
                <w:sz w:val="16"/>
              </w:rPr>
              <w:t>34</w:t>
            </w:r>
          </w:p>
        </w:tc>
        <w:tc>
          <w:tcPr>
            <w:tcW w:type="dxa" w:w="1134"/>
          </w:tcPr>
          <w:p>
            <w:r>
              <w:rPr>
                <w:sz w:val="16"/>
              </w:rPr>
              <w:t>18</w:t>
            </w:r>
          </w:p>
        </w:tc>
        <w:tc>
          <w:tcPr>
            <w:tcW w:type="dxa" w:w="1134"/>
          </w:tcPr>
          <w:p>
            <w:r>
              <w:rPr>
                <w:sz w:val="16"/>
              </w:rPr>
              <w:t>18</w:t>
            </w:r>
          </w:p>
        </w:tc>
        <w:tc>
          <w:tcPr>
            <w:tcW w:type="dxa" w:w="964"/>
          </w:tcPr>
          <w:p>
            <w:r>
              <w:rPr>
                <w:sz w:val="16"/>
              </w:rPr>
            </w:r>
          </w:p>
        </w:tc>
      </w:tr>
      <w:tr>
        <w:tc>
          <w:tcPr>
            <w:tcW w:type="dxa" w:w="794"/>
            <w:shd w:val="clear" w:fill="FDE9E7"/>
          </w:tcPr>
          <w:p>
            <w:r>
              <w:rPr>
                <w:sz w:val="16"/>
              </w:rPr>
              <w:t>S</w:t>
            </w:r>
          </w:p>
        </w:tc>
        <w:tc>
          <w:tcPr>
            <w:tcW w:type="dxa" w:w="1077"/>
            <w:shd w:val="clear" w:fill="FDE9E7"/>
          </w:tcPr>
          <w:p>
            <w:r>
              <w:rPr>
                <w:sz w:val="16"/>
              </w:rPr>
              <w:t>34</w:t>
            </w:r>
          </w:p>
        </w:tc>
        <w:tc>
          <w:tcPr>
            <w:tcW w:type="dxa" w:w="964"/>
            <w:shd w:val="clear" w:fill="FDE9E7"/>
          </w:tcPr>
          <w:p>
            <w:r>
              <w:rPr>
                <w:sz w:val="16"/>
              </w:rPr>
              <w:t>38</w:t>
            </w:r>
          </w:p>
        </w:tc>
        <w:tc>
          <w:tcPr>
            <w:tcW w:type="dxa" w:w="1134"/>
            <w:shd w:val="clear" w:fill="FDE9E7"/>
          </w:tcPr>
          <w:p>
            <w:r>
              <w:rPr>
                <w:sz w:val="16"/>
              </w:rPr>
              <w:t>34</w:t>
            </w:r>
          </w:p>
        </w:tc>
        <w:tc>
          <w:tcPr>
            <w:tcW w:type="dxa" w:w="1020"/>
            <w:shd w:val="clear" w:fill="FDE9E7"/>
          </w:tcPr>
          <w:p>
            <w:r>
              <w:rPr>
                <w:sz w:val="16"/>
              </w:rPr>
              <w:t>38</w:t>
            </w:r>
          </w:p>
        </w:tc>
        <w:tc>
          <w:tcPr>
            <w:tcW w:type="dxa" w:w="1134"/>
            <w:shd w:val="clear" w:fill="FDE9E7"/>
          </w:tcPr>
          <w:p>
            <w:r>
              <w:rPr>
                <w:sz w:val="16"/>
              </w:rPr>
              <w:t>0</w:t>
            </w:r>
          </w:p>
        </w:tc>
        <w:tc>
          <w:tcPr>
            <w:tcW w:type="dxa" w:w="1134"/>
            <w:shd w:val="clear" w:fill="FDE9E7"/>
          </w:tcPr>
          <w:p>
            <w:r>
              <w:rPr>
                <w:sz w:val="16"/>
              </w:rPr>
              <w:t>0</w:t>
            </w:r>
          </w:p>
        </w:tc>
        <w:tc>
          <w:tcPr>
            <w:tcW w:type="dxa" w:w="964"/>
            <w:shd w:val="clear" w:fill="FDE9E7"/>
          </w:tcPr>
          <w:p>
            <w:r>
              <w:rPr>
                <w:sz w:val="16"/>
              </w:rPr>
              <w:t>Oui</w:t>
            </w:r>
          </w:p>
        </w:tc>
      </w:tr>
      <w:tr>
        <w:tc>
          <w:tcPr>
            <w:tcW w:type="dxa" w:w="794"/>
            <w:shd w:val="clear" w:fill="FDE9E7"/>
          </w:tcPr>
          <w:p>
            <w:r>
              <w:rPr>
                <w:sz w:val="16"/>
              </w:rPr>
              <w:t>T</w:t>
            </w:r>
          </w:p>
        </w:tc>
        <w:tc>
          <w:tcPr>
            <w:tcW w:type="dxa" w:w="1077"/>
            <w:shd w:val="clear" w:fill="FDE9E7"/>
          </w:tcPr>
          <w:p>
            <w:r>
              <w:rPr>
                <w:sz w:val="16"/>
              </w:rPr>
              <w:t>38</w:t>
            </w:r>
          </w:p>
        </w:tc>
        <w:tc>
          <w:tcPr>
            <w:tcW w:type="dxa" w:w="964"/>
            <w:shd w:val="clear" w:fill="FDE9E7"/>
          </w:tcPr>
          <w:p>
            <w:r>
              <w:rPr>
                <w:sz w:val="16"/>
              </w:rPr>
              <w:t>39</w:t>
            </w:r>
          </w:p>
        </w:tc>
        <w:tc>
          <w:tcPr>
            <w:tcW w:type="dxa" w:w="1134"/>
            <w:shd w:val="clear" w:fill="FDE9E7"/>
          </w:tcPr>
          <w:p>
            <w:r>
              <w:rPr>
                <w:sz w:val="16"/>
              </w:rPr>
              <w:t>38</w:t>
            </w:r>
          </w:p>
        </w:tc>
        <w:tc>
          <w:tcPr>
            <w:tcW w:type="dxa" w:w="1020"/>
            <w:shd w:val="clear" w:fill="FDE9E7"/>
          </w:tcPr>
          <w:p>
            <w:r>
              <w:rPr>
                <w:sz w:val="16"/>
              </w:rPr>
              <w:t>39</w:t>
            </w:r>
          </w:p>
        </w:tc>
        <w:tc>
          <w:tcPr>
            <w:tcW w:type="dxa" w:w="1134"/>
            <w:shd w:val="clear" w:fill="FDE9E7"/>
          </w:tcPr>
          <w:p>
            <w:r>
              <w:rPr>
                <w:sz w:val="16"/>
              </w:rPr>
              <w:t>0</w:t>
            </w:r>
          </w:p>
        </w:tc>
        <w:tc>
          <w:tcPr>
            <w:tcW w:type="dxa" w:w="1134"/>
            <w:shd w:val="clear" w:fill="FDE9E7"/>
          </w:tcPr>
          <w:p>
            <w:r>
              <w:rPr>
                <w:sz w:val="16"/>
              </w:rPr>
              <w:t>0</w:t>
            </w:r>
          </w:p>
        </w:tc>
        <w:tc>
          <w:tcPr>
            <w:tcW w:type="dxa" w:w="964"/>
            <w:shd w:val="clear" w:fill="FDE9E7"/>
          </w:tcPr>
          <w:p>
            <w:r>
              <w:rPr>
                <w:sz w:val="16"/>
              </w:rPr>
              <w:t>Oui</w:t>
            </w:r>
          </w:p>
        </w:tc>
      </w:tr>
      <w:tr>
        <w:tc>
          <w:tcPr>
            <w:tcW w:type="dxa" w:w="794"/>
            <w:shd w:val="clear" w:fill="FDE9E7"/>
          </w:tcPr>
          <w:p>
            <w:r>
              <w:rPr>
                <w:sz w:val="16"/>
              </w:rPr>
              <w:t>U</w:t>
            </w:r>
          </w:p>
        </w:tc>
        <w:tc>
          <w:tcPr>
            <w:tcW w:type="dxa" w:w="1077"/>
            <w:shd w:val="clear" w:fill="FDE9E7"/>
          </w:tcPr>
          <w:p>
            <w:r>
              <w:rPr>
                <w:sz w:val="16"/>
              </w:rPr>
              <w:t>39</w:t>
            </w:r>
          </w:p>
        </w:tc>
        <w:tc>
          <w:tcPr>
            <w:tcW w:type="dxa" w:w="964"/>
            <w:shd w:val="clear" w:fill="FDE9E7"/>
          </w:tcPr>
          <w:p>
            <w:r>
              <w:rPr>
                <w:sz w:val="16"/>
              </w:rPr>
              <w:t>43</w:t>
            </w:r>
          </w:p>
        </w:tc>
        <w:tc>
          <w:tcPr>
            <w:tcW w:type="dxa" w:w="1134"/>
            <w:shd w:val="clear" w:fill="FDE9E7"/>
          </w:tcPr>
          <w:p>
            <w:r>
              <w:rPr>
                <w:sz w:val="16"/>
              </w:rPr>
              <w:t>39</w:t>
            </w:r>
          </w:p>
        </w:tc>
        <w:tc>
          <w:tcPr>
            <w:tcW w:type="dxa" w:w="1020"/>
            <w:shd w:val="clear" w:fill="FDE9E7"/>
          </w:tcPr>
          <w:p>
            <w:r>
              <w:rPr>
                <w:sz w:val="16"/>
              </w:rPr>
              <w:t>43</w:t>
            </w:r>
          </w:p>
        </w:tc>
        <w:tc>
          <w:tcPr>
            <w:tcW w:type="dxa" w:w="1134"/>
            <w:shd w:val="clear" w:fill="FDE9E7"/>
          </w:tcPr>
          <w:p>
            <w:r>
              <w:rPr>
                <w:sz w:val="16"/>
              </w:rPr>
              <w:t>0</w:t>
            </w:r>
          </w:p>
        </w:tc>
        <w:tc>
          <w:tcPr>
            <w:tcW w:type="dxa" w:w="1134"/>
            <w:shd w:val="clear" w:fill="FDE9E7"/>
          </w:tcPr>
          <w:p>
            <w:r>
              <w:rPr>
                <w:sz w:val="16"/>
              </w:rPr>
              <w:t>0</w:t>
            </w:r>
          </w:p>
        </w:tc>
        <w:tc>
          <w:tcPr>
            <w:tcW w:type="dxa" w:w="964"/>
            <w:shd w:val="clear" w:fill="FDE9E7"/>
          </w:tcPr>
          <w:p>
            <w:r>
              <w:rPr>
                <w:sz w:val="16"/>
              </w:rPr>
              <w:t>Oui</w:t>
            </w:r>
          </w:p>
        </w:tc>
      </w:tr>
      <w:tr>
        <w:tc>
          <w:tcPr>
            <w:tcW w:type="dxa" w:w="794"/>
            <w:shd w:val="clear" w:fill="FDE9E7"/>
          </w:tcPr>
          <w:p>
            <w:r>
              <w:rPr>
                <w:sz w:val="16"/>
              </w:rPr>
              <w:t>V</w:t>
            </w:r>
          </w:p>
        </w:tc>
        <w:tc>
          <w:tcPr>
            <w:tcW w:type="dxa" w:w="1077"/>
            <w:shd w:val="clear" w:fill="FDE9E7"/>
          </w:tcPr>
          <w:p>
            <w:r>
              <w:rPr>
                <w:sz w:val="16"/>
              </w:rPr>
              <w:t>43</w:t>
            </w:r>
          </w:p>
        </w:tc>
        <w:tc>
          <w:tcPr>
            <w:tcW w:type="dxa" w:w="964"/>
            <w:shd w:val="clear" w:fill="FDE9E7"/>
          </w:tcPr>
          <w:p>
            <w:r>
              <w:rPr>
                <w:sz w:val="16"/>
              </w:rPr>
              <w:t>45</w:t>
            </w:r>
          </w:p>
        </w:tc>
        <w:tc>
          <w:tcPr>
            <w:tcW w:type="dxa" w:w="1134"/>
            <w:shd w:val="clear" w:fill="FDE9E7"/>
          </w:tcPr>
          <w:p>
            <w:r>
              <w:rPr>
                <w:sz w:val="16"/>
              </w:rPr>
              <w:t>43</w:t>
            </w:r>
          </w:p>
        </w:tc>
        <w:tc>
          <w:tcPr>
            <w:tcW w:type="dxa" w:w="1020"/>
            <w:shd w:val="clear" w:fill="FDE9E7"/>
          </w:tcPr>
          <w:p>
            <w:r>
              <w:rPr>
                <w:sz w:val="16"/>
              </w:rPr>
              <w:t>45</w:t>
            </w:r>
          </w:p>
        </w:tc>
        <w:tc>
          <w:tcPr>
            <w:tcW w:type="dxa" w:w="1134"/>
            <w:shd w:val="clear" w:fill="FDE9E7"/>
          </w:tcPr>
          <w:p>
            <w:r>
              <w:rPr>
                <w:sz w:val="16"/>
              </w:rPr>
              <w:t>0</w:t>
            </w:r>
          </w:p>
        </w:tc>
        <w:tc>
          <w:tcPr>
            <w:tcW w:type="dxa" w:w="1134"/>
            <w:shd w:val="clear" w:fill="FDE9E7"/>
          </w:tcPr>
          <w:p>
            <w:r>
              <w:rPr>
                <w:sz w:val="16"/>
              </w:rPr>
              <w:t>0</w:t>
            </w:r>
          </w:p>
        </w:tc>
        <w:tc>
          <w:tcPr>
            <w:tcW w:type="dxa" w:w="964"/>
            <w:shd w:val="clear" w:fill="FDE9E7"/>
          </w:tcPr>
          <w:p>
            <w:r>
              <w:rPr>
                <w:sz w:val="16"/>
              </w:rPr>
              <w:t>Oui</w:t>
            </w:r>
          </w:p>
        </w:tc>
      </w:tr>
    </w:tbl>
    <w:p>
      <w:pPr>
        <w:pStyle w:val="Heading2"/>
      </w:pPr>
      <w:r>
        <w:rPr>
          <w:color w:val="1F3B66"/>
        </w:rPr>
        <w:t>4.5 Chemin critique et durée totale</w:t>
      </w:r>
    </w:p>
    <w:p>
      <w:r>
        <w:rPr>
          <w:b/>
        </w:rPr>
        <w:t xml:space="preserve">Chemin critique : </w:t>
      </w:r>
      <w:r>
        <w:rPr>
          <w:b/>
          <w:color w:val="C0392B"/>
        </w:rPr>
        <w:t>A → G → H → I → J → S → T → U → V</w:t>
      </w:r>
    </w:p>
    <w:p>
      <w:r>
        <w:rPr>
          <w:b/>
          <w:i w:val="0"/>
          <w:sz w:val="22"/>
        </w:rPr>
        <w:t>Durée totale de la phase = 45 jours ouvrables.</w:t>
      </w:r>
    </w:p>
    <w:p>
      <w:r>
        <w:rPr>
          <w:b/>
        </w:rPr>
        <w:t xml:space="preserve">Vérification : </w:t>
      </w:r>
      <w:r>
        <w:rPr>
          <w:b/>
          <w:color w:val="1E7A33"/>
        </w:rPr>
        <w:t>45 j ≤ 45 j → contrainte de délai RESPECTÉE, mais sans aucune marge.</w:t>
      </w:r>
    </w:p>
    <w:p>
      <w:r>
        <w:rPr>
          <w:b w:val="0"/>
          <w:i w:val="0"/>
          <w:sz w:val="22"/>
        </w:rPr>
        <w:t>La chaîne critique est intégralement tendue : toute dérive sur une tâche critique (en particulier H, « Fabrication des pièces », 14 jours, la plus longue) décale la fin de phase et menace l'engagement global. Les branches « support » (marge totale 8 j) et « approvisionnement » (3 j) offrent en revanche des marges de manœuvre.</w:t>
      </w:r>
    </w:p>
    <w:p>
      <w:pPr>
        <w:pStyle w:val="Heading2"/>
      </w:pPr>
      <w:r>
        <w:rPr>
          <w:color w:val="1F3B66"/>
        </w:rPr>
        <w:t>4.6 Diagramme de Gantt</w:t>
      </w:r>
    </w:p>
    <w:p>
      <w:pPr>
        <w:jc w:val="center"/>
      </w:pPr>
      <w:r>
        <w:drawing>
          <wp:inline xmlns:a="http://schemas.openxmlformats.org/drawingml/2006/main" xmlns:pic="http://schemas.openxmlformats.org/drawingml/2006/picture">
            <wp:extent cx="5760000" cy="4189091"/>
            <wp:docPr id="5" name="Picture 5"/>
            <wp:cNvGraphicFramePr>
              <a:graphicFrameLocks noChangeAspect="1"/>
            </wp:cNvGraphicFramePr>
            <a:graphic>
              <a:graphicData uri="http://schemas.openxmlformats.org/drawingml/2006/picture">
                <pic:pic>
                  <pic:nvPicPr>
                    <pic:cNvPr id="0" name="gantt.png"/>
                    <pic:cNvPicPr/>
                  </pic:nvPicPr>
                  <pic:blipFill>
                    <a:blip r:embed="rId13"/>
                    <a:stretch>
                      <a:fillRect/>
                    </a:stretch>
                  </pic:blipFill>
                  <pic:spPr>
                    <a:xfrm>
                      <a:off x="0" y="0"/>
                      <a:ext cx="5760000" cy="4189091"/>
                    </a:xfrm>
                    <a:prstGeom prst="rect"/>
                  </pic:spPr>
                </pic:pic>
              </a:graphicData>
            </a:graphic>
          </wp:inline>
        </w:drawing>
      </w:r>
    </w:p>
    <w:p>
      <w:pPr>
        <w:pStyle w:val="Heading2"/>
      </w:pPr>
      <w:r>
        <w:rPr>
          <w:color w:val="1F3B66"/>
        </w:rPr>
        <w:t>4.7 Plan de charge des ressources</w:t>
      </w:r>
    </w:p>
    <w:p>
      <w:r>
        <w:rPr>
          <w:b w:val="0"/>
          <w:i w:val="0"/>
          <w:sz w:val="22"/>
        </w:rPr>
        <w:t>Charge (heures/jour) par catégorie, planning au plus tôt — pour repérer les pics et lisser les équipes :</w:t>
      </w:r>
    </w:p>
    <w:p>
      <w:pPr>
        <w:jc w:val="center"/>
      </w:pPr>
      <w:r>
        <w:drawing>
          <wp:inline xmlns:a="http://schemas.openxmlformats.org/drawingml/2006/main" xmlns:pic="http://schemas.openxmlformats.org/drawingml/2006/picture">
            <wp:extent cx="5760000" cy="2658462"/>
            <wp:docPr id="6" name="Picture 6"/>
            <wp:cNvGraphicFramePr>
              <a:graphicFrameLocks noChangeAspect="1"/>
            </wp:cNvGraphicFramePr>
            <a:graphic>
              <a:graphicData uri="http://schemas.openxmlformats.org/drawingml/2006/picture">
                <pic:pic>
                  <pic:nvPicPr>
                    <pic:cNvPr id="0" name="plan_charge.png"/>
                    <pic:cNvPicPr/>
                  </pic:nvPicPr>
                  <pic:blipFill>
                    <a:blip r:embed="rId14"/>
                    <a:stretch>
                      <a:fillRect/>
                    </a:stretch>
                  </pic:blipFill>
                  <pic:spPr>
                    <a:xfrm>
                      <a:off x="0" y="0"/>
                      <a:ext cx="5760000" cy="2658462"/>
                    </a:xfrm>
                    <a:prstGeom prst="rect"/>
                  </pic:spPr>
                </pic:pic>
              </a:graphicData>
            </a:graphic>
          </wp:inline>
        </w:drawing>
      </w:r>
    </w:p>
    <w:p>
      <w:r>
        <w:rPr>
          <w:b w:val="0"/>
          <w:i/>
          <w:sz w:val="20"/>
        </w:rPr>
        <w:t>Totaux : Ingénieur 204 h, Technicien 68 h, Acheteur 32 h, Ouvrier 410 h (hors Atelier et Fournisseur, prestations externes).</w:t>
      </w:r>
    </w:p>
    <w:p>
      <w:r>
        <w:br w:type="page"/>
      </w:r>
    </w:p>
    <w:p>
      <w:pPr>
        <w:pStyle w:val="Heading1"/>
      </w:pPr>
      <w:r>
        <w:rPr>
          <w:color w:val="1F3B66"/>
        </w:rPr>
        <w:t>5. Budget de la phase de préparation</w:t>
      </w:r>
    </w:p>
    <w:p>
      <w:pPr>
        <w:pStyle w:val="Heading2"/>
      </w:pPr>
      <w:r>
        <w:rPr>
          <w:color w:val="1F3B66"/>
        </w:rPr>
        <w:t>5.1 Bases de calcul</w:t>
      </w:r>
    </w:p>
    <w:p>
      <w:r>
        <w:rPr>
          <w:b w:val="0"/>
          <w:i w:val="0"/>
          <w:sz w:val="22"/>
        </w:rPr>
        <w:t>Coûts horaires de main d'œuvre (Comptabilité) :</w:t>
      </w:r>
    </w:p>
    <w:p>
      <w:pPr>
        <w:pStyle w:val="ListBullet"/>
      </w:pPr>
      <w:r>
        <w:t>Ingénieur 82 €/h • Technicien 64 €/h • Acheteur 58 €/h • Ouvrier 46 €/h</w:t>
      </w:r>
    </w:p>
    <w:p>
      <w:pPr>
        <w:pStyle w:val="ListBullet"/>
      </w:pPr>
      <w:r>
        <w:t>Devis Atelier (fabrication des pièces de fixation) : 2 940 €, imputé en fin de tâche H ;</w:t>
      </w:r>
    </w:p>
    <w:p>
      <w:pPr>
        <w:pStyle w:val="ListBullet"/>
      </w:pPr>
      <w:r>
        <w:t>Équipements externes : 5 200 €, payables 50 % à la commande et 50 % à la livraison ;</w:t>
      </w:r>
    </w:p>
    <w:p>
      <w:pPr>
        <w:pStyle w:val="ListBullet"/>
      </w:pPr>
      <w:r>
        <w:t>Enveloppe budgétaire allouée : 48 500 € (au-delà, projet déficitaire).</w:t>
      </w:r>
    </w:p>
    <w:p>
      <w:pPr>
        <w:pStyle w:val="Heading2"/>
      </w:pPr>
      <w:r>
        <w:rPr>
          <w:color w:val="1F3B66"/>
        </w:rPr>
        <w:t>5.2 Coût par tâche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737"/>
            <w:shd w:val="clear" w:fill="1F3B66"/>
          </w:tcPr>
          <w:p>
            <w:r>
              <w:rPr>
                <w:b/>
                <w:color w:val="FFFFFF"/>
                <w:sz w:val="18"/>
              </w:rPr>
              <w:t>Tâche</w:t>
            </w:r>
          </w:p>
        </w:tc>
        <w:tc>
          <w:tcPr>
            <w:tcW w:type="dxa" w:w="3685"/>
            <w:shd w:val="clear" w:fill="1F3B66"/>
          </w:tcPr>
          <w:p>
            <w:r>
              <w:rPr>
                <w:b/>
                <w:color w:val="FFFFFF"/>
                <w:sz w:val="18"/>
              </w:rPr>
              <w:t>Libellé</w:t>
            </w:r>
          </w:p>
        </w:tc>
        <w:tc>
          <w:tcPr>
            <w:tcW w:type="dxa" w:w="1474"/>
            <w:shd w:val="clear" w:fill="1F3B66"/>
          </w:tcPr>
          <w:p>
            <w:r>
              <w:rPr>
                <w:b/>
                <w:color w:val="FFFFFF"/>
                <w:sz w:val="18"/>
              </w:rPr>
              <w:t>Exécutant</w:t>
            </w:r>
          </w:p>
        </w:tc>
        <w:tc>
          <w:tcPr>
            <w:tcW w:type="dxa" w:w="1814"/>
            <w:shd w:val="clear" w:fill="1F3B66"/>
          </w:tcPr>
          <w:p>
            <w:r>
              <w:rPr>
                <w:b/>
                <w:color w:val="FFFFFF"/>
                <w:sz w:val="18"/>
              </w:rPr>
              <w:t>Détail</w:t>
            </w:r>
          </w:p>
        </w:tc>
        <w:tc>
          <w:tcPr>
            <w:tcW w:type="dxa" w:w="1361"/>
            <w:shd w:val="clear" w:fill="1F3B66"/>
          </w:tcPr>
          <w:p>
            <w:r>
              <w:rPr>
                <w:b/>
                <w:color w:val="FFFFFF"/>
                <w:sz w:val="18"/>
              </w:rPr>
              <w:t>Coût</w:t>
            </w:r>
          </w:p>
        </w:tc>
      </w:tr>
      <w:tr>
        <w:tc>
          <w:tcPr>
            <w:tcW w:type="dxa" w:w="737"/>
          </w:tcPr>
          <w:p>
            <w:r>
              <w:rPr>
                <w:sz w:val="17"/>
              </w:rPr>
              <w:t>A</w:t>
            </w:r>
          </w:p>
        </w:tc>
        <w:tc>
          <w:tcPr>
            <w:tcW w:type="dxa" w:w="3685"/>
          </w:tcPr>
          <w:p>
            <w:r>
              <w:rPr>
                <w:sz w:val="17"/>
              </w:rPr>
              <w:t>Étude d'ensemble</w:t>
            </w:r>
          </w:p>
        </w:tc>
        <w:tc>
          <w:tcPr>
            <w:tcW w:type="dxa" w:w="1474"/>
          </w:tcPr>
          <w:p>
            <w:r>
              <w:rPr>
                <w:sz w:val="17"/>
              </w:rPr>
              <w:t>Ingénieur</w:t>
            </w:r>
          </w:p>
        </w:tc>
        <w:tc>
          <w:tcPr>
            <w:tcW w:type="dxa" w:w="1814"/>
          </w:tcPr>
          <w:p>
            <w:r>
              <w:rPr>
                <w:sz w:val="17"/>
              </w:rPr>
              <w:t>80 h × 82 €</w:t>
            </w:r>
          </w:p>
        </w:tc>
        <w:tc>
          <w:tcPr>
            <w:tcW w:type="dxa" w:w="1361"/>
          </w:tcPr>
          <w:p>
            <w:r>
              <w:rPr>
                <w:sz w:val="17"/>
              </w:rPr>
              <w:t>6 560 €</w:t>
            </w:r>
          </w:p>
        </w:tc>
      </w:tr>
      <w:tr>
        <w:tc>
          <w:tcPr>
            <w:tcW w:type="dxa" w:w="737"/>
          </w:tcPr>
          <w:p>
            <w:r>
              <w:rPr>
                <w:sz w:val="17"/>
              </w:rPr>
              <w:t>B</w:t>
            </w:r>
          </w:p>
        </w:tc>
        <w:tc>
          <w:tcPr>
            <w:tcW w:type="dxa" w:w="3685"/>
          </w:tcPr>
          <w:p>
            <w:r>
              <w:rPr>
                <w:sz w:val="17"/>
              </w:rPr>
              <w:t>Réception de la maquette</w:t>
            </w:r>
          </w:p>
        </w:tc>
        <w:tc>
          <w:tcPr>
            <w:tcW w:type="dxa" w:w="1474"/>
          </w:tcPr>
          <w:p>
            <w:r>
              <w:rPr>
                <w:sz w:val="17"/>
              </w:rPr>
              <w:t>Technicien</w:t>
            </w:r>
          </w:p>
        </w:tc>
        <w:tc>
          <w:tcPr>
            <w:tcW w:type="dxa" w:w="1814"/>
          </w:tcPr>
          <w:p>
            <w:r>
              <w:rPr>
                <w:sz w:val="17"/>
              </w:rPr>
              <w:t>20 h × 64 €</w:t>
            </w:r>
          </w:p>
        </w:tc>
        <w:tc>
          <w:tcPr>
            <w:tcW w:type="dxa" w:w="1361"/>
          </w:tcPr>
          <w:p>
            <w:r>
              <w:rPr>
                <w:sz w:val="17"/>
              </w:rPr>
              <w:t>1 280 €</w:t>
            </w:r>
          </w:p>
        </w:tc>
      </w:tr>
      <w:tr>
        <w:tc>
          <w:tcPr>
            <w:tcW w:type="dxa" w:w="737"/>
          </w:tcPr>
          <w:p>
            <w:r>
              <w:rPr>
                <w:sz w:val="17"/>
              </w:rPr>
              <w:t>C</w:t>
            </w:r>
          </w:p>
        </w:tc>
        <w:tc>
          <w:tcPr>
            <w:tcW w:type="dxa" w:w="3685"/>
          </w:tcPr>
          <w:p>
            <w:r>
              <w:rPr>
                <w:sz w:val="17"/>
              </w:rPr>
              <w:t>Étude de l'équipement</w:t>
            </w:r>
          </w:p>
        </w:tc>
        <w:tc>
          <w:tcPr>
            <w:tcW w:type="dxa" w:w="1474"/>
          </w:tcPr>
          <w:p>
            <w:r>
              <w:rPr>
                <w:sz w:val="17"/>
              </w:rPr>
              <w:t>Technicien</w:t>
            </w:r>
          </w:p>
        </w:tc>
        <w:tc>
          <w:tcPr>
            <w:tcW w:type="dxa" w:w="1814"/>
          </w:tcPr>
          <w:p>
            <w:r>
              <w:rPr>
                <w:sz w:val="17"/>
              </w:rPr>
              <w:t>16 h × 64 €</w:t>
            </w:r>
          </w:p>
        </w:tc>
        <w:tc>
          <w:tcPr>
            <w:tcW w:type="dxa" w:w="1361"/>
          </w:tcPr>
          <w:p>
            <w:r>
              <w:rPr>
                <w:sz w:val="17"/>
              </w:rPr>
              <w:t>1 024 €</w:t>
            </w:r>
          </w:p>
        </w:tc>
      </w:tr>
      <w:tr>
        <w:tc>
          <w:tcPr>
            <w:tcW w:type="dxa" w:w="737"/>
          </w:tcPr>
          <w:p>
            <w:r>
              <w:rPr>
                <w:sz w:val="17"/>
              </w:rPr>
              <w:t>D</w:t>
            </w:r>
          </w:p>
        </w:tc>
        <w:tc>
          <w:tcPr>
            <w:tcW w:type="dxa" w:w="3685"/>
          </w:tcPr>
          <w:p>
            <w:r>
              <w:rPr>
                <w:sz w:val="17"/>
              </w:rPr>
              <w:t>Spécification du support</w:t>
            </w:r>
          </w:p>
        </w:tc>
        <w:tc>
          <w:tcPr>
            <w:tcW w:type="dxa" w:w="1474"/>
          </w:tcPr>
          <w:p>
            <w:r>
              <w:rPr>
                <w:sz w:val="17"/>
              </w:rPr>
              <w:t>Ingénieur</w:t>
            </w:r>
          </w:p>
        </w:tc>
        <w:tc>
          <w:tcPr>
            <w:tcW w:type="dxa" w:w="1814"/>
          </w:tcPr>
          <w:p>
            <w:r>
              <w:rPr>
                <w:sz w:val="17"/>
              </w:rPr>
              <w:t>12 h × 82 €</w:t>
            </w:r>
          </w:p>
        </w:tc>
        <w:tc>
          <w:tcPr>
            <w:tcW w:type="dxa" w:w="1361"/>
          </w:tcPr>
          <w:p>
            <w:r>
              <w:rPr>
                <w:sz w:val="17"/>
              </w:rPr>
              <w:t>984 €</w:t>
            </w:r>
          </w:p>
        </w:tc>
      </w:tr>
      <w:tr>
        <w:tc>
          <w:tcPr>
            <w:tcW w:type="dxa" w:w="737"/>
          </w:tcPr>
          <w:p>
            <w:r>
              <w:rPr>
                <w:sz w:val="17"/>
              </w:rPr>
              <w:t>E</w:t>
            </w:r>
          </w:p>
        </w:tc>
        <w:tc>
          <w:tcPr>
            <w:tcW w:type="dxa" w:w="3685"/>
          </w:tcPr>
          <w:p>
            <w:r>
              <w:rPr>
                <w:sz w:val="17"/>
              </w:rPr>
              <w:t>Choix du support</w:t>
            </w:r>
          </w:p>
        </w:tc>
        <w:tc>
          <w:tcPr>
            <w:tcW w:type="dxa" w:w="1474"/>
          </w:tcPr>
          <w:p>
            <w:r>
              <w:rPr>
                <w:sz w:val="17"/>
              </w:rPr>
              <w:t>Technicien</w:t>
            </w:r>
          </w:p>
        </w:tc>
        <w:tc>
          <w:tcPr>
            <w:tcW w:type="dxa" w:w="1814"/>
          </w:tcPr>
          <w:p>
            <w:r>
              <w:rPr>
                <w:sz w:val="17"/>
              </w:rPr>
              <w:t>8 h × 64 €</w:t>
            </w:r>
          </w:p>
        </w:tc>
        <w:tc>
          <w:tcPr>
            <w:tcW w:type="dxa" w:w="1361"/>
          </w:tcPr>
          <w:p>
            <w:r>
              <w:rPr>
                <w:sz w:val="17"/>
              </w:rPr>
              <w:t>512 €</w:t>
            </w:r>
          </w:p>
        </w:tc>
      </w:tr>
      <w:tr>
        <w:tc>
          <w:tcPr>
            <w:tcW w:type="dxa" w:w="737"/>
          </w:tcPr>
          <w:p>
            <w:r>
              <w:rPr>
                <w:sz w:val="17"/>
              </w:rPr>
              <w:t>F</w:t>
            </w:r>
          </w:p>
        </w:tc>
        <w:tc>
          <w:tcPr>
            <w:tcW w:type="dxa" w:w="3685"/>
          </w:tcPr>
          <w:p>
            <w:r>
              <w:rPr>
                <w:sz w:val="17"/>
              </w:rPr>
              <w:t>Préparation du support</w:t>
            </w:r>
          </w:p>
        </w:tc>
        <w:tc>
          <w:tcPr>
            <w:tcW w:type="dxa" w:w="1474"/>
          </w:tcPr>
          <w:p>
            <w:r>
              <w:rPr>
                <w:sz w:val="17"/>
              </w:rPr>
              <w:t>Ouvrier</w:t>
            </w:r>
          </w:p>
        </w:tc>
        <w:tc>
          <w:tcPr>
            <w:tcW w:type="dxa" w:w="1814"/>
          </w:tcPr>
          <w:p>
            <w:r>
              <w:rPr>
                <w:sz w:val="17"/>
              </w:rPr>
              <w:t>140 h × 46 €</w:t>
            </w:r>
          </w:p>
        </w:tc>
        <w:tc>
          <w:tcPr>
            <w:tcW w:type="dxa" w:w="1361"/>
          </w:tcPr>
          <w:p>
            <w:r>
              <w:rPr>
                <w:sz w:val="17"/>
              </w:rPr>
              <w:t>6 440 €</w:t>
            </w:r>
          </w:p>
        </w:tc>
      </w:tr>
      <w:tr>
        <w:tc>
          <w:tcPr>
            <w:tcW w:type="dxa" w:w="737"/>
          </w:tcPr>
          <w:p>
            <w:r>
              <w:rPr>
                <w:sz w:val="17"/>
              </w:rPr>
              <w:t>G</w:t>
            </w:r>
          </w:p>
        </w:tc>
        <w:tc>
          <w:tcPr>
            <w:tcW w:type="dxa" w:w="3685"/>
          </w:tcPr>
          <w:p>
            <w:r>
              <w:rPr>
                <w:sz w:val="17"/>
              </w:rPr>
              <w:t>Spécification des pièces</w:t>
            </w:r>
          </w:p>
        </w:tc>
        <w:tc>
          <w:tcPr>
            <w:tcW w:type="dxa" w:w="1474"/>
          </w:tcPr>
          <w:p>
            <w:r>
              <w:rPr>
                <w:sz w:val="17"/>
              </w:rPr>
              <w:t>Technicien</w:t>
            </w:r>
          </w:p>
        </w:tc>
        <w:tc>
          <w:tcPr>
            <w:tcW w:type="dxa" w:w="1814"/>
          </w:tcPr>
          <w:p>
            <w:r>
              <w:rPr>
                <w:sz w:val="17"/>
              </w:rPr>
              <w:t>12 h × 64 €</w:t>
            </w:r>
          </w:p>
        </w:tc>
        <w:tc>
          <w:tcPr>
            <w:tcW w:type="dxa" w:w="1361"/>
          </w:tcPr>
          <w:p>
            <w:r>
              <w:rPr>
                <w:sz w:val="17"/>
              </w:rPr>
              <w:t>768 €</w:t>
            </w:r>
          </w:p>
        </w:tc>
      </w:tr>
      <w:tr>
        <w:tc>
          <w:tcPr>
            <w:tcW w:type="dxa" w:w="737"/>
          </w:tcPr>
          <w:p>
            <w:r>
              <w:rPr>
                <w:sz w:val="17"/>
              </w:rPr>
              <w:t>H</w:t>
            </w:r>
          </w:p>
        </w:tc>
        <w:tc>
          <w:tcPr>
            <w:tcW w:type="dxa" w:w="3685"/>
          </w:tcPr>
          <w:p>
            <w:r>
              <w:rPr>
                <w:sz w:val="17"/>
              </w:rPr>
              <w:t>Fabrication des pièces</w:t>
            </w:r>
          </w:p>
        </w:tc>
        <w:tc>
          <w:tcPr>
            <w:tcW w:type="dxa" w:w="1474"/>
          </w:tcPr>
          <w:p>
            <w:r>
              <w:rPr>
                <w:sz w:val="17"/>
              </w:rPr>
              <w:t>Atelier</w:t>
            </w:r>
          </w:p>
        </w:tc>
        <w:tc>
          <w:tcPr>
            <w:tcW w:type="dxa" w:w="1814"/>
          </w:tcPr>
          <w:p>
            <w:r>
              <w:rPr>
                <w:sz w:val="17"/>
              </w:rPr>
              <w:t>Devis Atelier</w:t>
            </w:r>
          </w:p>
        </w:tc>
        <w:tc>
          <w:tcPr>
            <w:tcW w:type="dxa" w:w="1361"/>
          </w:tcPr>
          <w:p>
            <w:r>
              <w:rPr>
                <w:sz w:val="17"/>
              </w:rPr>
              <w:t>2 940 €</w:t>
            </w:r>
          </w:p>
        </w:tc>
      </w:tr>
      <w:tr>
        <w:tc>
          <w:tcPr>
            <w:tcW w:type="dxa" w:w="737"/>
          </w:tcPr>
          <w:p>
            <w:r>
              <w:rPr>
                <w:sz w:val="17"/>
              </w:rPr>
              <w:t>I</w:t>
            </w:r>
          </w:p>
        </w:tc>
        <w:tc>
          <w:tcPr>
            <w:tcW w:type="dxa" w:w="3685"/>
          </w:tcPr>
          <w:p>
            <w:r>
              <w:rPr>
                <w:sz w:val="17"/>
              </w:rPr>
              <w:t>Contrôle et ajustement des pièces</w:t>
            </w:r>
          </w:p>
        </w:tc>
        <w:tc>
          <w:tcPr>
            <w:tcW w:type="dxa" w:w="1474"/>
          </w:tcPr>
          <w:p>
            <w:r>
              <w:rPr>
                <w:sz w:val="17"/>
              </w:rPr>
              <w:t>Technicien</w:t>
            </w:r>
          </w:p>
        </w:tc>
        <w:tc>
          <w:tcPr>
            <w:tcW w:type="dxa" w:w="1814"/>
          </w:tcPr>
          <w:p>
            <w:r>
              <w:rPr>
                <w:sz w:val="17"/>
              </w:rPr>
              <w:t>12 h × 64 €</w:t>
            </w:r>
          </w:p>
        </w:tc>
        <w:tc>
          <w:tcPr>
            <w:tcW w:type="dxa" w:w="1361"/>
          </w:tcPr>
          <w:p>
            <w:r>
              <w:rPr>
                <w:sz w:val="17"/>
              </w:rPr>
              <w:t>768 €</w:t>
            </w:r>
          </w:p>
        </w:tc>
      </w:tr>
      <w:tr>
        <w:tc>
          <w:tcPr>
            <w:tcW w:type="dxa" w:w="737"/>
          </w:tcPr>
          <w:p>
            <w:r>
              <w:rPr>
                <w:sz w:val="17"/>
              </w:rPr>
              <w:t>J</w:t>
            </w:r>
          </w:p>
        </w:tc>
        <w:tc>
          <w:tcPr>
            <w:tcW w:type="dxa" w:w="3685"/>
          </w:tcPr>
          <w:p>
            <w:r>
              <w:rPr>
                <w:sz w:val="17"/>
              </w:rPr>
              <w:t>Fixation de la maquette</w:t>
            </w:r>
          </w:p>
        </w:tc>
        <w:tc>
          <w:tcPr>
            <w:tcW w:type="dxa" w:w="1474"/>
          </w:tcPr>
          <w:p>
            <w:r>
              <w:rPr>
                <w:sz w:val="17"/>
              </w:rPr>
              <w:t>Ouvrier</w:t>
            </w:r>
          </w:p>
        </w:tc>
        <w:tc>
          <w:tcPr>
            <w:tcW w:type="dxa" w:w="1814"/>
          </w:tcPr>
          <w:p>
            <w:r>
              <w:rPr>
                <w:sz w:val="17"/>
              </w:rPr>
              <w:t>110 h × 46 €</w:t>
            </w:r>
          </w:p>
        </w:tc>
        <w:tc>
          <w:tcPr>
            <w:tcW w:type="dxa" w:w="1361"/>
          </w:tcPr>
          <w:p>
            <w:r>
              <w:rPr>
                <w:sz w:val="17"/>
              </w:rPr>
              <w:t>5 060 €</w:t>
            </w:r>
          </w:p>
        </w:tc>
      </w:tr>
      <w:tr>
        <w:tc>
          <w:tcPr>
            <w:tcW w:type="dxa" w:w="737"/>
          </w:tcPr>
          <w:p>
            <w:r>
              <w:rPr>
                <w:sz w:val="17"/>
              </w:rPr>
              <w:t>K</w:t>
            </w:r>
          </w:p>
        </w:tc>
        <w:tc>
          <w:tcPr>
            <w:tcW w:type="dxa" w:w="3685"/>
          </w:tcPr>
          <w:p>
            <w:r>
              <w:rPr>
                <w:sz w:val="17"/>
              </w:rPr>
              <w:t>Spécification des équipements</w:t>
            </w:r>
          </w:p>
        </w:tc>
        <w:tc>
          <w:tcPr>
            <w:tcW w:type="dxa" w:w="1474"/>
          </w:tcPr>
          <w:p>
            <w:r>
              <w:rPr>
                <w:sz w:val="17"/>
              </w:rPr>
              <w:t>Ingénieur</w:t>
            </w:r>
          </w:p>
        </w:tc>
        <w:tc>
          <w:tcPr>
            <w:tcW w:type="dxa" w:w="1814"/>
          </w:tcPr>
          <w:p>
            <w:r>
              <w:rPr>
                <w:sz w:val="17"/>
              </w:rPr>
              <w:t>8 h × 82 €</w:t>
            </w:r>
          </w:p>
        </w:tc>
        <w:tc>
          <w:tcPr>
            <w:tcW w:type="dxa" w:w="1361"/>
          </w:tcPr>
          <w:p>
            <w:r>
              <w:rPr>
                <w:sz w:val="17"/>
              </w:rPr>
              <w:t>656 €</w:t>
            </w:r>
          </w:p>
        </w:tc>
      </w:tr>
      <w:tr>
        <w:tc>
          <w:tcPr>
            <w:tcW w:type="dxa" w:w="737"/>
          </w:tcPr>
          <w:p>
            <w:r>
              <w:rPr>
                <w:sz w:val="17"/>
              </w:rPr>
              <w:t>L</w:t>
            </w:r>
          </w:p>
        </w:tc>
        <w:tc>
          <w:tcPr>
            <w:tcW w:type="dxa" w:w="3685"/>
          </w:tcPr>
          <w:p>
            <w:r>
              <w:rPr>
                <w:sz w:val="17"/>
              </w:rPr>
              <w:t>Consultation pour les équipements</w:t>
            </w:r>
          </w:p>
        </w:tc>
        <w:tc>
          <w:tcPr>
            <w:tcW w:type="dxa" w:w="1474"/>
          </w:tcPr>
          <w:p>
            <w:r>
              <w:rPr>
                <w:sz w:val="17"/>
              </w:rPr>
              <w:t>Ingénieur</w:t>
            </w:r>
          </w:p>
        </w:tc>
        <w:tc>
          <w:tcPr>
            <w:tcW w:type="dxa" w:w="1814"/>
          </w:tcPr>
          <w:p>
            <w:r>
              <w:rPr>
                <w:sz w:val="17"/>
              </w:rPr>
              <w:t>16 h × 82 €</w:t>
            </w:r>
          </w:p>
        </w:tc>
        <w:tc>
          <w:tcPr>
            <w:tcW w:type="dxa" w:w="1361"/>
          </w:tcPr>
          <w:p>
            <w:r>
              <w:rPr>
                <w:sz w:val="17"/>
              </w:rPr>
              <w:t>1 312 €</w:t>
            </w:r>
          </w:p>
        </w:tc>
      </w:tr>
      <w:tr>
        <w:tc>
          <w:tcPr>
            <w:tcW w:type="dxa" w:w="737"/>
          </w:tcPr>
          <w:p>
            <w:r>
              <w:rPr>
                <w:sz w:val="17"/>
              </w:rPr>
              <w:t>M</w:t>
            </w:r>
          </w:p>
        </w:tc>
        <w:tc>
          <w:tcPr>
            <w:tcW w:type="dxa" w:w="3685"/>
          </w:tcPr>
          <w:p>
            <w:r>
              <w:rPr>
                <w:sz w:val="17"/>
              </w:rPr>
              <w:t>Négociation pour les équipements</w:t>
            </w:r>
          </w:p>
        </w:tc>
        <w:tc>
          <w:tcPr>
            <w:tcW w:type="dxa" w:w="1474"/>
          </w:tcPr>
          <w:p>
            <w:r>
              <w:rPr>
                <w:sz w:val="17"/>
              </w:rPr>
              <w:t>Acheteur</w:t>
            </w:r>
          </w:p>
        </w:tc>
        <w:tc>
          <w:tcPr>
            <w:tcW w:type="dxa" w:w="1814"/>
          </w:tcPr>
          <w:p>
            <w:r>
              <w:rPr>
                <w:sz w:val="17"/>
              </w:rPr>
              <w:t>24 h × 58 €</w:t>
            </w:r>
          </w:p>
        </w:tc>
        <w:tc>
          <w:tcPr>
            <w:tcW w:type="dxa" w:w="1361"/>
          </w:tcPr>
          <w:p>
            <w:r>
              <w:rPr>
                <w:sz w:val="17"/>
              </w:rPr>
              <w:t>1 392 €</w:t>
            </w:r>
          </w:p>
        </w:tc>
      </w:tr>
      <w:tr>
        <w:tc>
          <w:tcPr>
            <w:tcW w:type="dxa" w:w="737"/>
          </w:tcPr>
          <w:p>
            <w:r>
              <w:rPr>
                <w:sz w:val="17"/>
              </w:rPr>
              <w:t>N</w:t>
            </w:r>
          </w:p>
        </w:tc>
        <w:tc>
          <w:tcPr>
            <w:tcW w:type="dxa" w:w="3685"/>
          </w:tcPr>
          <w:p>
            <w:r>
              <w:rPr>
                <w:sz w:val="17"/>
              </w:rPr>
              <w:t>Choix du fournisseur</w:t>
            </w:r>
          </w:p>
        </w:tc>
        <w:tc>
          <w:tcPr>
            <w:tcW w:type="dxa" w:w="1474"/>
          </w:tcPr>
          <w:p>
            <w:r>
              <w:rPr>
                <w:sz w:val="17"/>
              </w:rPr>
              <w:t>Ingénieur</w:t>
            </w:r>
          </w:p>
        </w:tc>
        <w:tc>
          <w:tcPr>
            <w:tcW w:type="dxa" w:w="1814"/>
          </w:tcPr>
          <w:p>
            <w:r>
              <w:rPr>
                <w:sz w:val="17"/>
              </w:rPr>
              <w:t>12 h × 82 €</w:t>
            </w:r>
          </w:p>
        </w:tc>
        <w:tc>
          <w:tcPr>
            <w:tcW w:type="dxa" w:w="1361"/>
          </w:tcPr>
          <w:p>
            <w:r>
              <w:rPr>
                <w:sz w:val="17"/>
              </w:rPr>
              <w:t>984 €</w:t>
            </w:r>
          </w:p>
        </w:tc>
      </w:tr>
      <w:tr>
        <w:tc>
          <w:tcPr>
            <w:tcW w:type="dxa" w:w="737"/>
          </w:tcPr>
          <w:p>
            <w:r>
              <w:rPr>
                <w:sz w:val="17"/>
              </w:rPr>
              <w:t>O</w:t>
            </w:r>
          </w:p>
        </w:tc>
        <w:tc>
          <w:tcPr>
            <w:tcW w:type="dxa" w:w="3685"/>
          </w:tcPr>
          <w:p>
            <w:r>
              <w:rPr>
                <w:sz w:val="17"/>
              </w:rPr>
              <w:t>Passation de la commande</w:t>
            </w:r>
          </w:p>
        </w:tc>
        <w:tc>
          <w:tcPr>
            <w:tcW w:type="dxa" w:w="1474"/>
          </w:tcPr>
          <w:p>
            <w:r>
              <w:rPr>
                <w:sz w:val="17"/>
              </w:rPr>
              <w:t>Acheteur</w:t>
            </w:r>
          </w:p>
        </w:tc>
        <w:tc>
          <w:tcPr>
            <w:tcW w:type="dxa" w:w="1814"/>
          </w:tcPr>
          <w:p>
            <w:r>
              <w:rPr>
                <w:sz w:val="17"/>
              </w:rPr>
              <w:t>8 h × 58 €</w:t>
            </w:r>
          </w:p>
        </w:tc>
        <w:tc>
          <w:tcPr>
            <w:tcW w:type="dxa" w:w="1361"/>
          </w:tcPr>
          <w:p>
            <w:r>
              <w:rPr>
                <w:sz w:val="17"/>
              </w:rPr>
              <w:t>464 €</w:t>
            </w:r>
          </w:p>
        </w:tc>
      </w:tr>
      <w:tr>
        <w:tc>
          <w:tcPr>
            <w:tcW w:type="dxa" w:w="737"/>
          </w:tcPr>
          <w:p>
            <w:r>
              <w:rPr>
                <w:sz w:val="17"/>
              </w:rPr>
              <w:t>P</w:t>
            </w:r>
          </w:p>
        </w:tc>
        <w:tc>
          <w:tcPr>
            <w:tcW w:type="dxa" w:w="3685"/>
          </w:tcPr>
          <w:p>
            <w:r>
              <w:rPr>
                <w:sz w:val="17"/>
              </w:rPr>
              <w:t>Livraison des équipements</w:t>
            </w:r>
          </w:p>
        </w:tc>
        <w:tc>
          <w:tcPr>
            <w:tcW w:type="dxa" w:w="1474"/>
          </w:tcPr>
          <w:p>
            <w:r>
              <w:rPr>
                <w:sz w:val="17"/>
              </w:rPr>
              <w:t>Fournisseur</w:t>
            </w:r>
          </w:p>
        </w:tc>
        <w:tc>
          <w:tcPr>
            <w:tcW w:type="dxa" w:w="1814"/>
          </w:tcPr>
          <w:p>
            <w:r>
              <w:rPr>
                <w:sz w:val="17"/>
              </w:rPr>
              <w:t>Livraison (cf. équipements)</w:t>
            </w:r>
          </w:p>
        </w:tc>
        <w:tc>
          <w:tcPr>
            <w:tcW w:type="dxa" w:w="1361"/>
          </w:tcPr>
          <w:p>
            <w:r>
              <w:rPr>
                <w:sz w:val="17"/>
              </w:rPr>
              <w:t>0 €</w:t>
            </w:r>
          </w:p>
        </w:tc>
      </w:tr>
      <w:tr>
        <w:tc>
          <w:tcPr>
            <w:tcW w:type="dxa" w:w="737"/>
          </w:tcPr>
          <w:p>
            <w:r>
              <w:rPr>
                <w:sz w:val="17"/>
              </w:rPr>
              <w:t>Q</w:t>
            </w:r>
          </w:p>
        </w:tc>
        <w:tc>
          <w:tcPr>
            <w:tcW w:type="dxa" w:w="3685"/>
          </w:tcPr>
          <w:p>
            <w:r>
              <w:rPr>
                <w:sz w:val="17"/>
              </w:rPr>
              <w:t>Contrôle des équipements</w:t>
            </w:r>
          </w:p>
        </w:tc>
        <w:tc>
          <w:tcPr>
            <w:tcW w:type="dxa" w:w="1474"/>
          </w:tcPr>
          <w:p>
            <w:r>
              <w:rPr>
                <w:sz w:val="17"/>
              </w:rPr>
              <w:t>Ingénieur</w:t>
            </w:r>
          </w:p>
        </w:tc>
        <w:tc>
          <w:tcPr>
            <w:tcW w:type="dxa" w:w="1814"/>
          </w:tcPr>
          <w:p>
            <w:r>
              <w:rPr>
                <w:sz w:val="17"/>
              </w:rPr>
              <w:t>4 h × 82 €</w:t>
            </w:r>
          </w:p>
        </w:tc>
        <w:tc>
          <w:tcPr>
            <w:tcW w:type="dxa" w:w="1361"/>
          </w:tcPr>
          <w:p>
            <w:r>
              <w:rPr>
                <w:sz w:val="17"/>
              </w:rPr>
              <w:t>328 €</w:t>
            </w:r>
          </w:p>
        </w:tc>
      </w:tr>
      <w:tr>
        <w:tc>
          <w:tcPr>
            <w:tcW w:type="dxa" w:w="737"/>
          </w:tcPr>
          <w:p>
            <w:r>
              <w:rPr>
                <w:sz w:val="17"/>
              </w:rPr>
              <w:t>R</w:t>
            </w:r>
          </w:p>
        </w:tc>
        <w:tc>
          <w:tcPr>
            <w:tcW w:type="dxa" w:w="3685"/>
          </w:tcPr>
          <w:p>
            <w:r>
              <w:rPr>
                <w:sz w:val="17"/>
              </w:rPr>
              <w:t>Spécification du montage</w:t>
            </w:r>
          </w:p>
        </w:tc>
        <w:tc>
          <w:tcPr>
            <w:tcW w:type="dxa" w:w="1474"/>
          </w:tcPr>
          <w:p>
            <w:r>
              <w:rPr>
                <w:sz w:val="17"/>
              </w:rPr>
              <w:t>Ingénieur</w:t>
            </w:r>
          </w:p>
        </w:tc>
        <w:tc>
          <w:tcPr>
            <w:tcW w:type="dxa" w:w="1814"/>
          </w:tcPr>
          <w:p>
            <w:r>
              <w:rPr>
                <w:sz w:val="17"/>
              </w:rPr>
              <w:t>24 h × 82 €</w:t>
            </w:r>
          </w:p>
        </w:tc>
        <w:tc>
          <w:tcPr>
            <w:tcW w:type="dxa" w:w="1361"/>
          </w:tcPr>
          <w:p>
            <w:r>
              <w:rPr>
                <w:sz w:val="17"/>
              </w:rPr>
              <w:t>1 968 €</w:t>
            </w:r>
          </w:p>
        </w:tc>
      </w:tr>
      <w:tr>
        <w:tc>
          <w:tcPr>
            <w:tcW w:type="dxa" w:w="737"/>
          </w:tcPr>
          <w:p>
            <w:r>
              <w:rPr>
                <w:sz w:val="17"/>
              </w:rPr>
              <w:t>S</w:t>
            </w:r>
          </w:p>
        </w:tc>
        <w:tc>
          <w:tcPr>
            <w:tcW w:type="dxa" w:w="3685"/>
          </w:tcPr>
          <w:p>
            <w:r>
              <w:rPr>
                <w:sz w:val="17"/>
              </w:rPr>
              <w:t>Équipement de la maquette</w:t>
            </w:r>
          </w:p>
        </w:tc>
        <w:tc>
          <w:tcPr>
            <w:tcW w:type="dxa" w:w="1474"/>
          </w:tcPr>
          <w:p>
            <w:r>
              <w:rPr>
                <w:sz w:val="17"/>
              </w:rPr>
              <w:t>Ouvrier</w:t>
            </w:r>
          </w:p>
        </w:tc>
        <w:tc>
          <w:tcPr>
            <w:tcW w:type="dxa" w:w="1814"/>
          </w:tcPr>
          <w:p>
            <w:r>
              <w:rPr>
                <w:sz w:val="17"/>
              </w:rPr>
              <w:t>160 h × 46 €</w:t>
            </w:r>
          </w:p>
        </w:tc>
        <w:tc>
          <w:tcPr>
            <w:tcW w:type="dxa" w:w="1361"/>
          </w:tcPr>
          <w:p>
            <w:r>
              <w:rPr>
                <w:sz w:val="17"/>
              </w:rPr>
              <w:t>7 360 €</w:t>
            </w:r>
          </w:p>
        </w:tc>
      </w:tr>
      <w:tr>
        <w:tc>
          <w:tcPr>
            <w:tcW w:type="dxa" w:w="737"/>
          </w:tcPr>
          <w:p>
            <w:r>
              <w:rPr>
                <w:sz w:val="17"/>
              </w:rPr>
              <w:t>T</w:t>
            </w:r>
          </w:p>
        </w:tc>
        <w:tc>
          <w:tcPr>
            <w:tcW w:type="dxa" w:w="3685"/>
          </w:tcPr>
          <w:p>
            <w:r>
              <w:rPr>
                <w:sz w:val="17"/>
              </w:rPr>
              <w:t>Revue avec le client</w:t>
            </w:r>
          </w:p>
        </w:tc>
        <w:tc>
          <w:tcPr>
            <w:tcW w:type="dxa" w:w="1474"/>
          </w:tcPr>
          <w:p>
            <w:r>
              <w:rPr>
                <w:sz w:val="17"/>
              </w:rPr>
              <w:t>Ingénieur</w:t>
            </w:r>
          </w:p>
        </w:tc>
        <w:tc>
          <w:tcPr>
            <w:tcW w:type="dxa" w:w="1814"/>
          </w:tcPr>
          <w:p>
            <w:r>
              <w:rPr>
                <w:sz w:val="17"/>
              </w:rPr>
              <w:t>8 h × 82 €</w:t>
            </w:r>
          </w:p>
        </w:tc>
        <w:tc>
          <w:tcPr>
            <w:tcW w:type="dxa" w:w="1361"/>
          </w:tcPr>
          <w:p>
            <w:r>
              <w:rPr>
                <w:sz w:val="17"/>
              </w:rPr>
              <w:t>656 €</w:t>
            </w:r>
          </w:p>
        </w:tc>
      </w:tr>
      <w:tr>
        <w:tc>
          <w:tcPr>
            <w:tcW w:type="dxa" w:w="737"/>
          </w:tcPr>
          <w:p>
            <w:r>
              <w:rPr>
                <w:sz w:val="17"/>
              </w:rPr>
              <w:t>U</w:t>
            </w:r>
          </w:p>
        </w:tc>
        <w:tc>
          <w:tcPr>
            <w:tcW w:type="dxa" w:w="3685"/>
          </w:tcPr>
          <w:p>
            <w:r>
              <w:rPr>
                <w:sz w:val="17"/>
              </w:rPr>
              <w:t>Vérification du fonctionnement</w:t>
            </w:r>
          </w:p>
        </w:tc>
        <w:tc>
          <w:tcPr>
            <w:tcW w:type="dxa" w:w="1474"/>
          </w:tcPr>
          <w:p>
            <w:r>
              <w:rPr>
                <w:sz w:val="17"/>
              </w:rPr>
              <w:t>Ingénieur</w:t>
            </w:r>
          </w:p>
        </w:tc>
        <w:tc>
          <w:tcPr>
            <w:tcW w:type="dxa" w:w="1814"/>
          </w:tcPr>
          <w:p>
            <w:r>
              <w:rPr>
                <w:sz w:val="17"/>
              </w:rPr>
              <w:t>32 h × 82 €</w:t>
            </w:r>
          </w:p>
        </w:tc>
        <w:tc>
          <w:tcPr>
            <w:tcW w:type="dxa" w:w="1361"/>
          </w:tcPr>
          <w:p>
            <w:r>
              <w:rPr>
                <w:sz w:val="17"/>
              </w:rPr>
              <w:t>2 624 €</w:t>
            </w:r>
          </w:p>
        </w:tc>
      </w:tr>
      <w:tr>
        <w:tc>
          <w:tcPr>
            <w:tcW w:type="dxa" w:w="737"/>
          </w:tcPr>
          <w:p>
            <w:r>
              <w:rPr>
                <w:sz w:val="17"/>
              </w:rPr>
              <w:t>V</w:t>
            </w:r>
          </w:p>
        </w:tc>
        <w:tc>
          <w:tcPr>
            <w:tcW w:type="dxa" w:w="3685"/>
          </w:tcPr>
          <w:p>
            <w:r>
              <w:rPr>
                <w:sz w:val="17"/>
              </w:rPr>
              <w:t>Rédaction du mode opératoire</w:t>
            </w:r>
          </w:p>
        </w:tc>
        <w:tc>
          <w:tcPr>
            <w:tcW w:type="dxa" w:w="1474"/>
          </w:tcPr>
          <w:p>
            <w:r>
              <w:rPr>
                <w:sz w:val="17"/>
              </w:rPr>
              <w:t>Ingénieur</w:t>
            </w:r>
          </w:p>
        </w:tc>
        <w:tc>
          <w:tcPr>
            <w:tcW w:type="dxa" w:w="1814"/>
          </w:tcPr>
          <w:p>
            <w:r>
              <w:rPr>
                <w:sz w:val="17"/>
              </w:rPr>
              <w:t>8 h × 82 €</w:t>
            </w:r>
          </w:p>
        </w:tc>
        <w:tc>
          <w:tcPr>
            <w:tcW w:type="dxa" w:w="1361"/>
          </w:tcPr>
          <w:p>
            <w:r>
              <w:rPr>
                <w:sz w:val="17"/>
              </w:rPr>
              <w:t>656 €</w:t>
            </w:r>
          </w:p>
        </w:tc>
      </w:tr>
    </w:tbl>
    <w:p>
      <w:pPr>
        <w:pStyle w:val="Heading2"/>
      </w:pPr>
      <w:r>
        <w:rPr>
          <w:color w:val="1F3B66"/>
        </w:rPr>
        <w:t>5.3 Synthèse et vérification de la contrainte</w:t>
      </w:r>
    </w:p>
    <w:tbl>
      <w:tblPr>
        <w:tblStyle w:val="LightGrid-Accent1"/>
        <w:tblW w:type="auto" w:w="0"/>
        <w:jc w:val="center"/>
        <w:tblLook w:firstColumn="1" w:firstRow="1" w:lastColumn="0" w:lastRow="0" w:noHBand="0" w:noVBand="1" w:val="04A0"/>
      </w:tblPr>
      <w:tblGrid>
        <w:gridCol w:w="4320"/>
        <w:gridCol w:w="4320"/>
      </w:tblGrid>
      <w:tr>
        <w:tc>
          <w:tcPr>
            <w:tcW w:type="dxa" w:w="5669"/>
            <w:shd w:val="clear" w:fill="1F3B66"/>
          </w:tcPr>
          <w:p>
            <w:r>
              <w:rPr>
                <w:b/>
                <w:color w:val="FFFFFF"/>
                <w:sz w:val="18"/>
              </w:rPr>
              <w:t>Poste</w:t>
            </w:r>
          </w:p>
        </w:tc>
        <w:tc>
          <w:tcPr>
            <w:tcW w:type="dxa" w:w="2835"/>
            <w:shd w:val="clear" w:fill="1F3B66"/>
          </w:tcPr>
          <w:p>
            <w:r>
              <w:rPr>
                <w:b/>
                <w:color w:val="FFFFFF"/>
                <w:sz w:val="18"/>
              </w:rPr>
              <w:t>Montant</w:t>
            </w:r>
          </w:p>
        </w:tc>
      </w:tr>
      <w:tr>
        <w:tc>
          <w:tcPr>
            <w:tcW w:type="dxa" w:w="5669"/>
          </w:tcPr>
          <w:p>
            <w:r>
              <w:rPr>
                <w:sz w:val="20"/>
              </w:rPr>
              <w:t>Main d'œuvre Ingénieur (204 h × 82 €)</w:t>
            </w:r>
          </w:p>
        </w:tc>
        <w:tc>
          <w:tcPr>
            <w:tcW w:type="dxa" w:w="2835"/>
          </w:tcPr>
          <w:p>
            <w:r>
              <w:rPr>
                <w:sz w:val="20"/>
              </w:rPr>
              <w:t>16 728 €</w:t>
            </w:r>
          </w:p>
        </w:tc>
      </w:tr>
      <w:tr>
        <w:tc>
          <w:tcPr>
            <w:tcW w:type="dxa" w:w="5669"/>
          </w:tcPr>
          <w:p>
            <w:r>
              <w:rPr>
                <w:sz w:val="20"/>
              </w:rPr>
              <w:t>Main d'œuvre Technicien (68 h × 64 €)</w:t>
            </w:r>
          </w:p>
        </w:tc>
        <w:tc>
          <w:tcPr>
            <w:tcW w:type="dxa" w:w="2835"/>
          </w:tcPr>
          <w:p>
            <w:r>
              <w:rPr>
                <w:sz w:val="20"/>
              </w:rPr>
              <w:t>4 352 €</w:t>
            </w:r>
          </w:p>
        </w:tc>
      </w:tr>
      <w:tr>
        <w:tc>
          <w:tcPr>
            <w:tcW w:type="dxa" w:w="5669"/>
          </w:tcPr>
          <w:p>
            <w:r>
              <w:rPr>
                <w:sz w:val="20"/>
              </w:rPr>
              <w:t>Main d'œuvre Acheteur (32 h × 58 €)</w:t>
            </w:r>
          </w:p>
        </w:tc>
        <w:tc>
          <w:tcPr>
            <w:tcW w:type="dxa" w:w="2835"/>
          </w:tcPr>
          <w:p>
            <w:r>
              <w:rPr>
                <w:sz w:val="20"/>
              </w:rPr>
              <w:t>1 856 €</w:t>
            </w:r>
          </w:p>
        </w:tc>
      </w:tr>
      <w:tr>
        <w:tc>
          <w:tcPr>
            <w:tcW w:type="dxa" w:w="5669"/>
          </w:tcPr>
          <w:p>
            <w:r>
              <w:rPr>
                <w:sz w:val="20"/>
              </w:rPr>
              <w:t>Main d'œuvre Ouvrier (410 h × 46 €)</w:t>
            </w:r>
          </w:p>
        </w:tc>
        <w:tc>
          <w:tcPr>
            <w:tcW w:type="dxa" w:w="2835"/>
          </w:tcPr>
          <w:p>
            <w:r>
              <w:rPr>
                <w:sz w:val="20"/>
              </w:rPr>
              <w:t>18 860 €</w:t>
            </w:r>
          </w:p>
        </w:tc>
      </w:tr>
      <w:tr>
        <w:tc>
          <w:tcPr>
            <w:tcW w:type="dxa" w:w="5669"/>
          </w:tcPr>
          <w:p>
            <w:r>
              <w:rPr>
                <w:sz w:val="20"/>
              </w:rPr>
              <w:t>Sous-total main d'œuvre</w:t>
            </w:r>
          </w:p>
        </w:tc>
        <w:tc>
          <w:tcPr>
            <w:tcW w:type="dxa" w:w="2835"/>
          </w:tcPr>
          <w:p>
            <w:r>
              <w:rPr>
                <w:sz w:val="20"/>
              </w:rPr>
              <w:t>41 796 €</w:t>
            </w:r>
          </w:p>
        </w:tc>
      </w:tr>
      <w:tr>
        <w:tc>
          <w:tcPr>
            <w:tcW w:type="dxa" w:w="5669"/>
          </w:tcPr>
          <w:p>
            <w:r>
              <w:rPr>
                <w:sz w:val="20"/>
              </w:rPr>
              <w:t>Fabrication pièces de fixation (Atelier)</w:t>
            </w:r>
          </w:p>
        </w:tc>
        <w:tc>
          <w:tcPr>
            <w:tcW w:type="dxa" w:w="2835"/>
          </w:tcPr>
          <w:p>
            <w:r>
              <w:rPr>
                <w:sz w:val="20"/>
              </w:rPr>
              <w:t>2 940 €</w:t>
            </w:r>
          </w:p>
        </w:tc>
      </w:tr>
      <w:tr>
        <w:tc>
          <w:tcPr>
            <w:tcW w:type="dxa" w:w="5669"/>
          </w:tcPr>
          <w:p>
            <w:r>
              <w:rPr>
                <w:sz w:val="20"/>
              </w:rPr>
              <w:t>Équipements approvisionnés à l'extérieur</w:t>
            </w:r>
          </w:p>
        </w:tc>
        <w:tc>
          <w:tcPr>
            <w:tcW w:type="dxa" w:w="2835"/>
          </w:tcPr>
          <w:p>
            <w:r>
              <w:rPr>
                <w:sz w:val="20"/>
              </w:rPr>
              <w:t>5 200 €</w:t>
            </w:r>
          </w:p>
        </w:tc>
      </w:tr>
      <w:tr>
        <w:tc>
          <w:tcPr>
            <w:tcW w:type="dxa" w:w="5669"/>
            <w:shd w:val="clear" w:fill="FDE9E7"/>
          </w:tcPr>
          <w:p>
            <w:r>
              <w:rPr>
                <w:sz w:val="20"/>
              </w:rPr>
              <w:t>COÛT TOTAL DE LA PHASE</w:t>
            </w:r>
          </w:p>
        </w:tc>
        <w:tc>
          <w:tcPr>
            <w:tcW w:type="dxa" w:w="2835"/>
            <w:shd w:val="clear" w:fill="FDE9E7"/>
          </w:tcPr>
          <w:p>
            <w:r>
              <w:rPr>
                <w:sz w:val="20"/>
              </w:rPr>
              <w:t>49 936 €</w:t>
            </w:r>
          </w:p>
        </w:tc>
      </w:tr>
      <w:tr>
        <w:tc>
          <w:tcPr>
            <w:tcW w:type="dxa" w:w="5669"/>
          </w:tcPr>
          <w:p>
            <w:r>
              <w:rPr>
                <w:sz w:val="20"/>
              </w:rPr>
              <w:t>Enveloppe budgétaire allouée</w:t>
            </w:r>
          </w:p>
        </w:tc>
        <w:tc>
          <w:tcPr>
            <w:tcW w:type="dxa" w:w="2835"/>
          </w:tcPr>
          <w:p>
            <w:r>
              <w:rPr>
                <w:sz w:val="20"/>
              </w:rPr>
              <w:t>48 500 €</w:t>
            </w:r>
          </w:p>
        </w:tc>
      </w:tr>
      <w:tr>
        <w:tc>
          <w:tcPr>
            <w:tcW w:type="dxa" w:w="5669"/>
            <w:shd w:val="clear" w:fill="FDE9E7"/>
          </w:tcPr>
          <w:p>
            <w:r>
              <w:rPr>
                <w:sz w:val="20"/>
              </w:rPr>
              <w:t>ÉCART</w:t>
            </w:r>
          </w:p>
        </w:tc>
        <w:tc>
          <w:tcPr>
            <w:tcW w:type="dxa" w:w="2835"/>
            <w:shd w:val="clear" w:fill="FDE9E7"/>
          </w:tcPr>
          <w:p>
            <w:r>
              <w:rPr>
                <w:sz w:val="20"/>
              </w:rPr>
              <w:t>+ 1 436 € (dépassement)</w:t>
            </w:r>
          </w:p>
        </w:tc>
      </w:tr>
    </w:tbl>
    <w:p>
      <w:r>
        <w:rPr>
          <w:b/>
        </w:rPr>
        <w:t xml:space="preserve">Vérification : </w:t>
      </w:r>
      <w:r>
        <w:rPr>
          <w:b/>
          <w:color w:val="C0392B"/>
        </w:rPr>
        <w:t>49 936 € &gt; 48 500 € → enveloppe NON respectée (dépassement de 1 436 €, ≈ 3 %).</w:t>
      </w:r>
    </w:p>
    <w:p>
      <w:r>
        <w:rPr>
          <w:b/>
          <w:i w:val="0"/>
          <w:sz w:val="22"/>
        </w:rPr>
        <w:t>Pistes de retour à l'équilibre proposées à la Direction :</w:t>
      </w:r>
    </w:p>
    <w:p>
      <w:pPr>
        <w:pStyle w:val="ListBullet"/>
      </w:pPr>
      <w:r>
        <w:t>réexaminer la charge des tâches Ouvrier S (160 h), F (140 h) et J (110 h) — premier poste de coût ;</w:t>
      </w:r>
    </w:p>
    <w:p>
      <w:pPr>
        <w:pStyle w:val="ListBullet"/>
      </w:pPr>
      <w:r>
        <w:t>renégocier le prix des équipements externes (5 200 €) ou le devis Atelier (2 940 €) ;</w:t>
      </w:r>
    </w:p>
    <w:p>
      <w:pPr>
        <w:pStyle w:val="ListBullet"/>
      </w:pPr>
      <w:r>
        <w:t>réaffecter, quand c'est possible, des heures d'ingénieur (82 €/h) vers des techniciens (64 €/h) ;</w:t>
      </w:r>
    </w:p>
    <w:p>
      <w:pPr>
        <w:pStyle w:val="ListBullet"/>
      </w:pPr>
      <w:r>
        <w:t>confirmer que le coût du DVD est bien porté par le budget publicité et non par la phase.</w:t>
      </w:r>
    </w:p>
    <w:p>
      <w:pPr>
        <w:pStyle w:val="Heading2"/>
      </w:pPr>
      <w:r>
        <w:rPr>
          <w:color w:val="1F3B66"/>
        </w:rPr>
        <w:t>5.4 Courbe en « S » et échéancier de décaissement</w:t>
      </w:r>
    </w:p>
    <w:p>
      <w:r>
        <w:rPr>
          <w:b w:val="0"/>
          <w:i w:val="0"/>
          <w:sz w:val="22"/>
        </w:rPr>
        <w:t>Dépenses cumulées au plus tôt (main d'œuvre étalée sur la durée des tâches ; devis Atelier en fin de H ; équipements 50 %/50 % aux jalons commande et livraison) :</w:t>
      </w:r>
    </w:p>
    <w:p>
      <w:pPr>
        <w:jc w:val="center"/>
      </w:pPr>
      <w:r>
        <w:drawing>
          <wp:inline xmlns:a="http://schemas.openxmlformats.org/drawingml/2006/main" xmlns:pic="http://schemas.openxmlformats.org/drawingml/2006/picture">
            <wp:extent cx="5400000" cy="3240000"/>
            <wp:docPr id="7" name="Picture 7"/>
            <wp:cNvGraphicFramePr>
              <a:graphicFrameLocks noChangeAspect="1"/>
            </wp:cNvGraphicFramePr>
            <a:graphic>
              <a:graphicData uri="http://schemas.openxmlformats.org/drawingml/2006/picture">
                <pic:pic>
                  <pic:nvPicPr>
                    <pic:cNvPr id="0" name="courbe_s.png"/>
                    <pic:cNvPicPr/>
                  </pic:nvPicPr>
                  <pic:blipFill>
                    <a:blip r:embed="rId15"/>
                    <a:stretch>
                      <a:fillRect/>
                    </a:stretch>
                  </pic:blipFill>
                  <pic:spPr>
                    <a:xfrm>
                      <a:off x="0" y="0"/>
                      <a:ext cx="5400000" cy="3240000"/>
                    </a:xfrm>
                    <a:prstGeom prst="rect"/>
                  </pic:spPr>
                </pic:pic>
              </a:graphicData>
            </a:graphic>
          </wp:inline>
        </w:drawing>
      </w:r>
    </w:p>
    <w:p>
      <w:r>
        <w:rPr>
          <w:b/>
          <w:i w:val="0"/>
          <w:sz w:val="22"/>
        </w:rPr>
        <w:t>Cumul des dépenses à quelques jalons clés :</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val="clear" w:fill="1F3B66"/>
          </w:tcPr>
          <w:p>
            <w:r>
              <w:rPr>
                <w:b/>
                <w:color w:val="FFFFFF"/>
                <w:sz w:val="18"/>
              </w:rPr>
              <w:t>Jour</w:t>
            </w:r>
          </w:p>
        </w:tc>
        <w:tc>
          <w:tcPr>
            <w:tcW w:type="dxa" w:w="864"/>
            <w:shd w:val="clear" w:fill="1F3B66"/>
          </w:tcPr>
          <w:p>
            <w:r>
              <w:rPr>
                <w:b/>
                <w:color w:val="FFFFFF"/>
                <w:sz w:val="18"/>
              </w:rPr>
              <w:t>5</w:t>
            </w:r>
          </w:p>
        </w:tc>
        <w:tc>
          <w:tcPr>
            <w:tcW w:type="dxa" w:w="864"/>
            <w:shd w:val="clear" w:fill="1F3B66"/>
          </w:tcPr>
          <w:p>
            <w:r>
              <w:rPr>
                <w:b/>
                <w:color w:val="FFFFFF"/>
                <w:sz w:val="18"/>
              </w:rPr>
              <w:t>10</w:t>
            </w:r>
          </w:p>
        </w:tc>
        <w:tc>
          <w:tcPr>
            <w:tcW w:type="dxa" w:w="864"/>
            <w:shd w:val="clear" w:fill="1F3B66"/>
          </w:tcPr>
          <w:p>
            <w:r>
              <w:rPr>
                <w:b/>
                <w:color w:val="FFFFFF"/>
                <w:sz w:val="18"/>
              </w:rPr>
              <w:t>15</w:t>
            </w:r>
          </w:p>
        </w:tc>
        <w:tc>
          <w:tcPr>
            <w:tcW w:type="dxa" w:w="864"/>
            <w:shd w:val="clear" w:fill="1F3B66"/>
          </w:tcPr>
          <w:p>
            <w:r>
              <w:rPr>
                <w:b/>
                <w:color w:val="FFFFFF"/>
                <w:sz w:val="18"/>
              </w:rPr>
              <w:t>20</w:t>
            </w:r>
          </w:p>
        </w:tc>
        <w:tc>
          <w:tcPr>
            <w:tcW w:type="dxa" w:w="864"/>
            <w:shd w:val="clear" w:fill="1F3B66"/>
          </w:tcPr>
          <w:p>
            <w:r>
              <w:rPr>
                <w:b/>
                <w:color w:val="FFFFFF"/>
                <w:sz w:val="18"/>
              </w:rPr>
              <w:t>25</w:t>
            </w:r>
          </w:p>
        </w:tc>
        <w:tc>
          <w:tcPr>
            <w:tcW w:type="dxa" w:w="864"/>
            <w:shd w:val="clear" w:fill="1F3B66"/>
          </w:tcPr>
          <w:p>
            <w:r>
              <w:rPr>
                <w:b/>
                <w:color w:val="FFFFFF"/>
                <w:sz w:val="18"/>
              </w:rPr>
              <w:t>30</w:t>
            </w:r>
          </w:p>
        </w:tc>
        <w:tc>
          <w:tcPr>
            <w:tcW w:type="dxa" w:w="864"/>
            <w:shd w:val="clear" w:fill="1F3B66"/>
          </w:tcPr>
          <w:p>
            <w:r>
              <w:rPr>
                <w:b/>
                <w:color w:val="FFFFFF"/>
                <w:sz w:val="18"/>
              </w:rPr>
              <w:t>35</w:t>
            </w:r>
          </w:p>
        </w:tc>
        <w:tc>
          <w:tcPr>
            <w:tcW w:type="dxa" w:w="864"/>
            <w:shd w:val="clear" w:fill="1F3B66"/>
          </w:tcPr>
          <w:p>
            <w:r>
              <w:rPr>
                <w:b/>
                <w:color w:val="FFFFFF"/>
                <w:sz w:val="18"/>
              </w:rPr>
              <w:t>40</w:t>
            </w:r>
          </w:p>
        </w:tc>
        <w:tc>
          <w:tcPr>
            <w:tcW w:type="dxa" w:w="864"/>
            <w:shd w:val="clear" w:fill="1F3B66"/>
          </w:tcPr>
          <w:p>
            <w:r>
              <w:rPr>
                <w:b/>
                <w:color w:val="FFFFFF"/>
                <w:sz w:val="18"/>
              </w:rPr>
              <w:t>45</w:t>
            </w:r>
          </w:p>
        </w:tc>
      </w:tr>
      <w:tr>
        <w:tc>
          <w:tcPr>
            <w:tcW w:type="dxa" w:w="864"/>
          </w:tcPr>
          <w:p>
            <w:r>
              <w:rPr>
                <w:sz w:val="16"/>
              </w:rPr>
              <w:t>Cumul (€)</w:t>
            </w:r>
          </w:p>
        </w:tc>
        <w:tc>
          <w:tcPr>
            <w:tcW w:type="dxa" w:w="864"/>
          </w:tcPr>
          <w:p>
            <w:r>
              <w:rPr>
                <w:sz w:val="16"/>
              </w:rPr>
              <w:t>3 280 €</w:t>
            </w:r>
          </w:p>
        </w:tc>
        <w:tc>
          <w:tcPr>
            <w:tcW w:type="dxa" w:w="864"/>
          </w:tcPr>
          <w:p>
            <w:r>
              <w:rPr>
                <w:sz w:val="16"/>
              </w:rPr>
              <w:t>6 560 €</w:t>
            </w:r>
          </w:p>
        </w:tc>
        <w:tc>
          <w:tcPr>
            <w:tcW w:type="dxa" w:w="864"/>
          </w:tcPr>
          <w:p>
            <w:r>
              <w:rPr>
                <w:sz w:val="16"/>
              </w:rPr>
              <w:t>13 752 €</w:t>
            </w:r>
          </w:p>
        </w:tc>
        <w:tc>
          <w:tcPr>
            <w:tcW w:type="dxa" w:w="864"/>
          </w:tcPr>
          <w:p>
            <w:r>
              <w:rPr>
                <w:sz w:val="16"/>
              </w:rPr>
              <w:t>20 592 €</w:t>
            </w:r>
          </w:p>
        </w:tc>
        <w:tc>
          <w:tcPr>
            <w:tcW w:type="dxa" w:w="864"/>
          </w:tcPr>
          <w:p>
            <w:r>
              <w:rPr>
                <w:sz w:val="16"/>
              </w:rPr>
              <w:t>26 944 €</w:t>
            </w:r>
          </w:p>
        </w:tc>
        <w:tc>
          <w:tcPr>
            <w:tcW w:type="dxa" w:w="864"/>
          </w:tcPr>
          <w:p>
            <w:r>
              <w:rPr>
                <w:sz w:val="16"/>
              </w:rPr>
              <w:t>33 252 €</w:t>
            </w:r>
          </w:p>
        </w:tc>
        <w:tc>
          <w:tcPr>
            <w:tcW w:type="dxa" w:w="864"/>
          </w:tcPr>
          <w:p>
            <w:r>
              <w:rPr>
                <w:sz w:val="16"/>
              </w:rPr>
              <w:t>40 480 €</w:t>
            </w:r>
          </w:p>
        </w:tc>
        <w:tc>
          <w:tcPr>
            <w:tcW w:type="dxa" w:w="864"/>
          </w:tcPr>
          <w:p>
            <w:r>
              <w:rPr>
                <w:sz w:val="16"/>
              </w:rPr>
              <w:t>47 312 €</w:t>
            </w:r>
          </w:p>
        </w:tc>
        <w:tc>
          <w:tcPr>
            <w:tcW w:type="dxa" w:w="864"/>
          </w:tcPr>
          <w:p>
            <w:r>
              <w:rPr>
                <w:sz w:val="16"/>
              </w:rPr>
              <w:t>49 936 €</w:t>
            </w:r>
          </w:p>
        </w:tc>
      </w:tr>
    </w:tbl>
    <w:p>
      <w:pPr>
        <w:pStyle w:val="Heading2"/>
      </w:pPr>
      <w:r>
        <w:rPr>
          <w:color w:val="1F3B66"/>
        </w:rPr>
        <w:t>5.5 Lecture économique</w:t>
      </w:r>
    </w:p>
    <w:p>
      <w:r>
        <w:rPr>
          <w:b w:val="0"/>
          <w:i w:val="0"/>
          <w:sz w:val="22"/>
        </w:rPr>
        <w:t>La phase de préparation représente environ 50 K€ sur une commande globale de 272 K€ (≈ 18 %). Le léger dépassement de l'enveloppe interne (1 436 €) ne remet pas en cause la rentabilité globale du projet mais doit être corrigé ou validé explicitement, car l'enveloppe de 48 500 € a été fixée comme seuil de non-déficit de la phase. Le suivi des décaissements (50 % équipements à la commande, devis Atelier en fin de fabrication) est intégré à la courbe en S pour anticiper les besoins de trésorerie.</w:t>
      </w:r>
    </w:p>
    <w:p>
      <w:r>
        <w:br w:type="page"/>
      </w:r>
    </w:p>
    <w:p>
      <w:pPr>
        <w:pStyle w:val="Heading1"/>
      </w:pPr>
      <w:r>
        <w:rPr>
          <w:color w:val="1F3B66"/>
        </w:rPr>
        <w:t>6. Analyse et management des risques</w:t>
      </w:r>
    </w:p>
    <w:p>
      <w:r>
        <w:rPr>
          <w:b w:val="0"/>
          <w:i w:val="0"/>
          <w:sz w:val="22"/>
        </w:rPr>
        <w:t>Cotation : Probabilité (P) et Gravité (G) de 1 (faible) à 4 (fort) ; Criticité = P × 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567"/>
            <w:shd w:val="clear" w:fill="1F3B66"/>
          </w:tcPr>
          <w:p>
            <w:r>
              <w:rPr>
                <w:b/>
                <w:color w:val="FFFFFF"/>
                <w:sz w:val="18"/>
              </w:rPr>
              <w:t>#</w:t>
            </w:r>
          </w:p>
        </w:tc>
        <w:tc>
          <w:tcPr>
            <w:tcW w:type="dxa" w:w="2891"/>
            <w:shd w:val="clear" w:fill="1F3B66"/>
          </w:tcPr>
          <w:p>
            <w:r>
              <w:rPr>
                <w:b/>
                <w:color w:val="FFFFFF"/>
                <w:sz w:val="18"/>
              </w:rPr>
              <w:t>Risque</w:t>
            </w:r>
          </w:p>
        </w:tc>
        <w:tc>
          <w:tcPr>
            <w:tcW w:type="dxa" w:w="510"/>
            <w:shd w:val="clear" w:fill="1F3B66"/>
          </w:tcPr>
          <w:p>
            <w:r>
              <w:rPr>
                <w:b/>
                <w:color w:val="FFFFFF"/>
                <w:sz w:val="18"/>
              </w:rPr>
              <w:t>P</w:t>
            </w:r>
          </w:p>
        </w:tc>
        <w:tc>
          <w:tcPr>
            <w:tcW w:type="dxa" w:w="510"/>
            <w:shd w:val="clear" w:fill="1F3B66"/>
          </w:tcPr>
          <w:p>
            <w:r>
              <w:rPr>
                <w:b/>
                <w:color w:val="FFFFFF"/>
                <w:sz w:val="18"/>
              </w:rPr>
              <w:t>G</w:t>
            </w:r>
          </w:p>
        </w:tc>
        <w:tc>
          <w:tcPr>
            <w:tcW w:type="dxa" w:w="624"/>
            <w:shd w:val="clear" w:fill="1F3B66"/>
          </w:tcPr>
          <w:p>
            <w:r>
              <w:rPr>
                <w:b/>
                <w:color w:val="FFFFFF"/>
                <w:sz w:val="18"/>
              </w:rPr>
              <w:t>Crit.</w:t>
            </w:r>
          </w:p>
        </w:tc>
        <w:tc>
          <w:tcPr>
            <w:tcW w:type="dxa" w:w="3118"/>
            <w:shd w:val="clear" w:fill="1F3B66"/>
          </w:tcPr>
          <w:p>
            <w:r>
              <w:rPr>
                <w:b/>
                <w:color w:val="FFFFFF"/>
                <w:sz w:val="18"/>
              </w:rPr>
              <w:t>Parade / action de maîtrise</w:t>
            </w:r>
          </w:p>
        </w:tc>
      </w:tr>
      <w:tr>
        <w:tc>
          <w:tcPr>
            <w:tcW w:type="dxa" w:w="567"/>
            <w:shd w:val="clear" w:fill="FDE9E7"/>
          </w:tcPr>
          <w:p>
            <w:r>
              <w:rPr>
                <w:sz w:val="17"/>
              </w:rPr>
              <w:t>R1</w:t>
            </w:r>
          </w:p>
        </w:tc>
        <w:tc>
          <w:tcPr>
            <w:tcW w:type="dxa" w:w="2891"/>
            <w:shd w:val="clear" w:fill="FDE9E7"/>
          </w:tcPr>
          <w:p>
            <w:r>
              <w:rPr>
                <w:sz w:val="17"/>
              </w:rPr>
              <w:t>Retard de fabrication des pièces (H, 14 j, critique)</w:t>
            </w:r>
          </w:p>
        </w:tc>
        <w:tc>
          <w:tcPr>
            <w:tcW w:type="dxa" w:w="510"/>
            <w:shd w:val="clear" w:fill="FDE9E7"/>
          </w:tcPr>
          <w:p>
            <w:r>
              <w:rPr>
                <w:sz w:val="17"/>
              </w:rPr>
              <w:t>3</w:t>
            </w:r>
          </w:p>
        </w:tc>
        <w:tc>
          <w:tcPr>
            <w:tcW w:type="dxa" w:w="510"/>
            <w:shd w:val="clear" w:fill="FDE9E7"/>
          </w:tcPr>
          <w:p>
            <w:r>
              <w:rPr>
                <w:sz w:val="17"/>
              </w:rPr>
              <w:t>4</w:t>
            </w:r>
          </w:p>
        </w:tc>
        <w:tc>
          <w:tcPr>
            <w:tcW w:type="dxa" w:w="624"/>
            <w:shd w:val="clear" w:fill="FDE9E7"/>
          </w:tcPr>
          <w:p>
            <w:r>
              <w:rPr>
                <w:sz w:val="17"/>
              </w:rPr>
              <w:t>12</w:t>
            </w:r>
          </w:p>
        </w:tc>
        <w:tc>
          <w:tcPr>
            <w:tcW w:type="dxa" w:w="3118"/>
            <w:shd w:val="clear" w:fill="FDE9E7"/>
          </w:tcPr>
          <w:p>
            <w:r>
              <w:rPr>
                <w:sz w:val="17"/>
              </w:rPr>
              <w:t>Lancer H au plus tôt, suivi rapproché Atelier, jalon intermédiaire</w:t>
            </w:r>
          </w:p>
        </w:tc>
      </w:tr>
      <w:tr>
        <w:tc>
          <w:tcPr>
            <w:tcW w:type="dxa" w:w="567"/>
            <w:shd w:val="clear" w:fill="FDE9E7"/>
          </w:tcPr>
          <w:p>
            <w:r>
              <w:rPr>
                <w:sz w:val="17"/>
              </w:rPr>
              <w:t>R2</w:t>
            </w:r>
          </w:p>
        </w:tc>
        <w:tc>
          <w:tcPr>
            <w:tcW w:type="dxa" w:w="2891"/>
            <w:shd w:val="clear" w:fill="FDE9E7"/>
          </w:tcPr>
          <w:p>
            <w:r>
              <w:rPr>
                <w:sz w:val="17"/>
              </w:rPr>
              <w:t>Modifs des logiciels de calcul en temps restreint</w:t>
            </w:r>
          </w:p>
        </w:tc>
        <w:tc>
          <w:tcPr>
            <w:tcW w:type="dxa" w:w="510"/>
            <w:shd w:val="clear" w:fill="FDE9E7"/>
          </w:tcPr>
          <w:p>
            <w:r>
              <w:rPr>
                <w:sz w:val="17"/>
              </w:rPr>
              <w:t>3</w:t>
            </w:r>
          </w:p>
        </w:tc>
        <w:tc>
          <w:tcPr>
            <w:tcW w:type="dxa" w:w="510"/>
            <w:shd w:val="clear" w:fill="FDE9E7"/>
          </w:tcPr>
          <w:p>
            <w:r>
              <w:rPr>
                <w:sz w:val="17"/>
              </w:rPr>
              <w:t>3</w:t>
            </w:r>
          </w:p>
        </w:tc>
        <w:tc>
          <w:tcPr>
            <w:tcW w:type="dxa" w:w="624"/>
            <w:shd w:val="clear" w:fill="FDE9E7"/>
          </w:tcPr>
          <w:p>
            <w:r>
              <w:rPr>
                <w:sz w:val="17"/>
              </w:rPr>
              <w:t>9</w:t>
            </w:r>
          </w:p>
        </w:tc>
        <w:tc>
          <w:tcPr>
            <w:tcW w:type="dxa" w:w="3118"/>
            <w:shd w:val="clear" w:fill="FDE9E7"/>
          </w:tcPr>
          <w:p>
            <w:r>
              <w:rPr>
                <w:sz w:val="17"/>
              </w:rPr>
              <w:t>Cadrer tôt les specs avec le client, ressource informatique dédiée</w:t>
            </w:r>
          </w:p>
        </w:tc>
      </w:tr>
      <w:tr>
        <w:tc>
          <w:tcPr>
            <w:tcW w:type="dxa" w:w="567"/>
            <w:shd w:val="clear" w:fill="FDE9E7"/>
          </w:tcPr>
          <w:p>
            <w:r>
              <w:rPr>
                <w:sz w:val="17"/>
              </w:rPr>
              <w:t>R7</w:t>
            </w:r>
          </w:p>
        </w:tc>
        <w:tc>
          <w:tcPr>
            <w:tcW w:type="dxa" w:w="2891"/>
            <w:shd w:val="clear" w:fill="FDE9E7"/>
          </w:tcPr>
          <w:p>
            <w:r>
              <w:rPr>
                <w:sz w:val="17"/>
              </w:rPr>
              <w:t>Aucune marge sur le chemin critique (45/45 j)</w:t>
            </w:r>
          </w:p>
        </w:tc>
        <w:tc>
          <w:tcPr>
            <w:tcW w:type="dxa" w:w="510"/>
            <w:shd w:val="clear" w:fill="FDE9E7"/>
          </w:tcPr>
          <w:p>
            <w:r>
              <w:rPr>
                <w:sz w:val="17"/>
              </w:rPr>
              <w:t>3</w:t>
            </w:r>
          </w:p>
        </w:tc>
        <w:tc>
          <w:tcPr>
            <w:tcW w:type="dxa" w:w="510"/>
            <w:shd w:val="clear" w:fill="FDE9E7"/>
          </w:tcPr>
          <w:p>
            <w:r>
              <w:rPr>
                <w:sz w:val="17"/>
              </w:rPr>
              <w:t>3</w:t>
            </w:r>
          </w:p>
        </w:tc>
        <w:tc>
          <w:tcPr>
            <w:tcW w:type="dxa" w:w="624"/>
            <w:shd w:val="clear" w:fill="FDE9E7"/>
          </w:tcPr>
          <w:p>
            <w:r>
              <w:rPr>
                <w:sz w:val="17"/>
              </w:rPr>
              <w:t>9</w:t>
            </w:r>
          </w:p>
        </w:tc>
        <w:tc>
          <w:tcPr>
            <w:tcW w:type="dxa" w:w="3118"/>
            <w:shd w:val="clear" w:fill="FDE9E7"/>
          </w:tcPr>
          <w:p>
            <w:r>
              <w:rPr>
                <w:sz w:val="17"/>
              </w:rPr>
              <w:t>Surveillance des tâches critiques, plan de rattrapage anticipé</w:t>
            </w:r>
          </w:p>
        </w:tc>
      </w:tr>
      <w:tr>
        <w:tc>
          <w:tcPr>
            <w:tcW w:type="dxa" w:w="567"/>
          </w:tcPr>
          <w:p>
            <w:r>
              <w:rPr>
                <w:sz w:val="17"/>
              </w:rPr>
              <w:t>R3</w:t>
            </w:r>
          </w:p>
        </w:tc>
        <w:tc>
          <w:tcPr>
            <w:tcW w:type="dxa" w:w="2891"/>
          </w:tcPr>
          <w:p>
            <w:r>
              <w:rPr>
                <w:sz w:val="17"/>
              </w:rPr>
              <w:t>Dépassement budgétaire (+1 436 € constaté)</w:t>
            </w:r>
          </w:p>
        </w:tc>
        <w:tc>
          <w:tcPr>
            <w:tcW w:type="dxa" w:w="510"/>
          </w:tcPr>
          <w:p>
            <w:r>
              <w:rPr>
                <w:sz w:val="17"/>
              </w:rPr>
              <w:t>4</w:t>
            </w:r>
          </w:p>
        </w:tc>
        <w:tc>
          <w:tcPr>
            <w:tcW w:type="dxa" w:w="510"/>
          </w:tcPr>
          <w:p>
            <w:r>
              <w:rPr>
                <w:sz w:val="17"/>
              </w:rPr>
              <w:t>2</w:t>
            </w:r>
          </w:p>
        </w:tc>
        <w:tc>
          <w:tcPr>
            <w:tcW w:type="dxa" w:w="624"/>
          </w:tcPr>
          <w:p>
            <w:r>
              <w:rPr>
                <w:sz w:val="17"/>
              </w:rPr>
              <w:t>8</w:t>
            </w:r>
          </w:p>
        </w:tc>
        <w:tc>
          <w:tcPr>
            <w:tcW w:type="dxa" w:w="3118"/>
          </w:tcPr>
          <w:p>
            <w:r>
              <w:rPr>
                <w:sz w:val="17"/>
              </w:rPr>
              <w:t>Plan d'économies §5.3, validation Direction, contrôle des heures</w:t>
            </w:r>
          </w:p>
        </w:tc>
      </w:tr>
      <w:tr>
        <w:tc>
          <w:tcPr>
            <w:tcW w:type="dxa" w:w="567"/>
          </w:tcPr>
          <w:p>
            <w:r>
              <w:rPr>
                <w:sz w:val="17"/>
              </w:rPr>
              <w:t>R4</w:t>
            </w:r>
          </w:p>
        </w:tc>
        <w:tc>
          <w:tcPr>
            <w:tcW w:type="dxa" w:w="2891"/>
          </w:tcPr>
          <w:p>
            <w:r>
              <w:rPr>
                <w:sz w:val="17"/>
              </w:rPr>
              <w:t>Retard de livraison des équipements (P, 5 j)</w:t>
            </w:r>
          </w:p>
        </w:tc>
        <w:tc>
          <w:tcPr>
            <w:tcW w:type="dxa" w:w="510"/>
          </w:tcPr>
          <w:p>
            <w:r>
              <w:rPr>
                <w:sz w:val="17"/>
              </w:rPr>
              <w:t>2</w:t>
            </w:r>
          </w:p>
        </w:tc>
        <w:tc>
          <w:tcPr>
            <w:tcW w:type="dxa" w:w="510"/>
          </w:tcPr>
          <w:p>
            <w:r>
              <w:rPr>
                <w:sz w:val="17"/>
              </w:rPr>
              <w:t>3</w:t>
            </w:r>
          </w:p>
        </w:tc>
        <w:tc>
          <w:tcPr>
            <w:tcW w:type="dxa" w:w="624"/>
          </w:tcPr>
          <w:p>
            <w:r>
              <w:rPr>
                <w:sz w:val="17"/>
              </w:rPr>
              <w:t>6</w:t>
            </w:r>
          </w:p>
        </w:tc>
        <w:tc>
          <w:tcPr>
            <w:tcW w:type="dxa" w:w="3118"/>
          </w:tcPr>
          <w:p>
            <w:r>
              <w:rPr>
                <w:sz w:val="17"/>
              </w:rPr>
              <w:t>Marge de 3 j, clause de délai fournisseur</w:t>
            </w:r>
          </w:p>
        </w:tc>
      </w:tr>
      <w:tr>
        <w:tc>
          <w:tcPr>
            <w:tcW w:type="dxa" w:w="567"/>
          </w:tcPr>
          <w:p>
            <w:r>
              <w:rPr>
                <w:sz w:val="17"/>
              </w:rPr>
              <w:t>R5</w:t>
            </w:r>
          </w:p>
        </w:tc>
        <w:tc>
          <w:tcPr>
            <w:tcW w:type="dxa" w:w="2891"/>
          </w:tcPr>
          <w:p>
            <w:r>
              <w:rPr>
                <w:sz w:val="17"/>
              </w:rPr>
              <w:t>Maquette livrée non conforme par le client (B)</w:t>
            </w:r>
          </w:p>
        </w:tc>
        <w:tc>
          <w:tcPr>
            <w:tcW w:type="dxa" w:w="510"/>
          </w:tcPr>
          <w:p>
            <w:r>
              <w:rPr>
                <w:sz w:val="17"/>
              </w:rPr>
              <w:t>2</w:t>
            </w:r>
          </w:p>
        </w:tc>
        <w:tc>
          <w:tcPr>
            <w:tcW w:type="dxa" w:w="510"/>
          </w:tcPr>
          <w:p>
            <w:r>
              <w:rPr>
                <w:sz w:val="17"/>
              </w:rPr>
              <w:t>3</w:t>
            </w:r>
          </w:p>
        </w:tc>
        <w:tc>
          <w:tcPr>
            <w:tcW w:type="dxa" w:w="624"/>
          </w:tcPr>
          <w:p>
            <w:r>
              <w:rPr>
                <w:sz w:val="17"/>
              </w:rPr>
              <w:t>6</w:t>
            </w:r>
          </w:p>
        </w:tc>
        <w:tc>
          <w:tcPr>
            <w:tcW w:type="dxa" w:w="3118"/>
          </w:tcPr>
          <w:p>
            <w:r>
              <w:rPr>
                <w:sz w:val="17"/>
              </w:rPr>
              <w:t>Contrôle à réception, PV contradictoire</w:t>
            </w:r>
          </w:p>
        </w:tc>
      </w:tr>
      <w:tr>
        <w:tc>
          <w:tcPr>
            <w:tcW w:type="dxa" w:w="567"/>
          </w:tcPr>
          <w:p>
            <w:r>
              <w:rPr>
                <w:sz w:val="17"/>
              </w:rPr>
              <w:t>R6</w:t>
            </w:r>
          </w:p>
        </w:tc>
        <w:tc>
          <w:tcPr>
            <w:tcW w:type="dxa" w:w="2891"/>
          </w:tcPr>
          <w:p>
            <w:r>
              <w:rPr>
                <w:sz w:val="17"/>
              </w:rPr>
              <w:t>Non-respect de la confidentialité (tournage DVD)</w:t>
            </w:r>
          </w:p>
        </w:tc>
        <w:tc>
          <w:tcPr>
            <w:tcW w:type="dxa" w:w="510"/>
          </w:tcPr>
          <w:p>
            <w:r>
              <w:rPr>
                <w:sz w:val="17"/>
              </w:rPr>
              <w:t>2</w:t>
            </w:r>
          </w:p>
        </w:tc>
        <w:tc>
          <w:tcPr>
            <w:tcW w:type="dxa" w:w="510"/>
          </w:tcPr>
          <w:p>
            <w:r>
              <w:rPr>
                <w:sz w:val="17"/>
              </w:rPr>
              <w:t>3</w:t>
            </w:r>
          </w:p>
        </w:tc>
        <w:tc>
          <w:tcPr>
            <w:tcW w:type="dxa" w:w="624"/>
          </w:tcPr>
          <w:p>
            <w:r>
              <w:rPr>
                <w:sz w:val="17"/>
              </w:rPr>
              <w:t>6</w:t>
            </w:r>
          </w:p>
        </w:tc>
        <w:tc>
          <w:tcPr>
            <w:tcW w:type="dxa" w:w="3118"/>
          </w:tcPr>
          <w:p>
            <w:r>
              <w:rPr>
                <w:sz w:val="17"/>
              </w:rPr>
              <w:t>NDA prestataire, validation des rushes</w:t>
            </w:r>
          </w:p>
        </w:tc>
      </w:tr>
    </w:tbl>
    <w:p>
      <w:r>
        <w:rPr>
          <w:b/>
          <w:i w:val="0"/>
          <w:sz w:val="22"/>
        </w:rPr>
        <w:t>Visualisation — matrice de criticité :</w:t>
      </w:r>
    </w:p>
    <w:p>
      <w:pPr>
        <w:jc w:val="center"/>
      </w:pPr>
      <w:r>
        <w:drawing>
          <wp:inline xmlns:a="http://schemas.openxmlformats.org/drawingml/2006/main" xmlns:pic="http://schemas.openxmlformats.org/drawingml/2006/picture">
            <wp:extent cx="3960000" cy="3169691"/>
            <wp:docPr id="8" name="Picture 8"/>
            <wp:cNvGraphicFramePr>
              <a:graphicFrameLocks noChangeAspect="1"/>
            </wp:cNvGraphicFramePr>
            <a:graphic>
              <a:graphicData uri="http://schemas.openxmlformats.org/drawingml/2006/picture">
                <pic:pic>
                  <pic:nvPicPr>
                    <pic:cNvPr id="0" name="matrice_risques.png"/>
                    <pic:cNvPicPr/>
                  </pic:nvPicPr>
                  <pic:blipFill>
                    <a:blip r:embed="rId16"/>
                    <a:stretch>
                      <a:fillRect/>
                    </a:stretch>
                  </pic:blipFill>
                  <pic:spPr>
                    <a:xfrm>
                      <a:off x="0" y="0"/>
                      <a:ext cx="3960000" cy="3169691"/>
                    </a:xfrm>
                    <a:prstGeom prst="rect"/>
                  </pic:spPr>
                </pic:pic>
              </a:graphicData>
            </a:graphic>
          </wp:inline>
        </w:drawing>
      </w:r>
    </w:p>
    <w:p>
      <w:r>
        <w:rPr>
          <w:b w:val="0"/>
          <w:i w:val="0"/>
          <w:sz w:val="22"/>
        </w:rPr>
        <w:t>Les risques prioritaires (criticité ≥ 9 : R1, R2, R7) sont suivis à chaque revue de projet, avec un responsable et une échéance dédiés. Une provision pour aléas (cf. marge de sécurité du devis initial) couvre les imprévus résiduels.</w:t>
      </w:r>
    </w:p>
    <w:p>
      <w:r>
        <w:br w:type="page"/>
      </w:r>
    </w:p>
    <w:p>
      <w:pPr>
        <w:pStyle w:val="Heading1"/>
      </w:pPr>
      <w:r>
        <w:rPr>
          <w:color w:val="1F3B66"/>
        </w:rPr>
        <w:t>7. Plan de communication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835"/>
            <w:shd w:val="clear" w:fill="1F3B66"/>
          </w:tcPr>
          <w:p>
            <w:r>
              <w:rPr>
                <w:b/>
                <w:color w:val="FFFFFF"/>
                <w:sz w:val="18"/>
              </w:rPr>
              <w:t>Quoi</w:t>
            </w:r>
          </w:p>
        </w:tc>
        <w:tc>
          <w:tcPr>
            <w:tcW w:type="dxa" w:w="2041"/>
            <w:shd w:val="clear" w:fill="1F3B66"/>
          </w:tcPr>
          <w:p>
            <w:r>
              <w:rPr>
                <w:b/>
                <w:color w:val="FFFFFF"/>
                <w:sz w:val="18"/>
              </w:rPr>
              <w:t>Destinataire</w:t>
            </w:r>
          </w:p>
        </w:tc>
        <w:tc>
          <w:tcPr>
            <w:tcW w:type="dxa" w:w="2268"/>
            <w:shd w:val="clear" w:fill="1F3B66"/>
          </w:tcPr>
          <w:p>
            <w:r>
              <w:rPr>
                <w:b/>
                <w:color w:val="FFFFFF"/>
                <w:sz w:val="18"/>
              </w:rPr>
              <w:t>Fréquence / moment</w:t>
            </w:r>
          </w:p>
        </w:tc>
        <w:tc>
          <w:tcPr>
            <w:tcW w:type="dxa" w:w="1928"/>
            <w:shd w:val="clear" w:fill="1F3B66"/>
          </w:tcPr>
          <w:p>
            <w:r>
              <w:rPr>
                <w:b/>
                <w:color w:val="FFFFFF"/>
                <w:sz w:val="18"/>
              </w:rPr>
              <w:t>Canal</w:t>
            </w:r>
          </w:p>
        </w:tc>
      </w:tr>
      <w:tr>
        <w:tc>
          <w:tcPr>
            <w:tcW w:type="dxa" w:w="2835"/>
          </w:tcPr>
          <w:p>
            <w:r>
              <w:rPr>
                <w:sz w:val="17"/>
              </w:rPr>
              <w:t>Revue de projet (avancement, risques)</w:t>
            </w:r>
          </w:p>
        </w:tc>
        <w:tc>
          <w:tcPr>
            <w:tcW w:type="dxa" w:w="2041"/>
          </w:tcPr>
          <w:p>
            <w:r>
              <w:rPr>
                <w:sz w:val="17"/>
              </w:rPr>
              <w:t>Client + Direction</w:t>
            </w:r>
          </w:p>
        </w:tc>
        <w:tc>
          <w:tcPr>
            <w:tcW w:type="dxa" w:w="2268"/>
          </w:tcPr>
          <w:p>
            <w:r>
              <w:rPr>
                <w:sz w:val="17"/>
              </w:rPr>
              <w:t>Aux jalons J1, J3, J4</w:t>
            </w:r>
          </w:p>
        </w:tc>
        <w:tc>
          <w:tcPr>
            <w:tcW w:type="dxa" w:w="1928"/>
          </w:tcPr>
          <w:p>
            <w:r>
              <w:rPr>
                <w:sz w:val="17"/>
              </w:rPr>
              <w:t>Réunion + compte rendu</w:t>
            </w:r>
          </w:p>
        </w:tc>
      </w:tr>
      <w:tr>
        <w:tc>
          <w:tcPr>
            <w:tcW w:type="dxa" w:w="2835"/>
          </w:tcPr>
          <w:p>
            <w:r>
              <w:rPr>
                <w:sz w:val="17"/>
              </w:rPr>
              <w:t>Reporting d'avancement (délai/coût)</w:t>
            </w:r>
          </w:p>
        </w:tc>
        <w:tc>
          <w:tcPr>
            <w:tcW w:type="dxa" w:w="2041"/>
          </w:tcPr>
          <w:p>
            <w:r>
              <w:rPr>
                <w:sz w:val="17"/>
              </w:rPr>
              <w:t>Direction</w:t>
            </w:r>
          </w:p>
        </w:tc>
        <w:tc>
          <w:tcPr>
            <w:tcW w:type="dxa" w:w="2268"/>
          </w:tcPr>
          <w:p>
            <w:r>
              <w:rPr>
                <w:sz w:val="17"/>
              </w:rPr>
              <w:t>Hebdomadaire</w:t>
            </w:r>
          </w:p>
        </w:tc>
        <w:tc>
          <w:tcPr>
            <w:tcW w:type="dxa" w:w="1928"/>
          </w:tcPr>
          <w:p>
            <w:r>
              <w:rPr>
                <w:sz w:val="17"/>
              </w:rPr>
              <w:t>Tableau de bord</w:t>
            </w:r>
          </w:p>
        </w:tc>
      </w:tr>
      <w:tr>
        <w:tc>
          <w:tcPr>
            <w:tcW w:type="dxa" w:w="2835"/>
          </w:tcPr>
          <w:p>
            <w:r>
              <w:rPr>
                <w:sz w:val="17"/>
              </w:rPr>
              <w:t>Point d'équipe</w:t>
            </w:r>
          </w:p>
        </w:tc>
        <w:tc>
          <w:tcPr>
            <w:tcW w:type="dxa" w:w="2041"/>
          </w:tcPr>
          <w:p>
            <w:r>
              <w:rPr>
                <w:sz w:val="17"/>
              </w:rPr>
              <w:t>Équipe projet</w:t>
            </w:r>
          </w:p>
        </w:tc>
        <w:tc>
          <w:tcPr>
            <w:tcW w:type="dxa" w:w="2268"/>
          </w:tcPr>
          <w:p>
            <w:r>
              <w:rPr>
                <w:sz w:val="17"/>
              </w:rPr>
              <w:t>Hebdomadaire</w:t>
            </w:r>
          </w:p>
        </w:tc>
        <w:tc>
          <w:tcPr>
            <w:tcW w:type="dxa" w:w="1928"/>
          </w:tcPr>
          <w:p>
            <w:r>
              <w:rPr>
                <w:sz w:val="17"/>
              </w:rPr>
              <w:t>Réunion courte</w:t>
            </w:r>
          </w:p>
        </w:tc>
      </w:tr>
      <w:tr>
        <w:tc>
          <w:tcPr>
            <w:tcW w:type="dxa" w:w="2835"/>
          </w:tcPr>
          <w:p>
            <w:r>
              <w:rPr>
                <w:sz w:val="17"/>
              </w:rPr>
              <w:t>Validation revue maquette équipée</w:t>
            </w:r>
          </w:p>
        </w:tc>
        <w:tc>
          <w:tcPr>
            <w:tcW w:type="dxa" w:w="2041"/>
          </w:tcPr>
          <w:p>
            <w:r>
              <w:rPr>
                <w:sz w:val="17"/>
              </w:rPr>
              <w:t>Client</w:t>
            </w:r>
          </w:p>
        </w:tc>
        <w:tc>
          <w:tcPr>
            <w:tcW w:type="dxa" w:w="2268"/>
          </w:tcPr>
          <w:p>
            <w:r>
              <w:rPr>
                <w:sz w:val="17"/>
              </w:rPr>
              <w:t>Jalon J4 (tâche T)</w:t>
            </w:r>
          </w:p>
        </w:tc>
        <w:tc>
          <w:tcPr>
            <w:tcW w:type="dxa" w:w="1928"/>
          </w:tcPr>
          <w:p>
            <w:r>
              <w:rPr>
                <w:sz w:val="17"/>
              </w:rPr>
              <w:t>Réunion sur site</w:t>
            </w:r>
          </w:p>
        </w:tc>
      </w:tr>
      <w:tr>
        <w:tc>
          <w:tcPr>
            <w:tcW w:type="dxa" w:w="2835"/>
          </w:tcPr>
          <w:p>
            <w:r>
              <w:rPr>
                <w:sz w:val="17"/>
              </w:rPr>
              <w:t>Tournage des 3 séquences</w:t>
            </w:r>
          </w:p>
        </w:tc>
        <w:tc>
          <w:tcPr>
            <w:tcW w:type="dxa" w:w="2041"/>
          </w:tcPr>
          <w:p>
            <w:r>
              <w:rPr>
                <w:sz w:val="17"/>
              </w:rPr>
              <w:t>Prestataire vidéo</w:t>
            </w:r>
          </w:p>
        </w:tc>
        <w:tc>
          <w:tcPr>
            <w:tcW w:type="dxa" w:w="2268"/>
          </w:tcPr>
          <w:p>
            <w:r>
              <w:rPr>
                <w:sz w:val="17"/>
              </w:rPr>
              <w:t>Étapes 1-2-3</w:t>
            </w:r>
          </w:p>
        </w:tc>
        <w:tc>
          <w:tcPr>
            <w:tcW w:type="dxa" w:w="1928"/>
          </w:tcPr>
          <w:p>
            <w:r>
              <w:rPr>
                <w:sz w:val="17"/>
              </w:rPr>
              <w:t>Captation (sous NDA)</w:t>
            </w:r>
          </w:p>
        </w:tc>
      </w:tr>
      <w:tr>
        <w:tc>
          <w:tcPr>
            <w:tcW w:type="dxa" w:w="2835"/>
          </w:tcPr>
          <w:p>
            <w:r>
              <w:rPr>
                <w:sz w:val="17"/>
              </w:rPr>
              <w:t>Remise du DVD + rapport</w:t>
            </w:r>
          </w:p>
        </w:tc>
        <w:tc>
          <w:tcPr>
            <w:tcW w:type="dxa" w:w="2041"/>
          </w:tcPr>
          <w:p>
            <w:r>
              <w:rPr>
                <w:sz w:val="17"/>
              </w:rPr>
              <w:t>Client</w:t>
            </w:r>
          </w:p>
        </w:tc>
        <w:tc>
          <w:tcPr>
            <w:tcW w:type="dxa" w:w="2268"/>
          </w:tcPr>
          <w:p>
            <w:r>
              <w:rPr>
                <w:sz w:val="17"/>
              </w:rPr>
              <w:t>Fin de projet</w:t>
            </w:r>
          </w:p>
        </w:tc>
        <w:tc>
          <w:tcPr>
            <w:tcW w:type="dxa" w:w="1928"/>
          </w:tcPr>
          <w:p>
            <w:r>
              <w:rPr>
                <w:sz w:val="17"/>
              </w:rPr>
              <w:t>Livraison officielle</w:t>
            </w:r>
          </w:p>
        </w:tc>
      </w:tr>
    </w:tbl>
    <w:p>
      <w:r>
        <w:rPr>
          <w:b w:val="0"/>
          <w:i/>
          <w:sz w:val="19"/>
        </w:rPr>
        <w:t>La communication respecte les consignes de confidentialité du client (notamment lors du tournage).</w:t>
      </w:r>
    </w:p>
    <w:p>
      <w:r>
        <w:br w:type="page"/>
      </w:r>
    </w:p>
    <w:p>
      <w:pPr>
        <w:pStyle w:val="Heading1"/>
      </w:pPr>
      <w:r>
        <w:rPr>
          <w:color w:val="1F3B66"/>
        </w:rPr>
        <w:t>8. Plan qualité</w:t>
      </w:r>
    </w:p>
    <w:p>
      <w:pPr>
        <w:pStyle w:val="ListBullet"/>
      </w:pPr>
      <w:r>
        <w:t>Conformité au cahier des charges détaillé fourni par le client ;</w:t>
      </w:r>
    </w:p>
    <w:p>
      <w:pPr>
        <w:pStyle w:val="ListBullet"/>
      </w:pPr>
      <w:r>
        <w:t>Contrôle à réception de la maquette (tâche B) et des équipements (tâche Q) ;</w:t>
      </w:r>
    </w:p>
    <w:p>
      <w:pPr>
        <w:pStyle w:val="ListBullet"/>
      </w:pPr>
      <w:r>
        <w:t>Contrôle et ajustement des pièces de fixation (tâche I) avant montage ;</w:t>
      </w:r>
    </w:p>
    <w:p>
      <w:pPr>
        <w:pStyle w:val="ListBullet"/>
      </w:pPr>
      <w:r>
        <w:t>Vérification du positionnement de la maquette et du bon fonctionnement (tâche U) ;</w:t>
      </w:r>
    </w:p>
    <w:p>
      <w:pPr>
        <w:pStyle w:val="ListBullet"/>
      </w:pPr>
      <w:r>
        <w:t>Revue de la maquette équipée avec le client (tâche T) avant les contrôles finaux ;</w:t>
      </w:r>
    </w:p>
    <w:p>
      <w:pPr>
        <w:pStyle w:val="ListBullet"/>
      </w:pPr>
      <w:r>
        <w:t>Rédaction d'un mode opératoire (tâche V) pour fiabiliser la phase d'expérimentation ;</w:t>
      </w:r>
    </w:p>
    <w:p>
      <w:pPr>
        <w:pStyle w:val="ListBullet"/>
      </w:pPr>
      <w:r>
        <w:t>Traçabilité : comptes rendus de revues, PV de réception, relevés de contrôle.</w:t>
      </w:r>
    </w:p>
    <w:p>
      <w:r>
        <w:br w:type="page"/>
      </w:r>
    </w:p>
    <w:p>
      <w:pPr>
        <w:pStyle w:val="Heading1"/>
      </w:pPr>
      <w:r>
        <w:rPr>
          <w:color w:val="1F3B66"/>
        </w:rPr>
        <w:t>9. Pilotage de la réalisation</w:t>
      </w:r>
    </w:p>
    <w:p>
      <w:pPr>
        <w:pStyle w:val="Heading2"/>
      </w:pPr>
      <w:r>
        <w:rPr>
          <w:color w:val="1F3B66"/>
        </w:rPr>
        <w:t>9.1 Dispositif de suivi</w:t>
      </w:r>
    </w:p>
    <w:p>
      <w:pPr>
        <w:pStyle w:val="ListBullet"/>
      </w:pPr>
      <w:r>
        <w:t>Revues de projet périodiques avec le client aux jalons J1, J3, J4 ;</w:t>
      </w:r>
    </w:p>
    <w:p>
      <w:pPr>
        <w:pStyle w:val="ListBullet"/>
      </w:pPr>
      <w:r>
        <w:t>Mise à jour hebdomadaire du Gantt et de l'avancement physique par tâche ;</w:t>
      </w:r>
    </w:p>
    <w:p>
      <w:pPr>
        <w:pStyle w:val="ListBullet"/>
      </w:pPr>
      <w:r>
        <w:t>Surveillance prioritaire de la chaîne critique (A, G, H, I, J, S, T, U, V), marge nulle ;</w:t>
      </w:r>
    </w:p>
    <w:p>
      <w:pPr>
        <w:pStyle w:val="ListBullet"/>
      </w:pPr>
      <w:r>
        <w:t>Suivi des marges des branches support (8 j) et approvisionnement (3 j) pour absorber les aléas ;</w:t>
      </w:r>
    </w:p>
    <w:p>
      <w:pPr>
        <w:pStyle w:val="ListBullet"/>
      </w:pPr>
      <w:r>
        <w:t>Suivi des décaissements par rapport à la courbe en S.</w:t>
      </w:r>
    </w:p>
    <w:p>
      <w:pPr>
        <w:pStyle w:val="Heading2"/>
      </w:pPr>
      <w:r>
        <w:rPr>
          <w:color w:val="1F3B66"/>
        </w:rPr>
        <w:t>9.2 Indicateurs (méthode de la valeur acquise)</w:t>
      </w:r>
    </w:p>
    <w:tbl>
      <w:tblPr>
        <w:tblStyle w:val="LightGrid-Accent1"/>
        <w:tblW w:type="auto" w:w="0"/>
        <w:jc w:val="center"/>
        <w:tblLook w:firstColumn="1" w:firstRow="1" w:lastColumn="0" w:lastRow="0" w:noHBand="0" w:noVBand="1" w:val="04A0"/>
      </w:tblPr>
      <w:tblGrid>
        <w:gridCol w:w="2880"/>
        <w:gridCol w:w="2880"/>
        <w:gridCol w:w="2880"/>
      </w:tblGrid>
      <w:tr>
        <w:tc>
          <w:tcPr>
            <w:tcW w:type="dxa" w:w="1928"/>
            <w:shd w:val="clear" w:fill="1F3B66"/>
          </w:tcPr>
          <w:p>
            <w:r>
              <w:rPr>
                <w:b/>
                <w:color w:val="FFFFFF"/>
                <w:sz w:val="18"/>
              </w:rPr>
              <w:t>Indicateur</w:t>
            </w:r>
          </w:p>
        </w:tc>
        <w:tc>
          <w:tcPr>
            <w:tcW w:type="dxa" w:w="3402"/>
            <w:shd w:val="clear" w:fill="1F3B66"/>
          </w:tcPr>
          <w:p>
            <w:r>
              <w:rPr>
                <w:b/>
                <w:color w:val="FFFFFF"/>
                <w:sz w:val="18"/>
              </w:rPr>
              <w:t>Définition</w:t>
            </w:r>
          </w:p>
        </w:tc>
        <w:tc>
          <w:tcPr>
            <w:tcW w:type="dxa" w:w="3175"/>
            <w:shd w:val="clear" w:fill="1F3B66"/>
          </w:tcPr>
          <w:p>
            <w:r>
              <w:rPr>
                <w:b/>
                <w:color w:val="FFFFFF"/>
                <w:sz w:val="18"/>
              </w:rPr>
              <w:t>Cible / alerte</w:t>
            </w:r>
          </w:p>
        </w:tc>
      </w:tr>
      <w:tr>
        <w:tc>
          <w:tcPr>
            <w:tcW w:type="dxa" w:w="1928"/>
          </w:tcPr>
          <w:p>
            <w:r>
              <w:rPr>
                <w:sz w:val="17"/>
              </w:rPr>
              <w:t>Avancement délai</w:t>
            </w:r>
          </w:p>
        </w:tc>
        <w:tc>
          <w:tcPr>
            <w:tcW w:type="dxa" w:w="3402"/>
          </w:tcPr>
          <w:p>
            <w:r>
              <w:rPr>
                <w:sz w:val="17"/>
              </w:rPr>
              <w:t>Jours consommés vs planning</w:t>
            </w:r>
          </w:p>
        </w:tc>
        <w:tc>
          <w:tcPr>
            <w:tcW w:type="dxa" w:w="3175"/>
          </w:tcPr>
          <w:p>
            <w:r>
              <w:rPr>
                <w:sz w:val="17"/>
              </w:rPr>
              <w:t>Alerte si glissement &gt; 0 j sur tâche critique</w:t>
            </w:r>
          </w:p>
        </w:tc>
      </w:tr>
      <w:tr>
        <w:tc>
          <w:tcPr>
            <w:tcW w:type="dxa" w:w="1928"/>
          </w:tcPr>
          <w:p>
            <w:r>
              <w:rPr>
                <w:sz w:val="17"/>
              </w:rPr>
              <w:t>CBTP / CBTE / CRTE</w:t>
            </w:r>
          </w:p>
        </w:tc>
        <w:tc>
          <w:tcPr>
            <w:tcW w:type="dxa" w:w="3402"/>
          </w:tcPr>
          <w:p>
            <w:r>
              <w:rPr>
                <w:sz w:val="17"/>
              </w:rPr>
              <w:t>Valeur planifiée / acquise / coût réel</w:t>
            </w:r>
          </w:p>
        </w:tc>
        <w:tc>
          <w:tcPr>
            <w:tcW w:type="dxa" w:w="3175"/>
          </w:tcPr>
          <w:p>
            <w:r>
              <w:rPr>
                <w:sz w:val="17"/>
              </w:rPr>
              <w:t>Suivi hebdomadaire</w:t>
            </w:r>
          </w:p>
        </w:tc>
      </w:tr>
      <w:tr>
        <w:tc>
          <w:tcPr>
            <w:tcW w:type="dxa" w:w="1928"/>
          </w:tcPr>
          <w:p>
            <w:r>
              <w:rPr>
                <w:sz w:val="17"/>
              </w:rPr>
              <w:t>SPI (délai)</w:t>
            </w:r>
          </w:p>
        </w:tc>
        <w:tc>
          <w:tcPr>
            <w:tcW w:type="dxa" w:w="3402"/>
          </w:tcPr>
          <w:p>
            <w:r>
              <w:rPr>
                <w:sz w:val="17"/>
              </w:rPr>
              <w:t>CBTE / CBTP</w:t>
            </w:r>
          </w:p>
        </w:tc>
        <w:tc>
          <w:tcPr>
            <w:tcW w:type="dxa" w:w="3175"/>
          </w:tcPr>
          <w:p>
            <w:r>
              <w:rPr>
                <w:sz w:val="17"/>
              </w:rPr>
              <w:t>≥ 1</w:t>
            </w:r>
          </w:p>
        </w:tc>
      </w:tr>
      <w:tr>
        <w:tc>
          <w:tcPr>
            <w:tcW w:type="dxa" w:w="1928"/>
          </w:tcPr>
          <w:p>
            <w:r>
              <w:rPr>
                <w:sz w:val="17"/>
              </w:rPr>
              <w:t>CPI (coût)</w:t>
            </w:r>
          </w:p>
        </w:tc>
        <w:tc>
          <w:tcPr>
            <w:tcW w:type="dxa" w:w="3402"/>
          </w:tcPr>
          <w:p>
            <w:r>
              <w:rPr>
                <w:sz w:val="17"/>
              </w:rPr>
              <w:t>CBTE / CRTE</w:t>
            </w:r>
          </w:p>
        </w:tc>
        <w:tc>
          <w:tcPr>
            <w:tcW w:type="dxa" w:w="3175"/>
          </w:tcPr>
          <w:p>
            <w:r>
              <w:rPr>
                <w:sz w:val="17"/>
              </w:rPr>
              <w:t>≥ 1</w:t>
            </w:r>
          </w:p>
        </w:tc>
      </w:tr>
      <w:tr>
        <w:tc>
          <w:tcPr>
            <w:tcW w:type="dxa" w:w="1928"/>
          </w:tcPr>
          <w:p>
            <w:r>
              <w:rPr>
                <w:sz w:val="17"/>
              </w:rPr>
              <w:t>Écart à la courbe en S</w:t>
            </w:r>
          </w:p>
        </w:tc>
        <w:tc>
          <w:tcPr>
            <w:tcW w:type="dxa" w:w="3402"/>
          </w:tcPr>
          <w:p>
            <w:r>
              <w:rPr>
                <w:sz w:val="17"/>
              </w:rPr>
              <w:t>Coût réel cumulé vs prévu</w:t>
            </w:r>
          </w:p>
        </w:tc>
        <w:tc>
          <w:tcPr>
            <w:tcW w:type="dxa" w:w="3175"/>
          </w:tcPr>
          <w:p>
            <w:r>
              <w:rPr>
                <w:sz w:val="17"/>
              </w:rPr>
              <w:t>Alerte si &gt; 5 %</w:t>
            </w:r>
          </w:p>
        </w:tc>
      </w:tr>
      <w:tr>
        <w:tc>
          <w:tcPr>
            <w:tcW w:type="dxa" w:w="1928"/>
          </w:tcPr>
          <w:p>
            <w:r>
              <w:rPr>
                <w:sz w:val="17"/>
              </w:rPr>
              <w:t>Jalons clients tenus</w:t>
            </w:r>
          </w:p>
        </w:tc>
        <w:tc>
          <w:tcPr>
            <w:tcW w:type="dxa" w:w="3402"/>
          </w:tcPr>
          <w:p>
            <w:r>
              <w:rPr>
                <w:sz w:val="17"/>
              </w:rPr>
              <w:t>Nb jalons à l'heure</w:t>
            </w:r>
          </w:p>
        </w:tc>
        <w:tc>
          <w:tcPr>
            <w:tcW w:type="dxa" w:w="3175"/>
          </w:tcPr>
          <w:p>
            <w:r>
              <w:rPr>
                <w:sz w:val="17"/>
              </w:rPr>
              <w:t>100 %</w:t>
            </w:r>
          </w:p>
        </w:tc>
      </w:tr>
    </w:tbl>
    <w:p>
      <w:pPr>
        <w:pStyle w:val="Heading2"/>
      </w:pPr>
      <w:r>
        <w:rPr>
          <w:color w:val="1F3B66"/>
        </w:rPr>
        <w:t>9.3 Comitologie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041"/>
            <w:shd w:val="clear" w:fill="1F3B66"/>
          </w:tcPr>
          <w:p>
            <w:r>
              <w:rPr>
                <w:b/>
                <w:color w:val="FFFFFF"/>
                <w:sz w:val="18"/>
              </w:rPr>
              <w:t>Instance</w:t>
            </w:r>
          </w:p>
        </w:tc>
        <w:tc>
          <w:tcPr>
            <w:tcW w:type="dxa" w:w="2835"/>
            <w:shd w:val="clear" w:fill="1F3B66"/>
          </w:tcPr>
          <w:p>
            <w:r>
              <w:rPr>
                <w:b/>
                <w:color w:val="FFFFFF"/>
                <w:sz w:val="18"/>
              </w:rPr>
              <w:t>Participants</w:t>
            </w:r>
          </w:p>
        </w:tc>
        <w:tc>
          <w:tcPr>
            <w:tcW w:type="dxa" w:w="1701"/>
            <w:shd w:val="clear" w:fill="1F3B66"/>
          </w:tcPr>
          <w:p>
            <w:r>
              <w:rPr>
                <w:b/>
                <w:color w:val="FFFFFF"/>
                <w:sz w:val="18"/>
              </w:rPr>
              <w:t>Fréquence</w:t>
            </w:r>
          </w:p>
        </w:tc>
        <w:tc>
          <w:tcPr>
            <w:tcW w:type="dxa" w:w="2494"/>
            <w:shd w:val="clear" w:fill="1F3B66"/>
          </w:tcPr>
          <w:p>
            <w:r>
              <w:rPr>
                <w:b/>
                <w:color w:val="FFFFFF"/>
                <w:sz w:val="18"/>
              </w:rPr>
              <w:t>Objet</w:t>
            </w:r>
          </w:p>
        </w:tc>
      </w:tr>
      <w:tr>
        <w:tc>
          <w:tcPr>
            <w:tcW w:type="dxa" w:w="2041"/>
          </w:tcPr>
          <w:p>
            <w:r>
              <w:rPr>
                <w:sz w:val="17"/>
              </w:rPr>
              <w:t>Comité de pilotage</w:t>
            </w:r>
          </w:p>
        </w:tc>
        <w:tc>
          <w:tcPr>
            <w:tcW w:type="dxa" w:w="2835"/>
          </w:tcPr>
          <w:p>
            <w:r>
              <w:rPr>
                <w:sz w:val="17"/>
              </w:rPr>
              <w:t>Direction, client, chef de projet</w:t>
            </w:r>
          </w:p>
        </w:tc>
        <w:tc>
          <w:tcPr>
            <w:tcW w:type="dxa" w:w="1701"/>
          </w:tcPr>
          <w:p>
            <w:r>
              <w:rPr>
                <w:sz w:val="17"/>
              </w:rPr>
              <w:t>Aux jalons</w:t>
            </w:r>
          </w:p>
        </w:tc>
        <w:tc>
          <w:tcPr>
            <w:tcW w:type="dxa" w:w="2494"/>
          </w:tcPr>
          <w:p>
            <w:r>
              <w:rPr>
                <w:sz w:val="17"/>
              </w:rPr>
              <w:t>Décisions, arbitrages, validation</w:t>
            </w:r>
          </w:p>
        </w:tc>
      </w:tr>
      <w:tr>
        <w:tc>
          <w:tcPr>
            <w:tcW w:type="dxa" w:w="2041"/>
          </w:tcPr>
          <w:p>
            <w:r>
              <w:rPr>
                <w:sz w:val="17"/>
              </w:rPr>
              <w:t>Réunion d'avancement</w:t>
            </w:r>
          </w:p>
        </w:tc>
        <w:tc>
          <w:tcPr>
            <w:tcW w:type="dxa" w:w="2835"/>
          </w:tcPr>
          <w:p>
            <w:r>
              <w:rPr>
                <w:sz w:val="17"/>
              </w:rPr>
              <w:t>Équipe projet</w:t>
            </w:r>
          </w:p>
        </w:tc>
        <w:tc>
          <w:tcPr>
            <w:tcW w:type="dxa" w:w="1701"/>
          </w:tcPr>
          <w:p>
            <w:r>
              <w:rPr>
                <w:sz w:val="17"/>
              </w:rPr>
              <w:t>Hebdomadaire</w:t>
            </w:r>
          </w:p>
        </w:tc>
        <w:tc>
          <w:tcPr>
            <w:tcW w:type="dxa" w:w="2494"/>
          </w:tcPr>
          <w:p>
            <w:r>
              <w:rPr>
                <w:sz w:val="17"/>
              </w:rPr>
              <w:t>Suivi délai/coût/risques</w:t>
            </w:r>
          </w:p>
        </w:tc>
      </w:tr>
      <w:tr>
        <w:tc>
          <w:tcPr>
            <w:tcW w:type="dxa" w:w="2041"/>
          </w:tcPr>
          <w:p>
            <w:r>
              <w:rPr>
                <w:sz w:val="17"/>
              </w:rPr>
              <w:t>Revue de risques</w:t>
            </w:r>
          </w:p>
        </w:tc>
        <w:tc>
          <w:tcPr>
            <w:tcW w:type="dxa" w:w="2835"/>
          </w:tcPr>
          <w:p>
            <w:r>
              <w:rPr>
                <w:sz w:val="17"/>
              </w:rPr>
              <w:t>Chef de projet + pilotes de risques</w:t>
            </w:r>
          </w:p>
        </w:tc>
        <w:tc>
          <w:tcPr>
            <w:tcW w:type="dxa" w:w="1701"/>
          </w:tcPr>
          <w:p>
            <w:r>
              <w:rPr>
                <w:sz w:val="17"/>
              </w:rPr>
              <w:t>Bi-mensuelle</w:t>
            </w:r>
          </w:p>
        </w:tc>
        <w:tc>
          <w:tcPr>
            <w:tcW w:type="dxa" w:w="2494"/>
          </w:tcPr>
          <w:p>
            <w:r>
              <w:rPr>
                <w:sz w:val="17"/>
              </w:rPr>
              <w:t>Mise à jour des risques</w:t>
            </w:r>
          </w:p>
        </w:tc>
      </w:tr>
    </w:tbl>
    <w:p>
      <w:r>
        <w:br w:type="page"/>
      </w:r>
    </w:p>
    <w:p>
      <w:pPr>
        <w:pStyle w:val="Heading1"/>
      </w:pPr>
      <w:r>
        <w:rPr>
          <w:color w:val="1F3B66"/>
        </w:rPr>
        <w:t>10. Conclusion et recommandations</w:t>
      </w:r>
    </w:p>
    <w:p>
      <w:r>
        <w:rPr>
          <w:b w:val="0"/>
          <w:i w:val="0"/>
          <w:sz w:val="22"/>
        </w:rPr>
        <w:t>La phase de préparation de la maquette du projet GREMLIN est réalisable en 45 jours ouvrables, ce qui respecte strictement la contrainte de délai — mais sans aucune marge sur le chemin critique A-G-H-I-J-S-T-U-V. Le pilotage devra donc être particulièrement vigilant sur la tâche H (fabrication des pièces) et l'ensemble de la chaîne critique.</w:t>
      </w:r>
    </w:p>
    <w:p>
      <w:r>
        <w:rPr>
          <w:b w:val="0"/>
          <w:i w:val="0"/>
          <w:sz w:val="22"/>
        </w:rPr>
        <w:t>Côté budget, le coût estimé (49 936 €) dépasse l'enveloppe de 1 436 € (≈ 3 %). Ce dépassement, limité, doit être corrigé via le plan d'économies (§5.3) ou validé explicitement par la Direction avant le lancement, afin de préserver la rentabilité de la phase et l'engagement global de 85 jours.</w:t>
      </w:r>
    </w:p>
    <w:p>
      <w:r>
        <w:rPr>
          <w:b/>
          <w:i w:val="0"/>
          <w:sz w:val="22"/>
        </w:rPr>
        <w:t>Recommandations du chargé de projet :</w:t>
      </w:r>
    </w:p>
    <w:p>
      <w:pPr>
        <w:pStyle w:val="ListBullet"/>
      </w:pPr>
      <w:r>
        <w:t>Lancer immédiatement l'étude d'ensemble (A) et la spécification des pièces (G) — entrée de chaîne critique ;</w:t>
      </w:r>
    </w:p>
    <w:p>
      <w:pPr>
        <w:pStyle w:val="ListBullet"/>
      </w:pPr>
      <w:r>
        <w:t>Sécuriser l'Atelier sur la tâche H (la plus longue) par un suivi rapproché et un jalon intermédiaire ;</w:t>
      </w:r>
    </w:p>
    <w:p>
      <w:pPr>
        <w:pStyle w:val="ListBullet"/>
      </w:pPr>
      <w:r>
        <w:t>Arbitrer le plan d'économies avant lancement pour ramener le coût sous 48 500 € ;</w:t>
      </w:r>
    </w:p>
    <w:p>
      <w:pPr>
        <w:pStyle w:val="ListBullet"/>
      </w:pPr>
      <w:r>
        <w:t>Cadrer très tôt avec le client les spécifications des modifications logicielles (risque R2) ;</w:t>
      </w:r>
    </w:p>
    <w:p>
      <w:pPr>
        <w:pStyle w:val="ListBullet"/>
      </w:pPr>
      <w:r>
        <w:t>Mettre en place le tableau de bord (valeur acquise + courbe en S) dès le démarrage.</w:t>
      </w:r>
    </w:p>
    <w:p>
      <w:r>
        <w:br w:type="page"/>
      </w:r>
    </w:p>
    <w:p>
      <w:pPr>
        <w:pStyle w:val="Heading1"/>
      </w:pPr>
      <w:r>
        <w:rPr>
          <w:color w:val="1F3B66"/>
        </w:rPr>
        <w:t>Glossaire</w:t>
      </w:r>
    </w:p>
    <w:tbl>
      <w:tblPr>
        <w:tblStyle w:val="LightGrid-Accent1"/>
        <w:tblW w:type="auto" w:w="0"/>
        <w:jc w:val="center"/>
        <w:tblLook w:firstColumn="1" w:firstRow="1" w:lastColumn="0" w:lastRow="0" w:noHBand="0" w:noVBand="1" w:val="04A0"/>
      </w:tblPr>
      <w:tblGrid>
        <w:gridCol w:w="4320"/>
        <w:gridCol w:w="4320"/>
      </w:tblGrid>
      <w:tr>
        <w:tc>
          <w:tcPr>
            <w:tcW w:type="dxa" w:w="2551"/>
            <w:shd w:val="clear" w:fill="1F3B66"/>
          </w:tcPr>
          <w:p>
            <w:r>
              <w:rPr>
                <w:b/>
                <w:color w:val="FFFFFF"/>
                <w:sz w:val="18"/>
              </w:rPr>
              <w:t>Terme</w:t>
            </w:r>
          </w:p>
        </w:tc>
        <w:tc>
          <w:tcPr>
            <w:tcW w:type="dxa" w:w="6236"/>
            <w:shd w:val="clear" w:fill="1F3B66"/>
          </w:tcPr>
          <w:p>
            <w:r>
              <w:rPr>
                <w:b/>
                <w:color w:val="FFFFFF"/>
                <w:sz w:val="18"/>
              </w:rPr>
              <w:t>Définition</w:t>
            </w:r>
          </w:p>
        </w:tc>
      </w:tr>
      <w:tr>
        <w:tc>
          <w:tcPr>
            <w:tcW w:type="dxa" w:w="2551"/>
          </w:tcPr>
          <w:p>
            <w:r>
              <w:rPr>
                <w:sz w:val="18"/>
              </w:rPr>
              <w:t>WBS / Organigramme des tâches</w:t>
            </w:r>
          </w:p>
        </w:tc>
        <w:tc>
          <w:tcPr>
            <w:tcW w:type="dxa" w:w="6236"/>
          </w:tcPr>
          <w:p>
            <w:r>
              <w:rPr>
                <w:sz w:val="18"/>
              </w:rPr>
              <w:t>Décomposition hiérarchique du travail en lots et tâches élémentaires</w:t>
            </w:r>
          </w:p>
        </w:tc>
      </w:tr>
      <w:tr>
        <w:tc>
          <w:tcPr>
            <w:tcW w:type="dxa" w:w="2551"/>
          </w:tcPr>
          <w:p>
            <w:r>
              <w:rPr>
                <w:sz w:val="18"/>
              </w:rPr>
              <w:t>PERT / MPM</w:t>
            </w:r>
          </w:p>
        </w:tc>
        <w:tc>
          <w:tcPr>
            <w:tcW w:type="dxa" w:w="6236"/>
          </w:tcPr>
          <w:p>
            <w:r>
              <w:rPr>
                <w:sz w:val="18"/>
              </w:rPr>
              <w:t>Méthodes d'ordonnancement par réseau (potentiels, dates au plus tôt/tard)</w:t>
            </w:r>
          </w:p>
        </w:tc>
      </w:tr>
      <w:tr>
        <w:tc>
          <w:tcPr>
            <w:tcW w:type="dxa" w:w="2551"/>
          </w:tcPr>
          <w:p>
            <w:r>
              <w:rPr>
                <w:sz w:val="18"/>
              </w:rPr>
              <w:t>Chemin critique</w:t>
            </w:r>
          </w:p>
        </w:tc>
        <w:tc>
          <w:tcPr>
            <w:tcW w:type="dxa" w:w="6236"/>
          </w:tcPr>
          <w:p>
            <w:r>
              <w:rPr>
                <w:sz w:val="18"/>
              </w:rPr>
              <w:t>Plus longue chaîne de tâches ; détermine la durée mini du projet (marge nulle)</w:t>
            </w:r>
          </w:p>
        </w:tc>
      </w:tr>
      <w:tr>
        <w:tc>
          <w:tcPr>
            <w:tcW w:type="dxa" w:w="2551"/>
          </w:tcPr>
          <w:p>
            <w:r>
              <w:rPr>
                <w:sz w:val="18"/>
              </w:rPr>
              <w:t>Marge totale</w:t>
            </w:r>
          </w:p>
        </w:tc>
        <w:tc>
          <w:tcPr>
            <w:tcW w:type="dxa" w:w="6236"/>
          </w:tcPr>
          <w:p>
            <w:r>
              <w:rPr>
                <w:sz w:val="18"/>
              </w:rPr>
              <w:t>Retard possible d'une tâche sans retarder la fin du projet</w:t>
            </w:r>
          </w:p>
        </w:tc>
      </w:tr>
      <w:tr>
        <w:tc>
          <w:tcPr>
            <w:tcW w:type="dxa" w:w="2551"/>
          </w:tcPr>
          <w:p>
            <w:r>
              <w:rPr>
                <w:sz w:val="18"/>
              </w:rPr>
              <w:t>Marge libre</w:t>
            </w:r>
          </w:p>
        </w:tc>
        <w:tc>
          <w:tcPr>
            <w:tcW w:type="dxa" w:w="6236"/>
          </w:tcPr>
          <w:p>
            <w:r>
              <w:rPr>
                <w:sz w:val="18"/>
              </w:rPr>
              <w:t>Retard possible sans décaler aucune tâche suivante</w:t>
            </w:r>
          </w:p>
        </w:tc>
      </w:tr>
      <w:tr>
        <w:tc>
          <w:tcPr>
            <w:tcW w:type="dxa" w:w="2551"/>
          </w:tcPr>
          <w:p>
            <w:r>
              <w:rPr>
                <w:sz w:val="18"/>
              </w:rPr>
              <w:t>Courbe en S</w:t>
            </w:r>
          </w:p>
        </w:tc>
        <w:tc>
          <w:tcPr>
            <w:tcW w:type="dxa" w:w="6236"/>
          </w:tcPr>
          <w:p>
            <w:r>
              <w:rPr>
                <w:sz w:val="18"/>
              </w:rPr>
              <w:t>Cumul des dépenses dans le temps selon le planning</w:t>
            </w:r>
          </w:p>
        </w:tc>
      </w:tr>
      <w:tr>
        <w:tc>
          <w:tcPr>
            <w:tcW w:type="dxa" w:w="2551"/>
          </w:tcPr>
          <w:p>
            <w:r>
              <w:rPr>
                <w:sz w:val="18"/>
              </w:rPr>
              <w:t>Valeur acquise (CBTE)</w:t>
            </w:r>
          </w:p>
        </w:tc>
        <w:tc>
          <w:tcPr>
            <w:tcW w:type="dxa" w:w="6236"/>
          </w:tcPr>
          <w:p>
            <w:r>
              <w:rPr>
                <w:sz w:val="18"/>
              </w:rPr>
              <w:t>Coût budgété du travail effectivement réalisé</w:t>
            </w:r>
          </w:p>
        </w:tc>
      </w:tr>
      <w:tr>
        <w:tc>
          <w:tcPr>
            <w:tcW w:type="dxa" w:w="2551"/>
          </w:tcPr>
          <w:p>
            <w:r>
              <w:rPr>
                <w:sz w:val="18"/>
              </w:rPr>
              <w:t>SPI / CPI</w:t>
            </w:r>
          </w:p>
        </w:tc>
        <w:tc>
          <w:tcPr>
            <w:tcW w:type="dxa" w:w="6236"/>
          </w:tcPr>
          <w:p>
            <w:r>
              <w:rPr>
                <w:sz w:val="18"/>
              </w:rPr>
              <w:t>Indices de performance délai / coût (≥ 1 = favorable)</w:t>
            </w:r>
          </w:p>
        </w:tc>
      </w:tr>
      <w:tr>
        <w:tc>
          <w:tcPr>
            <w:tcW w:type="dxa" w:w="2551"/>
          </w:tcPr>
          <w:p>
            <w:r>
              <w:rPr>
                <w:sz w:val="18"/>
              </w:rPr>
              <w:t>RACI</w:t>
            </w:r>
          </w:p>
        </w:tc>
        <w:tc>
          <w:tcPr>
            <w:tcW w:type="dxa" w:w="6236"/>
          </w:tcPr>
          <w:p>
            <w:r>
              <w:rPr>
                <w:sz w:val="18"/>
              </w:rPr>
              <w:t>Réalise / Approuve / Consulté / Informé — matrice des responsabilités</w:t>
            </w:r>
          </w:p>
        </w:tc>
      </w:tr>
      <w:tr>
        <w:tc>
          <w:tcPr>
            <w:tcW w:type="dxa" w:w="2551"/>
          </w:tcPr>
          <w:p>
            <w:r>
              <w:rPr>
                <w:sz w:val="18"/>
              </w:rPr>
              <w:t>Jalon</w:t>
            </w:r>
          </w:p>
        </w:tc>
        <w:tc>
          <w:tcPr>
            <w:tcW w:type="dxa" w:w="6236"/>
          </w:tcPr>
          <w:p>
            <w:r>
              <w:rPr>
                <w:sz w:val="18"/>
              </w:rPr>
              <w:t>Événement clé de contrôle du projet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