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Antes/Depois - Entity Framework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Era necessário manter os scripts de criação e atualização da estrutura de dados.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Access Object: Classes necessárias para acessar as entidades do banco de dados (DAO).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Comunicação com o banco de dados feita através de outra linguagem (SQL), o SQL é montado no próprio código, através de uma string.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Trabalho excessivo no caso de mudanças, mesmo que mínimas: Por exemplo, no caso da remoção da propriedade de uma classe, teriamos que refatorar grande parte da classe DAO para deixá-la funcional.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ORM: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 que facilita o acesso à dados. O Entity Framework é um ORM e permite que nós trabalhemos bem menos com o SQL em si, fazendo com que possamos concentrar nosso esforço em trabalhar com o C# em si.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necessária a instação, pois o Entity não vem disponível automaticamente na criação de um projeto.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Install-Package Microsoft.EntityFrameworkCore.SqlServer -Version 1.1, comando utilizado para instalar o Entity Framework Core como dependência do provider SQL Server.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providers disponíveis atualmente e podemos vê-los na página da Microsoft. Um desses providers é o InMemory, que acessa um banco de dados que fica na própria memória da aplicação. Seu principal uso é para testes em classes que utilizam o EF Core.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