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B8F0D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说明：之前合作的佬留下来的一些祖传代码和使用教程，后来我根据需要改了一些。可以参考一下。</w:t>
      </w:r>
    </w:p>
    <w:p w14:paraId="1BE0DD39">
      <w:pP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--GitHub desktop--</w:t>
      </w:r>
    </w:p>
    <w:p w14:paraId="4EA2B296">
      <w:pP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克隆仓库到本地</w:t>
      </w:r>
    </w:p>
    <w:p w14:paraId="76828D81">
      <w:pP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267960" cy="3845560"/>
            <wp:effectExtent l="0" t="0" r="15240" b="15240"/>
            <wp:docPr id="37" name="圖片 37" descr="f4909c79213481f898c1eac77b018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 descr="f4909c79213481f898c1eac77b018ed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8DE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关于如何提交</w:t>
      </w:r>
    </w:p>
    <w:p w14:paraId="0E26B3F0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5264785" cy="3438525"/>
            <wp:effectExtent l="0" t="0" r="18415" b="15875"/>
            <wp:docPr id="36" name="圖片 36" descr="f7f274b3f9ecae216328e3f1dbe17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f7f274b3f9ecae216328e3f1dbe174c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C8C8">
      <w:pPr>
        <w:rPr>
          <w:rFonts w:hint="default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注意！！每次要开工之前先拉一下，看一下远程仓库有没有修改过。之前协作因为有人忘记拉了覆盖掉了很多工作！！</w:t>
      </w:r>
    </w:p>
    <w:p w14:paraId="00C057F6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5266690" cy="3740150"/>
            <wp:effectExtent l="0" t="0" r="16510" b="19050"/>
            <wp:docPr id="38" name="圖片 38" descr="676c402ae454b00fd4c60f1bdef76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 descr="676c402ae454b00fd4c60f1bdef76b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7AE6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顺便提一下分工的时候避免修改同一场景，不然经常会产生冲突，需要手动解决。</w:t>
      </w:r>
    </w:p>
    <w:p w14:paraId="77E9E157">
      <w:pP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--音频管理器--</w:t>
      </w:r>
    </w:p>
    <w:p w14:paraId="5150D71C">
      <w:pPr>
        <w:rPr>
          <w:rFonts w:ascii="SimSun" w:hAnsi="SimSun" w:eastAsia="SimSun" w:cs="SimSun"/>
          <w:sz w:val="24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2322830</wp:posOffset>
                </wp:positionV>
                <wp:extent cx="3347085" cy="2108835"/>
                <wp:effectExtent l="6350" t="6350" r="24765" b="1841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8405" y="4029710"/>
                          <a:ext cx="3347085" cy="2108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15pt;margin-top:182.9pt;height:166.05pt;width:263.55pt;z-index:251659264;v-text-anchor:middle;mso-width-relative:page;mso-height-relative:page;" filled="f" stroked="t" coordsize="21600,21600" o:gfxdata="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CEV+i9cAAAAKAQAADwAAAAAAAAABACAAAAAiAAAA&#10;ZHJzL2Rvd25yZXYueG1sUEsBAhQAFAAAAAgAh07iQAmr0ih6AgAA2gQAAA4AAAAAAAAAAQAgAAAA&#10;Jg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462655" cy="5377180"/>
            <wp:effectExtent l="0" t="0" r="17145" b="7620"/>
            <wp:docPr id="2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0244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1.怎么播放暂停音乐音效？</w:t>
      </w:r>
    </w:p>
    <w:p w14:paraId="799D605B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音乐和音效都有播放 暂停 停止三个方法，停止会自动销毁AudioSources所在的对象</w:t>
      </w:r>
    </w:p>
    <w:p w14:paraId="0E9A5186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2.还封装了音乐和音效的改变音量的方法，可以配合ESC界面使用</w:t>
      </w:r>
    </w:p>
    <w:p w14:paraId="1266736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48535" cy="1813560"/>
            <wp:effectExtent l="0" t="0" r="698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138D46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3.音乐音效名配置在哪？</w:t>
      </w:r>
    </w:p>
    <w:p w14:paraId="1B4115F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66695" cy="2129155"/>
            <wp:effectExtent l="0" t="0" r="6985" b="44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092F3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配置音频名和音频所在路径（路径在Resources文件夹下，路径需要去掉后缀名及Resources之前的路径，如下）</w:t>
      </w:r>
    </w:p>
    <w:p w14:paraId="3109D96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78505" cy="2439670"/>
            <wp:effectExtent l="0" t="0" r="13335" b="139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243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9A0BC0">
      <w:pP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添加一个音频并使用的步骤是，把音频放到Resources/Audio的对应文件夹下（按照bgm或音效分类）</w:t>
      </w:r>
    </w:p>
    <w:p w14:paraId="0BF7A52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71775" cy="1905000"/>
            <wp:effectExtent l="0" t="0" r="190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AA595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然后去音频SO中进行配置</w:t>
      </w:r>
    </w:p>
    <w:p w14:paraId="2DD9977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78505" cy="2439670"/>
            <wp:effectExtent l="0" t="0" r="13335" b="139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243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D26DC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之后就可以使用代码直接传入音频名字进行调用</w:t>
      </w:r>
    </w:p>
    <w:p w14:paraId="56C775A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48535" cy="1813560"/>
            <wp:effectExtent l="0" t="0" r="6985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ACBAA">
      <w:pPr>
        <w:rPr>
          <w:rFonts w:ascii="SimSun" w:hAnsi="SimSun" w:eastAsia="SimSun" w:cs="SimSun"/>
          <w:sz w:val="24"/>
          <w:szCs w:val="24"/>
        </w:rPr>
      </w:pPr>
    </w:p>
    <w:p w14:paraId="74EBF89B">
      <w:pP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--UI管理器--</w:t>
      </w:r>
    </w:p>
    <w:p w14:paraId="0F6F006A">
      <w:pPr>
        <w:rPr>
          <w:rFonts w:ascii="SimSun" w:hAnsi="SimSun" w:eastAsia="SimSun" w:cs="SimSun"/>
          <w:sz w:val="24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1660525</wp:posOffset>
                </wp:positionV>
                <wp:extent cx="3346450" cy="662940"/>
                <wp:effectExtent l="6350" t="6350" r="25400" b="1651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4915" y="2574925"/>
                          <a:ext cx="3346450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45pt;margin-top:130.75pt;height:52.2pt;width:263.5pt;z-index:251660288;v-text-anchor:middle;mso-width-relative:page;mso-height-relative:page;" filled="f" stroked="t" coordsize="21600,21600" o:gfxdata="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zWLQ1wAAAAoBAAAPAAAAAAAAAAEAIAAAACIAAABk&#10;cnMvZG93bnJldi54bWxQSwECFAAUAAAACACHTuJArC8ApHkCAADZBAAADgAAAAAAAAABACAAAAAm&#10;AQAAZHJzL2Uyb0RvYy54bWxQSwUGAAAAAAYABgBZAQAAEQ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462655" cy="5377180"/>
            <wp:effectExtent l="0" t="0" r="17145" b="7620"/>
            <wp:docPr id="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2E37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46952BD2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封装了OpenPanel和ClosePanel两个方法</w:t>
      </w:r>
    </w:p>
    <w:p w14:paraId="079D742D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可以直接打开面板和销毁面板</w:t>
      </w:r>
    </w:p>
    <w:p w14:paraId="6B11361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77005" cy="1406525"/>
            <wp:effectExtent l="0" t="0" r="635" b="10795"/>
            <wp:docPr id="1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F672B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同样在SO中进行配置</w:t>
      </w:r>
    </w:p>
    <w:p w14:paraId="7414710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98265" cy="1310640"/>
            <wp:effectExtent l="0" t="0" r="3175" b="0"/>
            <wp:docPr id="1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E37760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38905" cy="2398395"/>
            <wp:effectExtent l="0" t="0" r="8255" b="9525"/>
            <wp:docPr id="1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398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E3F1F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添加一个UI面板并使用的步骤是，把面板做成预制体放到Resources的某一固定路径下，并在SO中进行配置</w:t>
      </w:r>
    </w:p>
    <w:p w14:paraId="4A3C733F">
      <w:pP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3405505" cy="1243330"/>
            <wp:effectExtent l="0" t="0" r="23495" b="1270"/>
            <wp:docPr id="3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A108">
      <w:pP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注意：书写面板脚本时需要继承BasePanel类，BasePanel的方法可以进行重写</w:t>
      </w:r>
    </w:p>
    <w:p w14:paraId="44B7B4DF">
      <w:pP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比如我写好的一个对话面板：</w:t>
      </w:r>
    </w:p>
    <w:p w14:paraId="1EF02F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45585" cy="271145"/>
            <wp:effectExtent l="0" t="0" r="8255" b="3175"/>
            <wp:docPr id="1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CAE94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UIManager的OpenPanel和ClosePanel带返回值，需要时可以获取，如</w:t>
      </w:r>
    </w:p>
    <w:p w14:paraId="349F87C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37530" cy="996950"/>
            <wp:effectExtent l="0" t="0" r="1270" b="8890"/>
            <wp:docPr id="1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3DC21">
      <w:pPr>
        <w:rPr>
          <w:rFonts w:hint="default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注意：在切换场景时尽管UI面板已经被销毁，但是字典中依然存在面板的信息，这个时候可以使用</w:t>
      </w:r>
      <w:r>
        <w:rPr>
          <w:rFonts w:hint="eastAsia" w:ascii="SimSun" w:hAnsi="SimSun" w:eastAsia="SimSun" w:cs="SimSun"/>
          <w:b/>
          <w:bCs/>
          <w:color w:val="0000FF"/>
          <w:sz w:val="24"/>
          <w:szCs w:val="24"/>
          <w:lang w:val="en-US" w:eastAsia="zh-CN"/>
        </w:rPr>
        <w:t>remove</w:t>
      </w:r>
      <w:r>
        <w:rPr>
          <w:rFonts w:hint="default" w:ascii="SimSun" w:hAnsi="SimSun" w:eastAsia="SimSun" w:cs="SimSun"/>
          <w:b/>
          <w:bCs/>
          <w:color w:val="0000FF"/>
          <w:sz w:val="24"/>
          <w:szCs w:val="24"/>
          <w:lang w:val="en-US" w:eastAsia="zh-CN"/>
        </w:rPr>
        <w:t>Panel</w:t>
      </w:r>
      <w:r>
        <w:rPr>
          <w:rFonts w:hint="eastAsia" w:ascii="SimSun" w:hAnsi="SimSun" w:eastAsia="SimSun" w:cs="SimSun"/>
          <w:b/>
          <w:bCs/>
          <w:color w:val="0000FF"/>
          <w:sz w:val="24"/>
          <w:szCs w:val="24"/>
          <w:lang w:val="en-US" w:eastAsia="zh-CN"/>
        </w:rPr>
        <w:t>（面板名称）；</w:t>
      </w:r>
      <w:r>
        <w:rPr>
          <w:rFonts w:hint="eastAsia" w:ascii="SimSun" w:hAnsi="SimSun" w:eastAsia="SimSun" w:cs="SimSun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移除面板信息。不过除了切换场景的panel以外不太会有用到的地方。</w:t>
      </w:r>
    </w:p>
    <w:p w14:paraId="151AD88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C718A"/>
    <w:rsid w:val="0293252C"/>
    <w:rsid w:val="0C462658"/>
    <w:rsid w:val="0F4942A2"/>
    <w:rsid w:val="112275B9"/>
    <w:rsid w:val="12BC4099"/>
    <w:rsid w:val="17C04DA5"/>
    <w:rsid w:val="4CC81EB8"/>
    <w:rsid w:val="55301E27"/>
    <w:rsid w:val="59F799E0"/>
    <w:rsid w:val="5B1C718A"/>
    <w:rsid w:val="5DAE404C"/>
    <w:rsid w:val="6AB234AB"/>
    <w:rsid w:val="7A5BD848"/>
    <w:rsid w:val="7EA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2024-11-23T20:19:00Z</dcterms:created>
  <dc:creator>7Chords</dc:creator>
  <cp:lastModifiedBy>tho</cp:lastModifiedBy>
  <dcterms:modified xsi:type="dcterms:W3CDTF">2025-11-23T21:29:48Z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69084E61C42F40EEA879FA23EDF041C7_11</vt:lpwstr>
  </property>
</Properties>
</file>