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Termos de uso e Políticas de Privacidade “Localeasy”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  <w:shd w:fill="fcfcfc" w:val="clear"/>
        </w:rPr>
      </w:pPr>
      <w:r w:rsidDel="00000000" w:rsidR="00000000" w:rsidRPr="00000000">
        <w:rPr>
          <w:color w:val="000000"/>
          <w:sz w:val="24"/>
          <w:szCs w:val="24"/>
          <w:shd w:fill="fcfcfc" w:val="clear"/>
          <w:rtl w:val="0"/>
        </w:rPr>
        <w:t xml:space="preserve">     Estes Termos de Uso estabelecem os termos e condições de acesso e uso do aplicativo de aluguel por </w:t>
      </w:r>
      <w:r w:rsidDel="00000000" w:rsidR="00000000" w:rsidRPr="00000000">
        <w:rPr>
          <w:rtl w:val="0"/>
        </w:rPr>
        <w:t xml:space="preserve">LOCALIZE PROVEDOR DE CONTEÚDO TECNOLÓGICO LTDA</w:t>
      </w:r>
      <w:r w:rsidDel="00000000" w:rsidR="00000000" w:rsidRPr="00000000">
        <w:rPr>
          <w:color w:val="000000"/>
          <w:sz w:val="24"/>
          <w:szCs w:val="24"/>
          <w:shd w:fill="fcfcfc" w:val="clear"/>
          <w:rtl w:val="0"/>
        </w:rPr>
        <w:t xml:space="preserve">., sociedade limitada com sede no BRASIL, situada em Curitiba, Paraná, Rua conselheiro Laurindo, 25, apto 902, inscrita no CNPJ/MF nº 32.344.16/0001-82.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shd w:fill="fcfcfc" w:val="clear"/>
          <w:rtl w:val="0"/>
        </w:rPr>
        <w:t xml:space="preserve">O responsável pelo projeto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pode</w:t>
      </w:r>
      <w:r w:rsidDel="00000000" w:rsidR="00000000" w:rsidRPr="00000000">
        <w:rPr>
          <w:color w:val="000000"/>
          <w:sz w:val="24"/>
          <w:szCs w:val="24"/>
          <w:shd w:fill="fcfcfc" w:val="clear"/>
          <w:rtl w:val="0"/>
        </w:rPr>
        <w:t xml:space="preserve"> ser contatado pelo e-mail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guilhermesantos130997@gmail.com</w:t>
        </w:r>
      </w:hyperlink>
      <w:r w:rsidDel="00000000" w:rsidR="00000000" w:rsidRPr="00000000">
        <w:rPr>
          <w:color w:val="000009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000000"/>
          <w:sz w:val="24"/>
          <w:szCs w:val="24"/>
          <w:shd w:fill="fcfcfc" w:val="clear"/>
          <w:rtl w:val="0"/>
        </w:rPr>
        <w:t xml:space="preserve">pelo telefone (41) 99521-5486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(Guilherme).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tabs>
          <w:tab w:val="left" w:pos="368"/>
        </w:tabs>
        <w:spacing w:before="221" w:lineRule="auto"/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DO OBJETO</w:t>
      </w:r>
    </w:p>
    <w:p w:rsidR="00000000" w:rsidDel="00000000" w:rsidP="00000000" w:rsidRDefault="00000000" w:rsidRPr="00000000" w14:paraId="00000008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aplicativo caracteriza-se pela prestação dos seguintes serviços: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- Publicação de imóvel.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- Visualização de imóveis publicados.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- Contato de proprietário.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- Necessidade de cadastro prévio.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tabs>
          <w:tab w:val="left" w:pos="368"/>
        </w:tabs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DA ACEITAÇÃO DOS TERMOS E CONDIÇÕES GERAIS DE USO</w:t>
      </w:r>
    </w:p>
    <w:p w:rsidR="00000000" w:rsidDel="00000000" w:rsidP="00000000" w:rsidRDefault="00000000" w:rsidRPr="00000000" w14:paraId="00000010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80" w:lineRule="auto"/>
        <w:ind w:firstLine="265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Todos aqueles que desejarem ter acesso aos serviços ofertados através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deverão, primeiramente, se informar sobre as regras que compõem o presente instrumento, as quais ficarão disponíveis para pronta e ampla consulta, em link direto no próprio aplicativo e website: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80" w:lineRule="auto"/>
        <w:ind w:firstLine="265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- https://sites.google.com/view/localizebr/in%C3%ADcio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Ao utilizar 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o usuário aceita integralmente as presentes normas e compromete-se a observá-las, sob risco de aplicação das penalidades cabíveis. Antes de iniciar qualquer navegação no aplicativo, o usuário deverá cientificar-se de eventuais modificações ou atualizações ocorridas nestes termos.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80" w:lineRule="auto"/>
        <w:ind w:firstLine="266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Caso não concorde com quaisquer das regras aqui descritas, o usuário deve, imediatamente, abster-se de utilizar o serviço. Se for de seu interesse, poderá, ainda, entrar em contato com o serviço de atendimento ao cliente pelo e-mail guilhermesantos130997@gmail.com, para apresentar-lhe as suas ressalvas.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ind w:left="101" w:right="218"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ind w:left="101" w:right="218"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ind w:left="101" w:right="218"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tabs>
          <w:tab w:val="left" w:pos="368"/>
        </w:tabs>
        <w:spacing w:before="93" w:lineRule="auto"/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DA NAVEGAÇÃO</w:t>
      </w:r>
    </w:p>
    <w:p w:rsidR="00000000" w:rsidDel="00000000" w:rsidP="00000000" w:rsidRDefault="00000000" w:rsidRPr="00000000" w14:paraId="00000019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6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editor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se compromete a utilizar todas as soluções técnicas à sua disposição para permitir o acesso ao serviço 24 (vinte e quatro) horas por dia, 7 (sete) dias por semana. Entretanto, ele poderá, a qualquer momento, interromper, limitar ou suspender o acesso ao aplicativo ou a algumas de suas páginas, a fim de realizar atualizações, modificações de conteúdo ou qualquer outra ação julgada necessária para o seu bom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98" w:lineRule="auto"/>
        <w:ind w:firstLine="26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Os presentes termos e condições gerais de uso se aplicam a todas as extensões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em redes sociais ou em comunidades, tanto as já existentes, quanto aquelas que ainda serão implementadas.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tabs>
          <w:tab w:val="left" w:pos="368"/>
        </w:tabs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DA GESTÃO DO APLICATIVO</w:t>
      </w:r>
    </w:p>
    <w:p w:rsidR="00000000" w:rsidDel="00000000" w:rsidP="00000000" w:rsidRDefault="00000000" w:rsidRPr="00000000" w14:paraId="00000020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3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Para a boa gestão, o editor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poderá, a qualquer momento: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before="6" w:line="343" w:lineRule="auto"/>
        <w:ind w:left="822" w:right="987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suspender, interromper ou limitar o acesso a todo ou a parte do aplicativo a uma categoria específica de internautas;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2"/>
        </w:tabs>
        <w:spacing w:before="5" w:line="297" w:lineRule="auto"/>
        <w:ind w:left="822" w:right="111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remover toda informação que possa perturbar o funcionamento do aplicativo ou que esteja em conflito com normas de Direito brasileiro ou de Direito internacional;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before="47" w:lineRule="auto"/>
        <w:ind w:left="82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suspender o aplicativo, a fim de realizar atualizações e modificações.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tabs>
          <w:tab w:val="left" w:pos="368"/>
        </w:tabs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DO CADASTRO</w:t>
      </w:r>
    </w:p>
    <w:p w:rsidR="00000000" w:rsidDel="00000000" w:rsidP="00000000" w:rsidRDefault="00000000" w:rsidRPr="00000000" w14:paraId="00000028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6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Os serviços disponibilizados no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apenas poderão ser acessados por pessoas plenamente capazes, conforme o Direito </w:t>
      </w:r>
      <w:r w:rsidDel="00000000" w:rsidR="00000000" w:rsidRPr="00000000">
        <w:rPr>
          <w:sz w:val="24"/>
          <w:szCs w:val="24"/>
          <w:rtl w:val="0"/>
        </w:rPr>
        <w:t xml:space="preserve">brasileiro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. Todos aqueles que não possuírem plena capacidade civil - menores de 18 anos não emancipados, pródigos, ébrios habituais ou viciados em tóxicos e pessoas que não puderem exprimir sua vontade, por motivo transitório ou permanente - deverão ser devidamente assistidos por seus representantes legais, que se responsabilizam pelo cumprimento das presentes regras.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As pessoas jurídicas também poderão se cadastrar, por meio de seus representantes legais.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97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Ao usuário, será permitido manter apenas uma conta junto ao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. Contas duplicadas serão automaticamente desativadas pelo editor do aplicativo, sem prejuízo de demais penalidades cabíveis.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Para o devido cadastramento junto ao serviço, o usuário deverá fornecer integralmente os dados requeridos. Todas as informações fornecidas pelo usuário devem ser precisas, verdadeiras e atualizadas. Em qualquer caso, o usuário responderá, em âmbito cível e criminal, pela veracidade, exatidão e autenticidade dos dados informados.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usuário deverá fornecer um número de telefone válido, através do qual o aplicativo realizará todos os contatos necessários. Todas as comunicações enviadas para o referido número serão consideradas lidas pelo usuário, que se compromete, assim, a consultar regularmente suas mensagens recebidas e a respondê-las em prazo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6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Após a confirmação de seu cadastro, o usuário possuirá um login (número de telefone) e uma senha gerada pelo servidor via OTP (“</w:t>
      </w:r>
      <w:r w:rsidDel="00000000" w:rsidR="00000000" w:rsidRPr="00000000">
        <w:rPr>
          <w:i w:val="1"/>
          <w:color w:val="000009"/>
          <w:sz w:val="24"/>
          <w:szCs w:val="24"/>
          <w:rtl w:val="0"/>
        </w:rPr>
        <w:t xml:space="preserve">One True Paiting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”, conhecido também como SMS) que deverão ser por ele utilizados para o acesso a sua conta no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. Estes dados de conexão não poderão ser informados pelo usuário a terceiros, sendo de sua inteira responsabilidade o uso que deles seja feito. O usuário compromete-se a comunicar imediatamente ao editor do aplicativo quaisquer atividades suspeitas ou inesperadas em sua conta pelo e-mail guilhermesantos130997@gmail.com.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Não será permitido ceder, vender, alugar ou transferir, de qualquer forma, 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Será automaticamente descadastrado o usuário que descumprir quaisquer uma das normas contidas no presente instrumento, sendo-lhe vedado realizar nova inscrição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80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usuário poderá, a qualquer tempo e sem necessidade de justificação, requerer o cancelamento de seu cadastro junto ao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 via e-mail guilhermesantos130997@gmail.com. O cancelamento do seu cadastro será realizado o mais rapidamente possível, desde que não sejam verificados débitos em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tabs>
          <w:tab w:val="left" w:pos="368"/>
        </w:tabs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DAS RESPONSABILIDADE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80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editor se responsabilizará pelos defeitos ou vícios encontrados nos serviços prestados pelo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desde que tenha lhes dado causa. Defeitos ou vícios técnicos ou operacionais originados no próprio sistema do usuário não serão de responsabilidade do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80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editor responsabiliza-se apenas pelas informações que foram por ele diretamente divulgadas. Quaisquer informações incluídas pelos usuários, tais como em comentários e em perfis pessoais, serão de inteira responsabilidade dos próprios.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usuário é responsável, ainda: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2"/>
        </w:tabs>
        <w:spacing w:line="297" w:lineRule="auto"/>
        <w:ind w:left="1191" w:right="28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pela correta utilização do aplicativo e de seus serviços, prezando pela boa convivência, pelo respeito e pela cordialidade no relacionamento com os demais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before="69" w:line="343" w:lineRule="auto"/>
        <w:ind w:left="1191" w:right="45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pelo cumprimento das regras contidas neste instrumento, bem como normas de Direito nacional e de Direito internacional;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before="4" w:line="451" w:lineRule="auto"/>
        <w:ind w:left="1191" w:right="678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pela proteção dos dados de acesso à sua conta (login e senha).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after="160" w:line="45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editor não será 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2"/>
        </w:tabs>
        <w:spacing w:line="319" w:lineRule="auto"/>
        <w:ind w:left="1191" w:right="2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pelas características intrínsecas da internet, principalmente relativas à confiabilidade e à procedência das informações circulando nesta rede;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2"/>
        </w:tabs>
        <w:spacing w:line="355" w:lineRule="auto"/>
        <w:ind w:left="1191" w:right="97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pelos conteúdos ou atividades ilícitas praticadas através de seu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tabs>
          <w:tab w:val="left" w:pos="1541"/>
          <w:tab w:val="left" w:pos="1542"/>
        </w:tabs>
        <w:ind w:left="850.3937007874017" w:hanging="720"/>
        <w:jc w:val="both"/>
        <w:rPr/>
      </w:pPr>
      <w:r w:rsidDel="00000000" w:rsidR="00000000" w:rsidRPr="00000000">
        <w:rPr>
          <w:color w:val="000009"/>
          <w:rtl w:val="0"/>
        </w:rPr>
        <w:t xml:space="preserve">DOS LINKS EXTERNOS</w:t>
      </w:r>
    </w:p>
    <w:p w:rsidR="00000000" w:rsidDel="00000000" w:rsidP="00000000" w:rsidRDefault="00000000" w:rsidRPr="00000000" w14:paraId="00000042">
      <w:pPr>
        <w:tabs>
          <w:tab w:val="left" w:pos="1541"/>
          <w:tab w:val="left" w:pos="1542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619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pode conter links externos redirecionando usuário para outras páginas da internet, sobre os quais o editor não exerce controle. Apesar das verificações prévias e regulares realizadas pelo editor, ele se isenta de qualquer responsabilidade sobre o conteúdo encontrado nesses sites 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firstLine="619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Poderão ser incluídos links nas páginas e nos documentos do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2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desde que não sirvam para fins comerciais ou publicitários. Esta inclusão dependerá de autorização prévia do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97" w:lineRule="auto"/>
        <w:ind w:firstLine="619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Não será autorizada a inclusão de páginas que divulguem quaisquer tipos de informações ilícitas, violentas, polêmicas, pornográficas, xenofóbicas, discriminatórias ou ofensivas.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97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editor se reserva o direito de retirar a qualquer momento um link levando ao seu próprio serviço, se a página de origem não estiver conforme a sua política editorial.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tabs>
          <w:tab w:val="left" w:pos="368"/>
        </w:tabs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DOS DIREITOS AUTORAIS</w:t>
      </w:r>
    </w:p>
    <w:p w:rsidR="00000000" w:rsidDel="00000000" w:rsidP="00000000" w:rsidRDefault="00000000" w:rsidRPr="00000000" w14:paraId="00000049">
      <w:pPr>
        <w:tabs>
          <w:tab w:val="left" w:pos="368"/>
        </w:tabs>
        <w:ind w:left="3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 estrutura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bem como os textos, os gráficos, as imagens, as fotografias, os sons, os vídeos e as demais aplicações informáticas que o compõem são de propriedade do editor e são protegidas pela legislação brasileira e internacional referente à propriedade intelectual.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Qualquer representação, reprodução, adaptação ou exploração parcial ou total dos conteúdos, marcas e serviços propostos pelo aplicativo, por qualquer meio que seja, sem autorização prévia, expressa e escrita do editor, é estritamente vedada, podendo-se recorrer às medidas cíveis e penais cabíveis. Estão excluídos desta previsão apenas os elementos que estejam expressamente designados no aplicativo como livres de direitos autorais.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97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acesso não gera para o usuário qualquer direito de propriedade intelectual relativo a elementos do aplicativo, os quais restam sob a propriedade exclusiva do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97" w:lineRule="auto"/>
        <w:ind w:firstLine="26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vedado ao usuário incluir nos aplicativos dados que possam modificar o seu conteúdo ou sua aparência.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tabs>
          <w:tab w:val="left" w:pos="368"/>
        </w:tabs>
        <w:ind w:left="367" w:hanging="265"/>
        <w:jc w:val="both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DA POLÍTICA DE PRIVACIDADE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8"/>
        </w:tabs>
        <w:spacing w:before="225" w:lineRule="auto"/>
        <w:ind w:left="367" w:hanging="265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000009"/>
          <w:sz w:val="24"/>
          <w:szCs w:val="24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both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76" w:lineRule="auto"/>
        <w:ind w:firstLine="266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Todos os dados pessoais fornecidos pelo usuário no momento de seu cadastro ou que venham a ser solicitados posteriormente, a este título, permanecerão sigilosos e não serão repassados a quaisquer parceiros do aplicativo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6" w:lineRule="auto"/>
        <w:ind w:firstLine="2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O editor apenas poderá transmitir os dados pessoais a terceiros quando o usuário o permitir expressamente ou quando presentes as hipóteses legais previstas no Direito brasileiro, tais como a requisição judicial.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6" w:lineRule="auto"/>
        <w:ind w:firstLine="266"/>
        <w:jc w:val="both"/>
        <w:rPr>
          <w:b w:val="1"/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É de responsabilidade do editor a garantia de confidencialidade dos dados pessoais fornecidos pelos usuários, devendo proteger o aplicativo contra tentativas de violações ou acessos clandestinos à sua base de dados.</w:t>
      </w:r>
    </w:p>
    <w:p w:rsidR="00000000" w:rsidDel="00000000" w:rsidP="00000000" w:rsidRDefault="00000000" w:rsidRPr="00000000" w14:paraId="00000059">
      <w:pPr>
        <w:spacing w:after="160" w:line="276" w:lineRule="auto"/>
        <w:ind w:firstLine="2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6" w:lineRule="auto"/>
        <w:ind w:firstLine="2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8"/>
        </w:tabs>
        <w:ind w:left="367" w:hanging="265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000009"/>
          <w:sz w:val="24"/>
          <w:szCs w:val="24"/>
          <w:rtl w:val="0"/>
        </w:rPr>
        <w:t xml:space="preserve">Dados de navegação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both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2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O aplicativo recorre eventualmente às técnicas de "cookies", que lhe permitem analisar as estatísticas e as informações sobre a navegação do usuário. Podem ser fornecidos, por exemplo, dados sobre o dispositivo utilizado pelo usuário e o seu local de acesso. Esta coleta de informações busca melhorar a navegação, para o conforto do usuário, ao permitir apresentar-lhe serviços personalizados, de acordo com suas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88" w:lineRule="auto"/>
        <w:ind w:firstLine="2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Estes dados de navegação poderão, ainda, ser compartilhados com eventuais parceiros do aplicativo, buscando o aprimoramento dos produtos e serviços ofertados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88" w:lineRule="auto"/>
        <w:ind w:firstLine="266"/>
        <w:jc w:val="both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O usuário poderá se opor ao registro de "cookies" pelo aplicativo caso exista, bastando desativar esta opção no seu próprio navegador ou aparelho. Por outro lado, a desativação deste registro poderá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afetar a disponibilidade de algumas ferramentas e alguns serviços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02"/>
        </w:tabs>
        <w:ind w:left="501" w:hanging="399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DO SERVIÇO DE ATENDIMENTO AO USUÁRIO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02"/>
        </w:tabs>
        <w:ind w:left="501" w:firstLine="0"/>
        <w:jc w:val="both"/>
        <w:rPr>
          <w:b w:val="1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64" w:lineRule="auto"/>
        <w:ind w:firstLine="4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Em caso de dúvidas, sugestões ou problemas com a utilização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o usuário poderá contatar diretamente o seu serviço de atendimento, através do endereço de e-mail guilhermesantos130997@gmail.com. Este serviço de atendimento ao usuário estará disponível nos seguintes dias e horários: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3" w:lineRule="auto"/>
        <w:ind w:firstLine="38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De segunda-feira a sexta-feira, das 08h00 às 18h00, com prazo máximo de retorno em 72h.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55" w:lineRule="auto"/>
        <w:ind w:firstLine="4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usuário poderá, ainda, optar por enviar correspondência ao endereço da sede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informado no início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tabs>
          <w:tab w:val="left" w:pos="502"/>
        </w:tabs>
        <w:ind w:left="501" w:hanging="399"/>
        <w:jc w:val="both"/>
        <w:rPr/>
      </w:pPr>
      <w:r w:rsidDel="00000000" w:rsidR="00000000" w:rsidRPr="00000000">
        <w:rPr>
          <w:color w:val="000009"/>
          <w:rtl w:val="0"/>
        </w:rPr>
        <w:t xml:space="preserve">DAS SANÇÕES</w:t>
      </w:r>
    </w:p>
    <w:p w:rsidR="00000000" w:rsidDel="00000000" w:rsidP="00000000" w:rsidRDefault="00000000" w:rsidRPr="00000000" w14:paraId="0000006B">
      <w:pPr>
        <w:tabs>
          <w:tab w:val="left" w:pos="502"/>
        </w:tabs>
        <w:ind w:left="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ind w:firstLine="4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Sem prejuízo das demais medidas legais cabíveis, o editor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poderá, a qualquer momento, advertir, suspender ou cancelar a conta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line="345" w:lineRule="auto"/>
        <w:ind w:left="822" w:right="91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que descumprir quaisquer dos dispositivos contidos no presente instrumento;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before="1" w:lineRule="auto"/>
        <w:ind w:left="82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que descumprir os seus deveres de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ind w:left="82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que praticar atos fraudulentos ou dolosos;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ind w:left="82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que fornecer qualquer informação incorreta;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1"/>
          <w:tab w:val="left" w:pos="1542"/>
        </w:tabs>
        <w:spacing w:line="355" w:lineRule="auto"/>
        <w:ind w:left="822" w:right="1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cujo comportamento constitua ou possa vir a importar ofensa ou dano a terceiro ou ao próprio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tabs>
          <w:tab w:val="left" w:pos="502"/>
        </w:tabs>
        <w:ind w:left="501" w:hanging="399"/>
        <w:jc w:val="both"/>
        <w:rPr/>
      </w:pPr>
      <w:r w:rsidDel="00000000" w:rsidR="00000000" w:rsidRPr="00000000">
        <w:rPr>
          <w:color w:val="000009"/>
          <w:rtl w:val="0"/>
        </w:rPr>
        <w:t xml:space="preserve">DAS ALTERAÇÕES</w:t>
      </w:r>
    </w:p>
    <w:p w:rsidR="00000000" w:rsidDel="00000000" w:rsidP="00000000" w:rsidRDefault="00000000" w:rsidRPr="00000000" w14:paraId="00000079">
      <w:pPr>
        <w:tabs>
          <w:tab w:val="left" w:pos="502"/>
        </w:tabs>
        <w:ind w:left="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ind w:firstLine="4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 presente versão dos termos e condições gerais de uso foi atualizada pela última vez em: 08/03/2022.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400"/>
        <w:jc w:val="both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editor se reserva o direito de modificar, a qualquer momento e sem qualquer aviso prévio, o aplicativo e os serviços, bem como as presentes normas, especialmente para adaptá-las às evoluções do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Localeasy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, seja pela disponibilização de novas funcionalidades, seja pela supressão ou modificação daquelas já existentes.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1" w:lineRule="auto"/>
        <w:ind w:firstLine="4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O usuário que utilizar o serviço, após realizadas modificações nos termos e condições gerais, demonstra a sua concordância com as novas normas. Caso discorde de alguma das modificações, deverá pedir, imediatamente, o cancelamento de sua conta e apresentar a sua ressalva ao serviço de atendimento, se assim o desejar.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tabs>
          <w:tab w:val="left" w:pos="502"/>
        </w:tabs>
        <w:ind w:left="501" w:hanging="399"/>
        <w:jc w:val="both"/>
        <w:rPr/>
      </w:pPr>
      <w:r w:rsidDel="00000000" w:rsidR="00000000" w:rsidRPr="00000000">
        <w:rPr>
          <w:color w:val="000009"/>
          <w:rtl w:val="0"/>
        </w:rPr>
        <w:t xml:space="preserve">DO DIREITO APLICÁVEL E DO FORO</w:t>
      </w:r>
    </w:p>
    <w:p w:rsidR="00000000" w:rsidDel="00000000" w:rsidP="00000000" w:rsidRDefault="00000000" w:rsidRPr="00000000" w14:paraId="00000080">
      <w:pPr>
        <w:tabs>
          <w:tab w:val="left" w:pos="502"/>
        </w:tabs>
        <w:ind w:left="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45" w:lineRule="auto"/>
        <w:ind w:firstLine="4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Para a solução das controvérsias decorrentes do presente instrumento, será aplicado integralmente o Direito brasileiro. Os eventuais litígios deverão ser apresentados no foro da comarca em que se encontra a sede do editor do aplicativo, sendo privilegiado entre as partes o uso da mediação pelo CEJUSC-PR.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832" w:right="892" w:firstLine="0"/>
        <w:jc w:val="center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Seja bem-vindo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832" w:right="892" w:firstLine="0"/>
        <w:jc w:val="center"/>
        <w:rPr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A equipe do aplicativo 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Localeasy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lhe deseja uma excelente utilização!</w:t>
      </w:r>
      <w:r w:rsidDel="00000000" w:rsidR="00000000" w:rsidRPr="00000000">
        <w:rPr>
          <w:rtl w:val="0"/>
        </w:rPr>
      </w:r>
    </w:p>
    <w:sectPr>
      <w:footerReference r:id="rId8" w:type="default"/>
      <w:pgSz w:h="16840" w:w="1191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501" w:hanging="400"/>
      </w:pPr>
      <w:rPr>
        <w:rFonts w:ascii="Arial" w:cs="Arial" w:eastAsia="Arial" w:hAnsi="Arial"/>
        <w:b w:val="1"/>
        <w:color w:val="000009"/>
        <w:sz w:val="24"/>
        <w:szCs w:val="24"/>
      </w:rPr>
    </w:lvl>
    <w:lvl w:ilvl="1">
      <w:start w:val="1"/>
      <w:numFmt w:val="lowerLetter"/>
      <w:lvlText w:val="%2)"/>
      <w:lvlJc w:val="left"/>
      <w:pPr>
        <w:ind w:left="822" w:hanging="720"/>
      </w:pPr>
      <w:rPr>
        <w:rFonts w:ascii="Arial" w:cs="Arial" w:eastAsia="Arial" w:hAnsi="Arial"/>
        <w:sz w:val="24"/>
        <w:szCs w:val="24"/>
      </w:rPr>
    </w:lvl>
    <w:lvl w:ilvl="2">
      <w:start w:val="1"/>
      <w:numFmt w:val="bullet"/>
      <w:lvlText w:val="•"/>
      <w:lvlJc w:val="left"/>
      <w:pPr>
        <w:ind w:left="1760" w:hanging="720"/>
      </w:pPr>
      <w:rPr/>
    </w:lvl>
    <w:lvl w:ilvl="3">
      <w:start w:val="1"/>
      <w:numFmt w:val="bullet"/>
      <w:lvlText w:val="•"/>
      <w:lvlJc w:val="left"/>
      <w:pPr>
        <w:ind w:left="2701" w:hanging="718.9999999999998"/>
      </w:pPr>
      <w:rPr/>
    </w:lvl>
    <w:lvl w:ilvl="4">
      <w:start w:val="1"/>
      <w:numFmt w:val="bullet"/>
      <w:lvlText w:val="•"/>
      <w:lvlJc w:val="left"/>
      <w:pPr>
        <w:ind w:left="3641" w:hanging="720"/>
      </w:pPr>
      <w:rPr/>
    </w:lvl>
    <w:lvl w:ilvl="5">
      <w:start w:val="1"/>
      <w:numFmt w:val="bullet"/>
      <w:lvlText w:val="•"/>
      <w:lvlJc w:val="left"/>
      <w:pPr>
        <w:ind w:left="4582" w:hanging="720"/>
      </w:pPr>
      <w:rPr/>
    </w:lvl>
    <w:lvl w:ilvl="6">
      <w:start w:val="1"/>
      <w:numFmt w:val="bullet"/>
      <w:lvlText w:val="•"/>
      <w:lvlJc w:val="left"/>
      <w:pPr>
        <w:ind w:left="5523" w:hanging="720"/>
      </w:pPr>
      <w:rPr/>
    </w:lvl>
    <w:lvl w:ilvl="7">
      <w:start w:val="1"/>
      <w:numFmt w:val="bullet"/>
      <w:lvlText w:val="•"/>
      <w:lvlJc w:val="left"/>
      <w:pPr>
        <w:ind w:left="6463" w:hanging="720"/>
      </w:pPr>
      <w:rPr/>
    </w:lvl>
    <w:lvl w:ilvl="8">
      <w:start w:val="1"/>
      <w:numFmt w:val="bullet"/>
      <w:lvlText w:val="•"/>
      <w:lvlJc w:val="left"/>
      <w:pPr>
        <w:ind w:left="7404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7" w:hanging="266"/>
      </w:pPr>
      <w:rPr>
        <w:rFonts w:ascii="Arial" w:cs="Arial" w:eastAsia="Arial" w:hAnsi="Arial"/>
        <w:b w:val="1"/>
        <w:i w:val="1"/>
        <w:color w:val="000009"/>
        <w:sz w:val="24"/>
        <w:szCs w:val="24"/>
      </w:rPr>
    </w:lvl>
    <w:lvl w:ilvl="1">
      <w:start w:val="1"/>
      <w:numFmt w:val="bullet"/>
      <w:lvlText w:val="•"/>
      <w:lvlJc w:val="left"/>
      <w:pPr>
        <w:ind w:left="1252" w:hanging="266"/>
      </w:pPr>
      <w:rPr/>
    </w:lvl>
    <w:lvl w:ilvl="2">
      <w:start w:val="1"/>
      <w:numFmt w:val="bullet"/>
      <w:lvlText w:val="•"/>
      <w:lvlJc w:val="left"/>
      <w:pPr>
        <w:ind w:left="2145" w:hanging="266"/>
      </w:pPr>
      <w:rPr/>
    </w:lvl>
    <w:lvl w:ilvl="3">
      <w:start w:val="1"/>
      <w:numFmt w:val="bullet"/>
      <w:lvlText w:val="•"/>
      <w:lvlJc w:val="left"/>
      <w:pPr>
        <w:ind w:left="3037" w:hanging="266.00000000000045"/>
      </w:pPr>
      <w:rPr/>
    </w:lvl>
    <w:lvl w:ilvl="4">
      <w:start w:val="1"/>
      <w:numFmt w:val="bullet"/>
      <w:lvlText w:val="•"/>
      <w:lvlJc w:val="left"/>
      <w:pPr>
        <w:ind w:left="3930" w:hanging="266"/>
      </w:pPr>
      <w:rPr/>
    </w:lvl>
    <w:lvl w:ilvl="5">
      <w:start w:val="1"/>
      <w:numFmt w:val="bullet"/>
      <w:lvlText w:val="•"/>
      <w:lvlJc w:val="left"/>
      <w:pPr>
        <w:ind w:left="4822" w:hanging="266"/>
      </w:pPr>
      <w:rPr/>
    </w:lvl>
    <w:lvl w:ilvl="6">
      <w:start w:val="1"/>
      <w:numFmt w:val="bullet"/>
      <w:lvlText w:val="•"/>
      <w:lvlJc w:val="left"/>
      <w:pPr>
        <w:ind w:left="5715" w:hanging="266"/>
      </w:pPr>
      <w:rPr/>
    </w:lvl>
    <w:lvl w:ilvl="7">
      <w:start w:val="1"/>
      <w:numFmt w:val="bullet"/>
      <w:lvlText w:val="•"/>
      <w:lvlJc w:val="left"/>
      <w:pPr>
        <w:ind w:left="6607" w:hanging="266"/>
      </w:pPr>
      <w:rPr/>
    </w:lvl>
    <w:lvl w:ilvl="8">
      <w:start w:val="1"/>
      <w:numFmt w:val="bullet"/>
      <w:lvlText w:val="•"/>
      <w:lvlJc w:val="left"/>
      <w:pPr>
        <w:ind w:left="7500" w:hanging="26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7" w:hanging="266"/>
      </w:pPr>
      <w:rPr>
        <w:b w:val="1"/>
      </w:rPr>
    </w:lvl>
    <w:lvl w:ilvl="1">
      <w:start w:val="1"/>
      <w:numFmt w:val="lowerLetter"/>
      <w:lvlText w:val="%2)"/>
      <w:lvlJc w:val="left"/>
      <w:pPr>
        <w:ind w:left="822" w:hanging="720"/>
      </w:pPr>
      <w:rPr>
        <w:rFonts w:ascii="Arial" w:cs="Arial" w:eastAsia="Arial" w:hAnsi="Arial"/>
        <w:sz w:val="24"/>
        <w:szCs w:val="24"/>
      </w:rPr>
    </w:lvl>
    <w:lvl w:ilvl="2">
      <w:start w:val="1"/>
      <w:numFmt w:val="lowerLetter"/>
      <w:lvlText w:val="%3)"/>
      <w:lvlJc w:val="left"/>
      <w:pPr>
        <w:ind w:left="1182" w:hanging="360"/>
      </w:pPr>
      <w:rPr>
        <w:rFonts w:ascii="Arial" w:cs="Arial" w:eastAsia="Arial" w:hAnsi="Arial"/>
        <w:sz w:val="24"/>
        <w:szCs w:val="24"/>
      </w:rPr>
    </w:lvl>
    <w:lvl w:ilvl="3">
      <w:start w:val="1"/>
      <w:numFmt w:val="bullet"/>
      <w:lvlText w:val="•"/>
      <w:lvlJc w:val="left"/>
      <w:pPr>
        <w:ind w:left="2193" w:hanging="360"/>
      </w:pPr>
      <w:rPr/>
    </w:lvl>
    <w:lvl w:ilvl="4">
      <w:start w:val="1"/>
      <w:numFmt w:val="bullet"/>
      <w:lvlText w:val="•"/>
      <w:lvlJc w:val="left"/>
      <w:pPr>
        <w:ind w:left="3206" w:hanging="360"/>
      </w:pPr>
      <w:rPr/>
    </w:lvl>
    <w:lvl w:ilvl="5">
      <w:start w:val="1"/>
      <w:numFmt w:val="bullet"/>
      <w:lvlText w:val="•"/>
      <w:lvlJc w:val="left"/>
      <w:pPr>
        <w:ind w:left="4219" w:hanging="360"/>
      </w:pPr>
      <w:rPr/>
    </w:lvl>
    <w:lvl w:ilvl="6">
      <w:start w:val="1"/>
      <w:numFmt w:val="bullet"/>
      <w:lvlText w:val="•"/>
      <w:lvlJc w:val="left"/>
      <w:pPr>
        <w:ind w:left="5232" w:hanging="360"/>
      </w:pPr>
      <w:rPr/>
    </w:lvl>
    <w:lvl w:ilvl="7">
      <w:start w:val="1"/>
      <w:numFmt w:val="bullet"/>
      <w:lvlText w:val="•"/>
      <w:lvlJc w:val="left"/>
      <w:pPr>
        <w:ind w:left="6245" w:hanging="360"/>
      </w:pPr>
      <w:rPr/>
    </w:lvl>
    <w:lvl w:ilvl="8">
      <w:start w:val="1"/>
      <w:numFmt w:val="bullet"/>
      <w:lvlText w:val="•"/>
      <w:lvlJc w:val="left"/>
      <w:pPr>
        <w:ind w:left="725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7" w:hanging="26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pt-BR"/>
    </w:rPr>
  </w:style>
  <w:style w:type="paragraph" w:styleId="Ttulo1">
    <w:name w:val="heading 1"/>
    <w:basedOn w:val="Normal"/>
    <w:uiPriority w:val="9"/>
    <w:qFormat w:val="1"/>
    <w:pPr>
      <w:ind w:left="367" w:hanging="265"/>
      <w:outlineLvl w:val="0"/>
    </w:pPr>
    <w:rPr>
      <w:b w:val="1"/>
      <w:bCs w:val="1"/>
      <w:sz w:val="24"/>
      <w:szCs w:val="24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  <w:pPr>
      <w:ind w:left="822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014AC"/>
    <w:rPr>
      <w:rFonts w:ascii="Times New Roman" w:cs="Times New Roman" w:hAnsi="Times New Roman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014AC"/>
    <w:rPr>
      <w:rFonts w:ascii="Times New Roman" w:cs="Times New Roman" w:hAnsi="Times New Roman"/>
      <w:sz w:val="18"/>
      <w:szCs w:val="18"/>
      <w:lang w:bidi="pt-BR"/>
    </w:rPr>
  </w:style>
  <w:style w:type="character" w:styleId="Hyperlink">
    <w:name w:val="Hyperlink"/>
    <w:basedOn w:val="Fontepargpadro"/>
    <w:uiPriority w:val="99"/>
    <w:unhideWhenUsed w:val="1"/>
    <w:rsid w:val="006E45F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E45F2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6508FF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508FF"/>
    <w:rPr>
      <w:lang w:bidi="pt-BR"/>
    </w:rPr>
  </w:style>
  <w:style w:type="paragraph" w:styleId="Rodap">
    <w:name w:val="footer"/>
    <w:basedOn w:val="Normal"/>
    <w:link w:val="RodapChar"/>
    <w:uiPriority w:val="99"/>
    <w:unhideWhenUsed w:val="1"/>
    <w:rsid w:val="006508FF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6508FF"/>
    <w:rPr>
      <w:lang w:bidi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santos130997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b8fhsxa3lGlu64N6SGKhsSOxRg==">AMUW2mW0yDdcpjRTw6omWx2VyMtdjMFFHidmMa8hXWxL1mYWTexs2wLG2mwYl3q0dCpqqYBhKPqasSv5iLBjwjeQY49AJMm3xL18mPMRNoM5jzzTaHx05yi5NYyXUPI7+ATU8tyxNgRmxReMLh/gZm25ZaruqgGfaA==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2019-11-18T15:54:00Z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Creator">
    <vt:lpwstr>Writer</vt:lpwstr>
  </property>
  <property fmtid="{D5CDD505-2E9C-101B-9397-08002B2CF9AE}" pid="4" name="LastSaved">
    <vt:filetime>2018-08-04T00:00:00Z</vt:filetime>
  </property>
</Properties>
</file>