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Candidatura — Rui Salgueiro</w:t>
      </w:r>
    </w:p>
    <w:p>
      <w:r>
        <w:t>Concurso CP-RH/03/2026 · Universidade de Vale Verde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pPr>
        <w:pStyle w:val="Heading1"/>
      </w:pPr>
      <w:r>
        <w:t>Habilitações académicas</w:t>
      </w:r>
    </w:p>
    <w:p>
      <w:r>
        <w:t>Licenciatura em Gestão, Universidade de Vale Verde, 2015.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2016–2022 — Técnico de gestão administrativa, Câmara Municipal de Vale Verde.</w:t>
      </w:r>
    </w:p>
    <w:p>
      <w:pPr>
        <w:pStyle w:val="ListBullet"/>
      </w:pPr>
      <w:r>
        <w:t>2022–2026 — Coordenador de unidade de apoio administrativo, Instituto Regional de Gestão.</w:t>
      </w:r>
    </w:p>
    <w:p>
      <w:pPr>
        <w:pStyle w:val="Heading1"/>
      </w:pPr>
      <w:r>
        <w:t>Formação complementar</w:t>
      </w:r>
    </w:p>
    <w:p>
      <w:pPr>
        <w:pStyle w:val="ListBullet"/>
      </w:pPr>
      <w:r>
        <w:t>Curso de contratação pública (40 horas).</w:t>
      </w:r>
    </w:p>
    <w:p>
      <w:pPr>
        <w:pStyle w:val="ListBullet"/>
      </w:pPr>
      <w:r>
        <w:t>Curso de gestão documental (30 horas).</w:t>
      </w:r>
    </w:p>
    <w:p>
      <w:pPr>
        <w:pStyle w:val="Heading1"/>
      </w:pPr>
      <w:r>
        <w:t>Documentos anexos ao processo</w:t>
      </w:r>
    </w:p>
    <w:p>
      <w:pPr>
        <w:pStyle w:val="ListBullet"/>
      </w:pPr>
      <w:r>
        <w:t>Curriculum vitae.</w:t>
      </w:r>
    </w:p>
    <w:p>
      <w:pPr>
        <w:pStyle w:val="ListBullet"/>
      </w:pPr>
      <w:r>
        <w:t>Certificado de habilitações.</w:t>
      </w:r>
    </w:p>
    <w:p>
      <w:pPr>
        <w:pStyle w:val="ListBullet"/>
      </w:pPr>
      <w:r>
        <w:t>Declaração sob compromisso de honra.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