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Candidatura — Inês Carqueja</w:t>
      </w:r>
    </w:p>
    <w:p>
      <w:r>
        <w:t>Concurso CP-RH/03/2026 · Universidade de Vale Verde</w:t>
      </w:r>
    </w:p>
    <w:p>
      <w:r>
        <w:rPr>
          <w:i/>
        </w:rPr>
        <w:t>Documento fictício, criado exclusivamente para fins de formação. Nomes, entidades, candidaturas e dados são inventados; qualquer semelhança com pessoas ou instituições reais é coincidência.</w:t>
      </w:r>
    </w:p>
    <w:p>
      <w:pPr>
        <w:pStyle w:val="Heading1"/>
      </w:pPr>
      <w:r>
        <w:t>Habilitações académicas</w:t>
      </w:r>
    </w:p>
    <w:p>
      <w:r>
        <w:t>Licenciatura em Gestão, 2018.</w:t>
      </w:r>
    </w:p>
    <w:p>
      <w:pPr>
        <w:pStyle w:val="Heading1"/>
      </w:pPr>
      <w:r>
        <w:t>Experiência profissional</w:t>
      </w:r>
    </w:p>
    <w:p>
      <w:pPr>
        <w:pStyle w:val="ListBullet"/>
      </w:pPr>
      <w:r>
        <w:t>2019–2026 — Técnica de apoio à gestão, Entidade Pública Empresarial de Vale Verde.</w:t>
      </w:r>
    </w:p>
    <w:p>
      <w:pPr>
        <w:pStyle w:val="Heading1"/>
      </w:pPr>
      <w:r>
        <w:t>Formação complementar</w:t>
      </w:r>
    </w:p>
    <w:p>
      <w:r>
        <w:t>Não declarada.</w:t>
      </w:r>
    </w:p>
    <w:p>
      <w:pPr>
        <w:pStyle w:val="Heading1"/>
      </w:pPr>
      <w:r>
        <w:t>Documentos anexos ao processo</w:t>
      </w:r>
    </w:p>
    <w:p>
      <w:pPr>
        <w:pStyle w:val="ListBullet"/>
      </w:pPr>
      <w:r>
        <w:t>Curriculum vitae.</w:t>
      </w:r>
    </w:p>
    <w:p>
      <w:pPr>
        <w:pStyle w:val="ListBullet"/>
      </w:pPr>
      <w:r>
        <w:t>Certificado de habilitações.</w:t>
      </w:r>
    </w:p>
    <w:p>
      <w:pPr>
        <w:pStyle w:val="ListBullet"/>
      </w:pPr>
      <w:r>
        <w:t>Declaração sob compromisso de honra.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