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7f7326410f1f30b8ae15be409303bb9cd51f3a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(95 min úteis)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pPr>
        <w:pStyle w:val="BlockText"/>
      </w:pPr>
      <w:r>
        <w:rPr>
          <w:b/>
          <w:bCs/>
        </w:rPr>
        <w:t xml:space="preserve">Com e sem licença.</w:t>
      </w:r>
      <w:r>
        <w:t xml:space="preserve"> </w:t>
      </w:r>
      <w:r>
        <w:t xml:space="preserve">Os exercícios funcionam nos dois caminhos.</w:t>
      </w:r>
      <w:r>
        <w:t xml:space="preserve"> </w:t>
      </w:r>
      <w:r>
        <w:rPr>
          <w:b/>
          <w:bCs/>
        </w:rPr>
        <w:t xml:space="preserve">Com licença Microsoft 365 Copilot:</w:t>
      </w:r>
      <w:r>
        <w:t xml:space="preserve"> </w:t>
      </w:r>
      <w:r>
        <w:t xml:space="preserve">usa o Copilot dentro do Word; guarda primeiro o dataset descarregado no teu OneDrive institucional (o comando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só vê ficheiros aí indexados) ou trabalha sobre o documento aberto.</w:t>
      </w:r>
      <w:r>
        <w:t xml:space="preserve"> </w:t>
      </w:r>
      <w:r>
        <w:rPr>
          <w:b/>
          <w:bCs/>
        </w:rPr>
        <w:t xml:space="preserve">Sem licença:</w:t>
      </w:r>
      <w:r>
        <w:t xml:space="preserve"> </w:t>
      </w:r>
      <w:r>
        <w:t xml:space="preserve">usa o Copilot Chat (m365.cloud.microsoft/chat); abre o dataset no Word, copia apenas o texto do documento em causa (DOC-A ou DOC-B) e cola-o na conversa juntamente com o prompt, substituindo a linha</w:t>
      </w:r>
      <w:r>
        <w:t xml:space="preserve"> </w:t>
      </w:r>
      <w:r>
        <w:rPr>
          <w:i/>
          <w:iCs/>
        </w:rPr>
        <w:t xml:space="preserve">Fonte</w:t>
      </w:r>
      <w:r>
        <w:t xml:space="preserve"> </w:t>
      </w:r>
      <w:r>
        <w:t xml:space="preserve">por "o texto colado abaixo". Os defeitos do output e a validação são os mesmos.</w:t>
      </w:r>
    </w:p>
    <w:p>
      <w:r>
        <w:pict>
          <v:rect style="width:0;height:1.5pt" o:hralign="center" o:hrstd="t" o:hr="t"/>
        </w:pict>
      </w:r>
    </w:p>
    <w:bookmarkStart w:id="9" w:name="X69b13cb7f79c139871865d2f5c4715144a52337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5c6de2be4b69ea6f923d2435c5f1867fe1727f"/>
    <w:p>
      <w:pPr>
        <w:pStyle w:val="Heading2"/>
      </w:pPr>
      <w:r>
        <w:t xml:space="preserve">Bloco 2 — Régua do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Régua)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4" w:name="X971331b17e7c2af9e782961f98a3b26532c2c5c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32a6f8fb6acb792dffa693cefdbf4412f75d792"/>
    <w:p>
      <w:pPr>
        <w:pStyle w:val="Heading3"/>
      </w:pPr>
      <w:r>
        <w:t xml:space="preserve">Parte A — Sumarização ao vivo do DOC-A (5 min)</w:t>
      </w:r>
    </w:p>
    <w:p>
      <w:pPr>
        <w:pStyle w:val="FirstParagraph"/>
      </w:pPr>
      <w:r>
        <w:t xml:space="preserve">Vais ver o Copilot a gerar em direto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0ec9cac8d6a3b7f44891771e4ada7baf3461f9d"/>
    <w:p>
      <w:pPr>
        <w:pStyle w:val="Heading3"/>
      </w:pPr>
      <w:r>
        <w:t xml:space="preserve">Parte B — Reformulação ao vivo do DOC-B (5 min)</w:t>
      </w:r>
    </w:p>
    <w:p>
      <w:pPr>
        <w:pStyle w:val="FirstParagraph"/>
      </w:pPr>
      <w:r>
        <w:t xml:space="preserve">Vais ver o Copilot a reformular 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resolveu a ambiguidade</w:t>
      </w:r>
      <w:r>
        <w:t xml:space="preserve"> </w:t>
      </w:r>
      <w:r>
        <w:t xml:space="preserve">entre os 8 anos e 20 anos? (Se resolveu, é problema — porque o parecer original é deliberadamente ambíguo.)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parte-c--deteção-de-problemas-5-min"/>
    <w:p>
      <w:pPr>
        <w:pStyle w:val="Heading3"/>
      </w:pPr>
      <w:r>
        <w:t xml:space="preserve">Parte C — Deteção de problemas (5 min)</w:t>
      </w:r>
    </w:p>
    <w:p>
      <w:pPr>
        <w:pStyle w:val="FirstParagraph"/>
      </w:pPr>
      <w:r>
        <w:t xml:space="preserve">Vão ser mostrados quatro sinais de output problemático que deves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 "art. 12.º-A" 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Mistura de línguas (</w:t>
      </w:r>
      <w:r>
        <w:rPr>
          <w:b/>
          <w:bCs/>
          <w:i/>
          <w:iCs/>
        </w:rPr>
        <w:t xml:space="preserve">code-switching</w:t>
      </w:r>
      <w:r>
        <w:rPr>
          <w:b/>
          <w:bCs/>
        </w:rPr>
        <w:t xml:space="preserve">)</w:t>
      </w:r>
      <w:r>
        <w:t xml:space="preserve"> </w:t>
      </w:r>
      <w:r>
        <w:t xml:space="preserve">— frases que escorregam para pt-br ou inglês ("a aprovação automática", "compliance").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3...). Se o regulamento tem subníveis e o resumo só cita o "art. 3.º" sem dizer "n.º X", está a omitir.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X57079802d7ae439cf4b7f507144190f32541160"/>
    <w:p>
      <w:pPr>
        <w:pStyle w:val="Heading2"/>
      </w:pPr>
      <w:r>
        <w:t xml:space="preserve">Bloco 4 — Conceito-chave: linguagem clara (10 min) · OBRIGATÓRIO EM AULA</w:t>
      </w:r>
    </w:p>
    <w:bookmarkStart w:id="15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5"/>
    <w:bookmarkStart w:id="16" w:name="Xdcc6abf8c71f5a4ad4607ac14f3d46d9f860775"/>
    <w:p>
      <w:pPr>
        <w:pStyle w:val="Heading3"/>
      </w:pPr>
      <w:r>
        <w:t xml:space="preserve">Princípios universais de linguagem clara (alinhados com o trabalho do LabX/AMA)</w:t>
      </w:r>
    </w:p>
    <w:p>
      <w:pPr>
        <w:pStyle w:val="Compact"/>
        <w:numPr>
          <w:ilvl w:val="0"/>
          <w:numId w:val="1006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 "foi decidido por", escrever "decidi")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 "proceder à análise", escrever "analisar")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6"/>
    <w:bookmarkStart w:id="18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obrigatória, sob pena de o ato ser deficitariamente fundamentado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7" w:name="Xf543d053077ec16c8609cedcd26d91c86b507c8"/>
      <w:r>
        <w:t xml:space="preserve">❝ Frase-cartão da sessão ❞</w:t>
      </w:r>
      <w:bookmarkEnd w:id="17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8"/>
    <w:bookmarkStart w:id="19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LabX/AMA — Oficinas de Simplificação da Linguagem</w:t>
            </w:r>
          </w:p>
        </w:tc>
        <w:tc>
          <w:tcPr/>
          <w:p>
            <w:pPr>
              <w:pStyle w:val="Compact"/>
            </w:pPr>
            <w:r>
              <w:t xml:space="preserve">metodologia</w:t>
            </w:r>
          </w:p>
        </w:tc>
        <w:tc>
          <w:tcPr/>
          <w:p>
            <w:pPr>
              <w:pStyle w:val="Compact"/>
            </w:pPr>
            <w:r>
              <w:t xml:space="preserve">Iniciativa do laboratório de inovação da AMA para simplificar linguagem em serviços públicos</w:t>
            </w:r>
          </w:p>
        </w:tc>
      </w:tr>
    </w:tbl>
    <w:bookmarkEnd w:id="19"/>
    <w:bookmarkStart w:id="20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8"/>
        </w:numPr>
      </w:pPr>
      <w:r>
        <w:t xml:space="preserve">❌ Simplificar terminologia jurídica que tem efeito específico ("prescrição", "deferimento", "audiência prévia").</w:t>
      </w:r>
    </w:p>
    <w:p>
      <w:pPr>
        <w:pStyle w:val="Compact"/>
        <w:numPr>
          <w:ilvl w:val="0"/>
          <w:numId w:val="1008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08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08"/>
        </w:numPr>
      </w:pPr>
      <w:r>
        <w:t xml:space="preserve">❌ Sumarizar pareceres que toquem dossiers individuais sem pseudonimização.</w:t>
      </w:r>
    </w:p>
    <w:bookmarkEnd w:id="20"/>
    <w:bookmarkStart w:id="21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09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09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09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09"/>
        </w:numPr>
      </w:pPr>
      <w:r>
        <w:t xml:space="preserve">✅ Detetar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503a3da7df14bd8cad4d04d4daff8d980477430"/>
    <w:p>
      <w:pPr>
        <w:pStyle w:val="Heading2"/>
      </w:pPr>
      <w:r>
        <w:t xml:space="preserve">Bloco 4.5 — Como funciona o Copilot aqui (5 min · técnico) · AVANÇADO / OPCIONAL</w:t>
      </w:r>
    </w:p>
    <w:p>
      <w:pPr>
        <w:pStyle w:val="BlockText"/>
      </w:pPr>
      <w:r>
        <w:rPr>
          <w:b/>
          <w:bCs/>
        </w:rPr>
        <w:t xml:space="preserve">Esta secção é técnica.</w:t>
      </w:r>
      <w:r>
        <w:t xml:space="preserve"> </w:t>
      </w:r>
      <w:r>
        <w:t xml:space="preserve">Pode ser saltada por quem só queira a parte prática — mas explica os limites operacionais que vais encontrar e por que o Copilot se comporta assim.</w:t>
      </w:r>
      <w:r>
        <w:t xml:space="preserve"> </w:t>
      </w:r>
      <w:r>
        <w:rPr>
          <w:b/>
          <w:bCs/>
        </w:rPr>
        <w:t xml:space="preserve">Quem perceber isto, prompted melhor.</w:t>
      </w:r>
    </w:p>
    <w:bookmarkStart w:id="23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1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1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3"/>
    <w:bookmarkStart w:id="24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~64 000 tokens (~50-60 páginas A4 de texto puro).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Resposta gerada:</w:t>
      </w:r>
      <w:r>
        <w:t xml:space="preserve"> </w:t>
      </w:r>
      <w:r>
        <w:t xml:space="preserve">~8 000 tokens (~10-12 páginas).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(&gt;50 páginas) 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no início, omitindo capítulos finais.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 "esquecer" 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4"/>
    <w:bookmarkStart w:id="25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 "adivinhar" em vez de extrair.</w:t>
      </w:r>
    </w:p>
    <w:bookmarkEnd w:id="25"/>
    <w:bookmarkStart w:id="26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X01a97bfbcdcd277bbfb778f2b8433a143f28e70"/>
    <w:p>
      <w:pPr>
        <w:pStyle w:val="Heading2"/>
      </w:pPr>
      <w:r>
        <w:t xml:space="preserve">Bloco 5 — Exercício guiado (25 min) · OBRIGATÓRIO EM AULA + PARA TERMINAR EM CASA</w:t>
      </w:r>
    </w:p>
    <w:bookmarkStart w:id="28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8"/>
    <w:bookmarkStart w:id="29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29"/>
    <w:bookmarkStart w:id="33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 (no Word, com licença; no Copilot Chat, sem licença — cola primeiro o texto do DOC-A), escreve o seguinte prompt usando GCSE: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 "audiência prévia", "regime especial", "época especial").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Com licença:</w:t>
            </w:r>
            <w:r>
              <w:t xml:space="preserve"> </w:t>
            </w: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 Sem licença: "o texto colado abaixo".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Expectativas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6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6"/>
        </w:numPr>
      </w:pPr>
      <w:r>
        <w:t xml:space="preserve">□ A linguagem é portuguesa europeia (sem "compliance", "aprovação automática", etc.)?</w:t>
      </w:r>
    </w:p>
    <w:p>
      <w:pPr>
        <w:pStyle w:val="Compact"/>
        <w:numPr>
          <w:ilvl w:val="0"/>
          <w:numId w:val="1016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6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"Agora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Markdown."</w:t>
      </w:r>
    </w:p>
    <w:bookmarkStart w:id="30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0"/>
    <w:bookmarkStart w:id="31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7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7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 "3 inscrições consecutivas" do art. 11.º — o que conta como "consecutivas"?)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</w:p>
    <w:p>
      <w:pPr>
        <w:pStyle w:val="Compact"/>
        <w:numPr>
          <w:ilvl w:val="0"/>
          <w:numId w:val="1018"/>
        </w:numPr>
      </w:pPr>
      <w:r>
        <w:t xml:space="preserve">Localiza o artigo citado</w:t>
      </w:r>
    </w:p>
    <w:p>
      <w:pPr>
        <w:pStyle w:val="Compact"/>
        <w:numPr>
          <w:ilvl w:val="0"/>
          <w:numId w:val="1018"/>
        </w:numPr>
      </w:pPr>
      <w:r>
        <w:t xml:space="preserve">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</w:p>
    <w:p>
      <w:pPr>
        <w:pStyle w:val="Compact"/>
        <w:numPr>
          <w:ilvl w:val="0"/>
          <w:numId w:val="1018"/>
        </w:numPr>
      </w:pPr>
      <w:r>
        <w:t xml:space="preserve">Anota qualquer divergência</w:t>
      </w:r>
    </w:p>
    <w:bookmarkEnd w:id="32"/>
    <w:bookmarkEnd w:id="33"/>
    <w:bookmarkStart w:id="34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20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20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20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5"/>
    <w:bookmarkStart w:id="36" w:name="X3c1d24412d61d25a245292cc541a042cb89b5e3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"Quero um resumo executivo no seguinte formato — vê este exemplo de outro regulamento e produz um equivalente para o que te dou a seguir.</w:t>
      </w:r>
      <w: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(...)»</w:t>
      </w:r>
      <w:r>
        <w:t xml:space="preserve"> </w:t>
      </w:r>
      <w:r>
        <w:rPr>
          <w:i/>
          <w:iCs/>
        </w:rPr>
        <w:t xml:space="preserve">Agora produz o equivalente para o Regulamento de Avaliação dos Mestrados em /Dataset_S04_Documentos.docx (sem licença: para o texto que colo a seguir)."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"Comprimento máximo: 250 palavras. Cada bullet ≤ 25 palavras. Não uses 'compliance', 'aprovar automaticamente'. Se houver dúvida, escreve 'a verificar' em vez de inventar."</w:t>
      </w:r>
    </w:p>
    <w:p>
      <w:pPr>
        <w:pStyle w:val="FirstParagraph"/>
      </w:pPr>
      <w:r>
        <w:rPr>
          <w:b/>
          <w:bCs/>
        </w:rPr>
        <w:t xml:space="preserve">Etapas de verificação.</w:t>
      </w:r>
      <w:r>
        <w:t xml:space="preserve"> </w:t>
      </w:r>
      <w:r>
        <w:t xml:space="preserve">Para tarefas com risco de erro de raciocínio, peça etapas verificáveis explícitas em vez de "pensa em voz alta":</w:t>
      </w:r>
    </w:p>
    <w:p>
      <w:pPr>
        <w:pStyle w:val="BlockText"/>
      </w:pPr>
      <w:r>
        <w:rPr>
          <w:i/>
          <w:iCs/>
        </w:rPr>
        <w:t xml:space="preserve">"Antes de produzir o resumo final, apresenta uma estrutura de verificação: (1) lista os capítulos do regulamento; (2) identifica os artigos com efeito prático; (3) indica quais serão incluídos no resumo; (4) só depois produz o resumo final."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"Devolve em Markdown: H2 para o resumo, lista numerada para os bullets, citação no formato 'art. X.º n.º Y (capítulo Z)'."</w:t>
      </w:r>
    </w:p>
    <w:p>
      <w:pPr>
        <w:pStyle w:val="FirstParagraph"/>
      </w:pPr>
      <w:r>
        <w:rPr>
          <w:b/>
          <w:bCs/>
        </w:rPr>
        <w:t xml:space="preserve">Inverse prompting.</w:t>
      </w:r>
      <w:r>
        <w:t xml:space="preserve"> </w:t>
      </w:r>
      <w:r>
        <w:t xml:space="preserve">Para detetar omissões:</w:t>
      </w:r>
    </w:p>
    <w:p>
      <w:pPr>
        <w:pStyle w:val="BlockText"/>
      </w:pPr>
      <w:r>
        <w:rPr>
          <w:i/>
          <w:iCs/>
        </w:rPr>
        <w:t xml:space="preserve">"Lê o regulamento original e o meu resumo abaixo. Diz-me o que ESTÁ no regulamento que NÃO está no meu resumo. Não me peças para mudar — só identifica."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 e a qualidade sobe 30-40%.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mais rentável para uso institucional.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7b228c84e69cf74b41a5a55bf8cd4c54a7a4f2f"/>
    <w:p>
      <w:pPr>
        <w:pStyle w:val="Heading2"/>
      </w:pPr>
      <w:r>
        <w:t xml:space="preserve">Bloco 6 — Aplicação livre (20 min)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2" w:name="Xb090533701e82e242d5631db081a54bada1e2e0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ambiguidade entre os prazos de 8 e 20 anos não deve ser resolvida</w:t>
      </w:r>
      <w:r>
        <w:t xml:space="preserve">, porque o parecer não a resolve.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(Régua aplicada): a tentação é fazer Copilot "decidir" qual prazo se aplica.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8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49a8c954474448e1e989023cc8e52467009d3ed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3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 "matriz" do regulamento com 3 colunas (artigo · tema · audiência relevante).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Geração (em paralelo):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bookmarkEnd w:id="43"/>
    <w:bookmarkStart w:id="44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X4cf5d4ce7524240f0f1283902d580f8d451c042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 "matriz" do passo 1, perdes coerência entre versões.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fab0d96570cd6eeb3c9c3956099695745dce50a"/>
    <w:p>
      <w:pPr>
        <w:pStyle w:val="Heading2"/>
      </w:pPr>
      <w:r>
        <w:t xml:space="preserve">Bloco 7 — Consolidação (10 min) · OBRIGATÓRIO EM AULA + PARA TERMINAR EM CASA</w:t>
      </w:r>
    </w:p>
    <w:bookmarkStart w:id="49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3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3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3"/>
        </w:numPr>
      </w:pPr>
      <w:r>
        <w:t xml:space="preserve">□ Sei aplicar os 7 princípios universais de linguagem clara na avaliação do output.</w:t>
      </w:r>
    </w:p>
    <w:p>
      <w:pPr>
        <w:pStyle w:val="Compact"/>
        <w:numPr>
          <w:ilvl w:val="0"/>
          <w:numId w:val="1023"/>
        </w:numPr>
      </w:pPr>
      <w:r>
        <w:t xml:space="preserve">□ Sei detetar os</w:t>
      </w:r>
      <w:r>
        <w:t xml:space="preserve"> </w:t>
      </w:r>
      <w:r>
        <w:rPr>
          <w:b/>
          <w:bCs/>
        </w:rPr>
        <w:t xml:space="preserve">5 sinais de problema</w:t>
      </w:r>
      <w:r>
        <w:t xml:space="preserve"> </w:t>
      </w:r>
      <w:r>
        <w:t xml:space="preserve">(alucinação factual, mistura de línguas, sobre-simplificação,</w:t>
      </w:r>
      <w:r>
        <w:t xml:space="preserve"> </w:t>
      </w:r>
      <w:r>
        <w:rPr>
          <w:b/>
          <w:bCs/>
        </w:rPr>
        <w:t xml:space="preserve">omissão silenciosa</w:t>
      </w:r>
      <w:r>
        <w:t xml:space="preserve">, sycophancy/bajulação).</w:t>
      </w:r>
    </w:p>
    <w:p>
      <w:pPr>
        <w:pStyle w:val="Compact"/>
        <w:numPr>
          <w:ilvl w:val="0"/>
          <w:numId w:val="1023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3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verificação, output structuring, inverse prompting).</w:t>
      </w:r>
    </w:p>
    <w:p>
      <w:pPr>
        <w:pStyle w:val="Compact"/>
        <w:numPr>
          <w:ilvl w:val="0"/>
          <w:numId w:val="1023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49"/>
    <w:bookmarkStart w:id="50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FirstParagraph"/>
      </w:pPr>
      <w:r>
        <w:t xml:space="preserve">Quando estiverem validadas, transfere-as para o ficheiro-biblioteca da Sessão 3 (categorias</w:t>
      </w:r>
      <w:r>
        <w:t xml:space="preserve"> </w:t>
      </w:r>
      <w:r>
        <w:rPr>
          <w:b/>
          <w:bCs/>
        </w:rPr>
        <w:t xml:space="preserve">Resumir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Reformular</w:t>
      </w:r>
      <w:r>
        <w:t xml:space="preserve">), com nome e "quando usar".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Validação cruzada (deteção de alucinação)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Objetivo: __________________________________________</w:t>
      </w:r>
      <w:r>
        <w:br/>
      </w:r>
      <w:r>
        <w:rPr>
          <w:rStyle w:val="VerbatimChar"/>
        </w:rPr>
        <w:t xml:space="preserve">Contexto: __________________________________________</w:t>
      </w:r>
      <w:r>
        <w:br/>
      </w:r>
      <w:r>
        <w:rPr>
          <w:rStyle w:val="VerbatimChar"/>
        </w:rPr>
        <w:t xml:space="preserve">Fonte: _____________________________________________</w:t>
      </w:r>
      <w:r>
        <w:br/>
      </w:r>
      <w:r>
        <w:rPr>
          <w:rStyle w:val="VerbatimChar"/>
        </w:rPr>
        <w:t xml:space="preserve">Expectativas: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8fc823c9ed7eacc0b1f4f2ad72161944cf20b0"/>
    <w:p>
      <w:pPr>
        <w:pStyle w:val="Heading2"/>
      </w:pPr>
      <w:r>
        <w:t xml:space="preserve">Bloco 8 — Reflexão crítica (8 min) · REFLEXÃO CRÍTICA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 "leio tudo outra vez", isso anula o ganho de tempo).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Caso de fronteira (sem resposta certa — para discutir em sala):</w:t>
      </w:r>
    </w:p>
    <w:p>
      <w:pPr>
        <w:pStyle w:val="BlockText"/>
      </w:pP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</w:p>
    <w:p>
      <w:pPr>
        <w:pStyle w:val="BlockText"/>
      </w:pPr>
      <w:r>
        <w:rPr>
          <w:b/>
          <w:bCs/>
        </w:rPr>
        <w:t xml:space="preserve">Que partes deste trabalho usarias com Copilot? Que partes não usarias? Onde traçarias a fronteira — e porquê?</w:t>
      </w:r>
      <w:r>
        <w:t xml:space="preserve"> </w:t>
      </w:r>
      <w:r>
        <w:rPr>
          <w:i/>
          <w:iCs/>
        </w:rPr>
        <w:t xml:space="preserve">(Pista: pensa nos três níveis — input, processamento, output — e em quais dados podem entrar no Copilot e quais não.)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 "IA — Aplicações ao trabalho das IES" · formador Nuno Salvador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2026-06-12T08:14:49Z</dcterms:created>
  <dcterms:modified xsi:type="dcterms:W3CDTF">2026-06-12T08:14:49Z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