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e81f1a96db0dead8b4760d5484cc9e85e4ffa83"/>
    <w:p>
      <w:pPr>
        <w:pStyle w:val="Heading1"/>
      </w:pPr>
      <w:r>
        <w:t xml:space="preserve">Worksheet · Sessão 5 · Outlook e Teams — comunicação que fica feita</w:t>
      </w:r>
    </w:p>
    <w:p>
      <w:pPr>
        <w:pStyle w:val="FirstParagraph"/>
      </w:pPr>
      <w:r>
        <w:rPr>
          <w:b/>
          <w:bCs/>
        </w:rPr>
        <w:t xml:space="preserve">Formação ANFUP — IA aplicada ao trabalho das IES</w:t>
      </w:r>
      <w:r>
        <w:t xml:space="preserve"> </w:t>
      </w:r>
      <w:r>
        <w:t xml:space="preserve">· Bloco 2</w:t>
      </w:r>
      <w:r>
        <w:t xml:space="preserve"> </w:t>
      </w:r>
      <w:r>
        <w:rPr>
          <w:b/>
          <w:bCs/>
        </w:rPr>
        <w:t xml:space="preserve">Data prevista:</w:t>
      </w:r>
      <w:r>
        <w:t xml:space="preserve"> </w:t>
      </w:r>
      <w:r>
        <w:t xml:space="preserve">18-06-2026 ·</w:t>
      </w:r>
      <w:r>
        <w:t xml:space="preserve"> </w:t>
      </w:r>
      <w:r>
        <w:rPr>
          <w:b/>
          <w:bCs/>
        </w:rPr>
        <w:t xml:space="preserve">Duração:</w:t>
      </w:r>
      <w:r>
        <w:t xml:space="preserve"> </w:t>
      </w:r>
      <w:r>
        <w:t xml:space="preserve">2h (90 min obrigatórios + 13 min opcionais) ·</w:t>
      </w:r>
      <w:r>
        <w:t xml:space="preserve"> </w:t>
      </w:r>
      <w:r>
        <w:rPr>
          <w:b/>
          <w:bCs/>
        </w:rPr>
        <w:t xml:space="preserve">Formador:</w:t>
      </w:r>
      <w:r>
        <w:t xml:space="preserve"> </w:t>
      </w:r>
      <w:r>
        <w:t xml:space="preserve">Nuno Salvador</w:t>
      </w:r>
    </w:p>
    <w:p>
      <w:pPr>
        <w:pStyle w:val="BlockText"/>
      </w:pPr>
      <w:r>
        <w:rPr>
          <w:b/>
          <w:bCs/>
        </w:rPr>
        <w:t xml:space="preserve">Nota inicial:</w:t>
      </w:r>
      <w:r>
        <w:t xml:space="preserve"> </w:t>
      </w:r>
      <w:r>
        <w:t xml:space="preserve">esta sessão trabalha o</w:t>
      </w:r>
      <w:r>
        <w:t xml:space="preserve"> </w:t>
      </w:r>
      <w:r>
        <w:rPr>
          <w:b/>
          <w:bCs/>
        </w:rPr>
        <w:t xml:space="preserve">caso mais comum</w:t>
      </w:r>
      <w:r>
        <w:t xml:space="preserve"> </w:t>
      </w:r>
      <w:r>
        <w:t xml:space="preserve">do dia-a-dia em IES — chega-te uma cadeia de e-mails que cresceu durante uma semana, ou a transcrição de uma reunião com decisões dispersas, e tens uma hora para sintetizar e propor próximos passos. Lê o</w:t>
      </w:r>
      <w:r>
        <w:t xml:space="preserve"> </w:t>
      </w:r>
      <w:r>
        <w:rPr>
          <w:rStyle w:val="VerbatimChar"/>
        </w:rPr>
        <w:t xml:space="preserve">Dataset_S05_Comunicacao.docx</w:t>
      </w:r>
      <w:r>
        <w:t xml:space="preserve"> </w:t>
      </w:r>
      <w:r>
        <w:t xml:space="preserve">antes da sessão.</w:t>
      </w:r>
    </w:p>
    <w:p>
      <w:pPr>
        <w:pStyle w:val="BlockText"/>
      </w:pPr>
      <w:r>
        <w:rPr>
          <w:b/>
          <w:bCs/>
        </w:rPr>
        <w:t xml:space="preserve">Com e sem licença.</w:t>
      </w:r>
      <w:r>
        <w:t xml:space="preserve"> </w:t>
      </w:r>
      <w:r>
        <w:t xml:space="preserve">Os botões nativos (</w:t>
      </w:r>
      <w:r>
        <w:rPr>
          <w:i/>
          <w:iCs/>
        </w:rPr>
        <w:t xml:space="preserve">Summary</w:t>
      </w:r>
      <w:r>
        <w:t xml:space="preserve">,</w:t>
      </w:r>
      <w:r>
        <w:t xml:space="preserve"> </w:t>
      </w:r>
      <w:r>
        <w:rPr>
          <w:i/>
          <w:iCs/>
        </w:rPr>
        <w:t xml:space="preserve">Draft</w:t>
      </w:r>
      <w:r>
        <w:t xml:space="preserve">,</w:t>
      </w:r>
      <w:r>
        <w:t xml:space="preserve"> </w:t>
      </w:r>
      <w:r>
        <w:rPr>
          <w:i/>
          <w:iCs/>
        </w:rPr>
        <w:t xml:space="preserve">Coaching</w:t>
      </w:r>
      <w:r>
        <w:t xml:space="preserve"> </w:t>
      </w:r>
      <w:r>
        <w:t xml:space="preserve">no Outlook;</w:t>
      </w:r>
      <w:r>
        <w:t xml:space="preserve"> </w:t>
      </w:r>
      <w:r>
        <w:rPr>
          <w:i/>
          <w:iCs/>
        </w:rPr>
        <w:t xml:space="preserve">Recap</w:t>
      </w:r>
      <w:r>
        <w:t xml:space="preserve"> </w:t>
      </w:r>
      <w:r>
        <w:t xml:space="preserve">no Teams) exigem licença Microsoft 365 Copilot e trabalham sobre a tua caixa de correio e reuniões reais.</w:t>
      </w:r>
      <w:r>
        <w:t xml:space="preserve"> </w:t>
      </w:r>
      <w:r>
        <w:rPr>
          <w:b/>
          <w:bCs/>
        </w:rPr>
        <w:t xml:space="preserve">Vê-los nas demonstrações</w:t>
      </w:r>
      <w:r>
        <w:t xml:space="preserve"> </w:t>
      </w:r>
      <w:r>
        <w:t xml:space="preserve">(na caixa do formador);</w:t>
      </w:r>
      <w:r>
        <w:t xml:space="preserve"> </w:t>
      </w:r>
      <w:r>
        <w:rPr>
          <w:b/>
          <w:bCs/>
        </w:rPr>
        <w:t xml:space="preserve">faz os exercícios no Copilot Chat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m365.cloud.microsoft/chat</w:t>
        </w:r>
      </w:hyperlink>
      <w:r>
        <w:t xml:space="preserve">) — carrega o dataset com "+ Adicionar conteúdo" (ou cola a secção) e usa os prompts deste documento. Com licença, repete depois os botões na tua caixa real: o método de validação é o mesmo.</w:t>
      </w:r>
    </w:p>
    <w:p>
      <w:r>
        <w:pict>
          <v:rect style="width:0;height:1.5pt" o:hralign="center" o:hrstd="t" o:hr="t"/>
        </w:pict>
      </w:r>
    </w:p>
    <w:bookmarkStart w:id="10" w:name="X69b13cb7f79c139871865d2f5c4715144a52337"/>
    <w:p>
      <w:pPr>
        <w:pStyle w:val="Heading2"/>
      </w:pPr>
      <w:r>
        <w:t xml:space="preserve">Bloco 1 — Objetivos da sessão (2 min) · OBRIGATÓRIO EM AULA</w:t>
      </w:r>
    </w:p>
    <w:p>
      <w:pPr>
        <w:pStyle w:val="FirstParagraph"/>
      </w:pPr>
      <w:r>
        <w:t xml:space="preserve">No fim desta sessão sabes fazer (em concreto):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Sumarizar</w:t>
      </w:r>
      <w:r>
        <w:t xml:space="preserve"> </w:t>
      </w:r>
      <w:r>
        <w:t xml:space="preserve">uma thread de e-mails complexa com citações rastreáveis e fazer o follow-up que identifica</w:t>
      </w:r>
      <w:r>
        <w:t xml:space="preserve"> </w:t>
      </w:r>
      <w:r>
        <w:rPr>
          <w:b/>
          <w:bCs/>
        </w:rPr>
        <w:t xml:space="preserve">quem ficou silenciado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Detetar e neutralizar sycophancy</w:t>
      </w:r>
      <w:r>
        <w:t xml:space="preserve"> </w:t>
      </w:r>
      <w:r>
        <w:t xml:space="preserve">— o output que espelha o ângulo do teu prompt — pedindo registo neutro explícito.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Redigir</w:t>
      </w:r>
      <w:r>
        <w:t xml:space="preserve"> </w:t>
      </w:r>
      <w:r>
        <w:t xml:space="preserve">uma resposta institucional sem deixar o Copilot decidir conflitos, e</w:t>
      </w:r>
      <w:r>
        <w:t xml:space="preserve"> </w:t>
      </w:r>
      <w:r>
        <w:rPr>
          <w:b/>
          <w:bCs/>
        </w:rPr>
        <w:t xml:space="preserve">extrair</w:t>
      </w:r>
      <w:r>
        <w:t xml:space="preserve"> </w:t>
      </w:r>
      <w:r>
        <w:t xml:space="preserve">ações de uma reunião com validação por timestamp.</w:t>
      </w:r>
    </w:p>
    <w:p>
      <w:r>
        <w:pict>
          <v:rect style="width:0;height:1.5pt" o:hralign="center" o:hrstd="t" o:hr="t"/>
        </w:pict>
      </w:r>
    </w:p>
    <w:bookmarkEnd w:id="10"/>
    <w:bookmarkStart w:id="11" w:name="X30a3c742160852f7a92c73b056209c0eabbd584"/>
    <w:p>
      <w:pPr>
        <w:pStyle w:val="Heading2"/>
      </w:pPr>
      <w:r>
        <w:t xml:space="preserve">Bloco 2 — Matriz Semáforo desta sessão (5 min) · OBRIGATÓRIO EM AULA</w:t>
      </w:r>
    </w:p>
    <w:p>
      <w:pPr>
        <w:pStyle w:val="SourceCode"/>
      </w:pPr>
      <w:r>
        <w:rPr>
          <w:rStyle w:val="VerbatimChar"/>
        </w:rPr>
        <w:t xml:space="preserve">COR PREDOMINANTE NESTA SESSÃO: AMARELO</w:t>
      </w:r>
      <w:r>
        <w:br/>
      </w:r>
      <w:r>
        <w:br/>
      </w:r>
      <w:r>
        <w:rPr>
          <w:rStyle w:val="VerbatimChar"/>
        </w:rPr>
        <w:t xml:space="preserve">Os exercícios desta sessão envolvem:</w:t>
      </w:r>
      <w:r>
        <w:br/>
      </w:r>
      <w:r>
        <w:rPr>
          <w:rStyle w:val="VerbatimChar"/>
        </w:rPr>
        <w:t xml:space="preserve">• Comunicação institucional interna (e-mails, transcrições)  → AMARELO</w:t>
      </w:r>
      <w:r>
        <w:br/>
      </w:r>
      <w:r>
        <w:rPr>
          <w:rStyle w:val="VerbatimChar"/>
        </w:rPr>
        <w:t xml:space="preserve">• Posições do Sindicato e da Comissão de Trabalhadores       → VERMELHO</w:t>
      </w:r>
      <w:r>
        <w:br/>
      </w:r>
      <w:r>
        <w:br/>
      </w:r>
      <w:r>
        <w:rPr>
          <w:rStyle w:val="VerbatimChar"/>
        </w:rPr>
        <w:t xml:space="preserve">⚠ Cuidado especial:</w:t>
      </w:r>
      <w:r>
        <w:br/>
      </w:r>
      <w:r>
        <w:rPr>
          <w:rStyle w:val="VerbatimChar"/>
        </w:rPr>
        <w:t xml:space="preserve">• Matéria sindical e da Comissão de Trabalhadores: referir por</w:t>
      </w:r>
      <w:r>
        <w:br/>
      </w:r>
      <w:r>
        <w:rPr>
          <w:rStyle w:val="VerbatimChar"/>
        </w:rPr>
        <w:t xml:space="preserve">  SÚMULA ("um sindicato apresentou 4 questões sobre X"), NUNCA</w:t>
      </w:r>
      <w:r>
        <w:br/>
      </w:r>
      <w:r>
        <w:rPr>
          <w:rStyle w:val="VerbatimChar"/>
        </w:rPr>
        <w:t xml:space="preserve">  colar o texto literal no Copilot.</w:t>
      </w:r>
      <w:r>
        <w:br/>
      </w:r>
      <w:r>
        <w:rPr>
          <w:rStyle w:val="VerbatimChar"/>
        </w:rPr>
        <w:t xml:space="preserve">• Sem licença, o que colas no Copilot Chat sai do contexto da tua</w:t>
      </w:r>
      <w:r>
        <w:br/>
      </w:r>
      <w:r>
        <w:rPr>
          <w:rStyle w:val="VerbatimChar"/>
        </w:rPr>
        <w:t xml:space="preserve">  caixa — minimiza: só os e-mails necessários, sem dados pessoais</w:t>
      </w:r>
      <w:r>
        <w:br/>
      </w:r>
      <w:r>
        <w:rPr>
          <w:rStyle w:val="VerbatimChar"/>
        </w:rPr>
        <w:t xml:space="preserve">  que a tarefa dispense (RGPD art. 5.º/1-c).</w:t>
      </w:r>
      <w:r>
        <w:br/>
      </w:r>
      <w:r>
        <w:rPr>
          <w:rStyle w:val="VerbatimChar"/>
        </w:rPr>
        <w:t xml:space="preserve">• Antes de gravar/transcrever uma reunião real: os participantes</w:t>
      </w:r>
      <w:r>
        <w:br/>
      </w:r>
      <w:r>
        <w:rPr>
          <w:rStyle w:val="VerbatimChar"/>
        </w:rPr>
        <w:t xml:space="preserve">  têm de ser informados; a gravação tem de estar prevista na</w:t>
      </w:r>
      <w:r>
        <w:br/>
      </w:r>
      <w:r>
        <w:rPr>
          <w:rStyle w:val="VerbatimChar"/>
        </w:rPr>
        <w:t xml:space="preserve">  política da instituição.</w:t>
      </w:r>
      <w:r>
        <w:br/>
      </w:r>
      <w:r>
        <w:rPr>
          <w:rStyle w:val="VerbatimChar"/>
        </w:rPr>
        <w:t xml:space="preserve">• Validar SEMPRE prazos e responsáveis contra a fonte.</w:t>
      </w:r>
      <w:r>
        <w:br/>
      </w:r>
      <w:r>
        <w:br/>
      </w:r>
      <w:r>
        <w:rPr>
          <w:rStyle w:val="VerbatimChar"/>
        </w:rPr>
        <w:t xml:space="preserve">⛔ Nunca nesta sessão (em material real):</w:t>
      </w:r>
      <w:r>
        <w:br/>
      </w:r>
      <w:r>
        <w:rPr>
          <w:rStyle w:val="VerbatimChar"/>
        </w:rPr>
        <w:t xml:space="preserve">• Submeter na íntegra comunicação do Sindicato/Comissão de</w:t>
      </w:r>
      <w:r>
        <w:br/>
      </w:r>
      <w:r>
        <w:rPr>
          <w:rStyle w:val="VerbatimChar"/>
        </w:rPr>
        <w:t xml:space="preserve">  Trabalhadores.</w:t>
      </w:r>
      <w:r>
        <w:br/>
      </w:r>
      <w:r>
        <w:rPr>
          <w:rStyle w:val="VerbatimChar"/>
        </w:rPr>
        <w:t xml:space="preserve">• Pedir ao Copilot proposta de resposta a queixa formal de</w:t>
      </w:r>
      <w:r>
        <w:br/>
      </w:r>
      <w:r>
        <w:rPr>
          <w:rStyle w:val="VerbatimChar"/>
        </w:rPr>
        <w:t xml:space="preserve">  trabalhador (zona da Direção, com apoio jurídico).</w:t>
      </w:r>
      <w:r>
        <w:br/>
      </w:r>
      <w:r>
        <w:rPr>
          <w:rStyle w:val="VerbatimChar"/>
        </w:rPr>
        <w:t xml:space="preserve">• Pedir ao Copilot para escolher entre posições em conflito.</w:t>
      </w:r>
      <w:r>
        <w:br/>
      </w:r>
      <w:r>
        <w:br/>
      </w:r>
      <w:r>
        <w:rPr>
          <w:rStyle w:val="VerbatimChar"/>
        </w:rPr>
        <w:t xml:space="preserve">(O dataset desta sessão é 100% fictício — por isso pode ser</w:t>
      </w:r>
      <w:r>
        <w:br/>
      </w:r>
      <w:r>
        <w:rPr>
          <w:rStyle w:val="VerbatimChar"/>
        </w:rPr>
        <w:t xml:space="preserve">submetido por inteiro. A regra acima é para o teu trabalho real.)</w:t>
      </w:r>
    </w:p>
    <w:p>
      <w:r>
        <w:pict>
          <v:rect style="width:0;height:1.5pt" o:hralign="center" o:hrstd="t" o:hr="t"/>
        </w:pict>
      </w:r>
    </w:p>
    <w:bookmarkEnd w:id="11"/>
    <w:bookmarkStart w:id="16" w:name="X971331b17e7c2af9e782961f98a3b26532c2c5c"/>
    <w:p>
      <w:pPr>
        <w:pStyle w:val="Heading2"/>
      </w:pPr>
      <w:r>
        <w:t xml:space="preserve">Bloco 3 — Demonstração (15 min) · OBRIGATÓRIO EM AULA</w:t>
      </w:r>
    </w:p>
    <w:p>
      <w:pPr>
        <w:pStyle w:val="FirstParagraph"/>
      </w:pPr>
      <w:r>
        <w:t xml:space="preserve">Quatro partes ao vivo, na caixa de correio e nas reuniões</w:t>
      </w:r>
      <w:r>
        <w:t xml:space="preserve"> </w:t>
      </w:r>
      <w:r>
        <w:rPr>
          <w:b/>
          <w:bCs/>
        </w:rPr>
        <w:t xml:space="preserve">do formador</w:t>
      </w:r>
      <w:r>
        <w:t xml:space="preserve"> </w:t>
      </w:r>
      <w:r>
        <w:t xml:space="preserve">(é aqui que vês os botões que exigem licença). Anota:</w:t>
      </w:r>
    </w:p>
    <w:bookmarkStart w:id="12" w:name="X44dd1507fe612fc987d7d3278b4c1b06776a2d8"/>
    <w:p>
      <w:pPr>
        <w:pStyle w:val="Heading3"/>
      </w:pPr>
      <w:r>
        <w:t xml:space="preserve">Parte A —</w:t>
      </w:r>
      <w:r>
        <w:t xml:space="preserve"> </w:t>
      </w:r>
      <w:r>
        <w:rPr>
          <w:i/>
          <w:iCs/>
        </w:rPr>
        <w:t xml:space="preserve">Summary by Copilot</w:t>
      </w:r>
      <w:r>
        <w:t xml:space="preserve"> </w:t>
      </w:r>
      <w:r>
        <w:t xml:space="preserve">no Outlook (4 min)</w:t>
      </w:r>
    </w:p>
    <w:p>
      <w:pPr>
        <w:pStyle w:val="Compact"/>
        <w:numPr>
          <w:ilvl w:val="0"/>
          <w:numId w:val="1002"/>
        </w:numPr>
      </w:pPr>
      <w:r>
        <w:t xml:space="preserve">O Copilot mapeou</w:t>
      </w:r>
      <w:r>
        <w:t xml:space="preserve"> </w:t>
      </w:r>
      <w:r>
        <w:rPr>
          <w:b/>
          <w:bCs/>
        </w:rPr>
        <w:t xml:space="preserve">todos os intervenientes</w:t>
      </w:r>
      <w:r>
        <w:t xml:space="preserve">? ____________________________</w:t>
      </w:r>
    </w:p>
    <w:p>
      <w:pPr>
        <w:pStyle w:val="Compact"/>
        <w:numPr>
          <w:ilvl w:val="0"/>
          <w:numId w:val="1002"/>
        </w:numPr>
      </w:pPr>
      <w:r>
        <w:t xml:space="preserve">Identificou os</w:t>
      </w:r>
      <w:r>
        <w:t xml:space="preserve"> </w:t>
      </w:r>
      <w:r>
        <w:rPr>
          <w:b/>
          <w:bCs/>
        </w:rPr>
        <w:t xml:space="preserve">3 conflitos</w:t>
      </w:r>
      <w:r>
        <w:t xml:space="preserve"> </w:t>
      </w:r>
      <w:r>
        <w:t xml:space="preserve">(calendário · ordem das áreas · orçamento)? 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Misturou</w:t>
      </w:r>
      <w:r>
        <w:t xml:space="preserve"> </w:t>
      </w:r>
      <w:r>
        <w:t xml:space="preserve">prazos ou responsáveis? ____________________________</w:t>
      </w:r>
    </w:p>
    <w:bookmarkEnd w:id="12"/>
    <w:bookmarkStart w:id="13" w:name="X4773b8417dc18e65636c0a6b951e32dfe6b8868"/>
    <w:p>
      <w:pPr>
        <w:pStyle w:val="Heading3"/>
      </w:pPr>
      <w:r>
        <w:t xml:space="preserve">Parte B —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Coaching</w:t>
      </w:r>
      <w:r>
        <w:t xml:space="preserve"> </w:t>
      </w:r>
      <w:r>
        <w:t xml:space="preserve">no Outlook (4 min)</w:t>
      </w:r>
    </w:p>
    <w:p>
      <w:pPr>
        <w:pStyle w:val="Compact"/>
        <w:numPr>
          <w:ilvl w:val="0"/>
          <w:numId w:val="1003"/>
        </w:numPr>
      </w:pPr>
      <w:r>
        <w:t xml:space="preserve">O</w:t>
      </w:r>
      <w:r>
        <w:t xml:space="preserve"> </w:t>
      </w:r>
      <w:r>
        <w:rPr>
          <w:i/>
          <w:iCs/>
        </w:rPr>
        <w:t xml:space="preserve">Coaching</w:t>
      </w:r>
      <w:r>
        <w:t xml:space="preserve"> </w:t>
      </w:r>
      <w:r>
        <w:t xml:space="preserve">sugeriu mudanças de tom, sentimento ou clareza? 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⚠ Reparaste?</w:t>
      </w:r>
      <w:r>
        <w:t xml:space="preserve"> </w:t>
      </w:r>
      <w:r>
        <w:rPr>
          <w:b/>
          <w:bCs/>
        </w:rPr>
        <w:t xml:space="preserve">Aplicar todas as sugestões regenera o e-mail inteiro</w:t>
      </w:r>
      <w:r>
        <w:t xml:space="preserve"> </w:t>
      </w:r>
      <w:r>
        <w:t xml:space="preserve">— não é um retoque. ____________________________</w:t>
      </w:r>
    </w:p>
    <w:bookmarkEnd w:id="13"/>
    <w:bookmarkStart w:id="14" w:name="parte-c--recap-no-teams-4-min"/>
    <w:p>
      <w:pPr>
        <w:pStyle w:val="Heading3"/>
      </w:pPr>
      <w:r>
        <w:t xml:space="preserve">Parte C —</w:t>
      </w:r>
      <w:r>
        <w:t xml:space="preserve"> </w:t>
      </w:r>
      <w:r>
        <w:rPr>
          <w:i/>
          <w:iCs/>
        </w:rPr>
        <w:t xml:space="preserve">Recap</w:t>
      </w:r>
      <w:r>
        <w:t xml:space="preserve"> </w:t>
      </w:r>
      <w:r>
        <w:t xml:space="preserve">no Teams (4 min)</w:t>
      </w:r>
    </w:p>
    <w:p>
      <w:pPr>
        <w:pStyle w:val="Compact"/>
        <w:numPr>
          <w:ilvl w:val="0"/>
          <w:numId w:val="1004"/>
        </w:numPr>
      </w:pPr>
      <w:r>
        <w:t xml:space="preserve">As "tarefas recomendadas" têm os</w:t>
      </w:r>
      <w:r>
        <w:t xml:space="preserve"> </w:t>
      </w:r>
      <w:r>
        <w:rPr>
          <w:b/>
          <w:bCs/>
        </w:rPr>
        <w:t xml:space="preserve">responsáveis certos</w:t>
      </w:r>
      <w:r>
        <w:t xml:space="preserve">?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Algum</w:t>
      </w:r>
      <w:r>
        <w:t xml:space="preserve"> </w:t>
      </w:r>
      <w:r>
        <w:rPr>
          <w:b/>
          <w:bCs/>
        </w:rPr>
        <w:t xml:space="preserve">prazo apareceu do nada</w:t>
      </w:r>
      <w:r>
        <w:t xml:space="preserve">? ____________________________</w:t>
      </w:r>
    </w:p>
    <w:bookmarkEnd w:id="14"/>
    <w:bookmarkStart w:id="15" w:name="parte-d--como-o-copilot-derrapa-3-min"/>
    <w:p>
      <w:pPr>
        <w:pStyle w:val="Heading3"/>
      </w:pPr>
      <w:r>
        <w:t xml:space="preserve">Parte D — Como o Copilot derrapa (3 min)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Decisão indevida:</w:t>
      </w:r>
      <w:r>
        <w:t xml:space="preserve"> </w:t>
      </w:r>
      <w:r>
        <w:t xml:space="preserve">quem decide qual mestrado entra primeiro no piloto? ____________________________</w:t>
      </w:r>
      <w:r>
        <w:t xml:space="preserve"> </w:t>
      </w:r>
      <w:r>
        <w:rPr>
          <w:i/>
          <w:iCs/>
        </w:rPr>
        <w:t xml:space="preserve">(a Direção — a Catarina apenas mapeia)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Sycophancy (antestreia):</w:t>
      </w:r>
      <w:r>
        <w:t xml:space="preserve"> </w:t>
      </w:r>
      <w:r>
        <w:t xml:space="preserve">o mesmo resumo com três ângulos. Os factos mudaram, ou só o tom? ____________________________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ac1db4241834da9548f2572272f9777365cf98"/>
    <w:p>
      <w:pPr>
        <w:pStyle w:val="Heading2"/>
      </w:pPr>
      <w:r>
        <w:t xml:space="preserve">Bloco 4 — Conceito-chave: MAPEIA, NÃO DECIDAS (5 min) · OBRIGATÓRIO EM AULA</w:t>
      </w:r>
    </w:p>
    <w:p>
      <w:pPr>
        <w:pStyle w:val="FirstParagraph"/>
      </w:pPr>
      <w:r>
        <w:t xml:space="preserve">O princípio operacional da sessão — o análogo do CCC da S4.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"O que disse cada interveniente sobre X?"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mapeamento factual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"Qual é a melhor opção entre as posições?"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decisão</w:t>
      </w:r>
      <w:r>
        <w:t xml:space="preserve">. Não é da IA.</w:t>
      </w:r>
    </w:p>
    <w:p>
      <w:pPr>
        <w:pStyle w:val="FirstParagraph"/>
      </w:pPr>
      <w:r>
        <w:rPr>
          <w:b/>
          <w:bCs/>
        </w:rPr>
        <w:t xml:space="preserve">Porquê.</w:t>
      </w:r>
      <w:r>
        <w:t xml:space="preserve"> </w:t>
      </w:r>
      <w:r>
        <w:t xml:space="preserve">Quem assina responde (CPA, LTFP). E quando a "decisão" toca pessoas — quem entra no piloto, quem é avaliado —, entra o</w:t>
      </w:r>
      <w:r>
        <w:t xml:space="preserve"> </w:t>
      </w:r>
      <w:r>
        <w:rPr>
          <w:b/>
          <w:bCs/>
        </w:rPr>
        <w:t xml:space="preserve">art. 22.º do RGPD</w:t>
      </w:r>
      <w:r>
        <w:t xml:space="preserve"> </w:t>
      </w:r>
      <w:r>
        <w:t xml:space="preserve">da S1: decisões sobre pessoas não se delegam na máquina.</w:t>
      </w:r>
    </w:p>
    <w:bookmarkStart w:id="17" w:name="frase-cartão-espelho-do-prompt"/>
    <w:p>
      <w:pPr>
        <w:pStyle w:val="Heading3"/>
      </w:pPr>
      <w:r>
        <w:t xml:space="preserve">Frase-cartão:</w:t>
      </w:r>
      <w:r>
        <w:t xml:space="preserve"> </w:t>
      </w:r>
      <w:r>
        <w:rPr>
          <w:b/>
          <w:bCs/>
        </w:rPr>
        <w:t xml:space="preserve">espelho do prompt</w:t>
      </w:r>
    </w:p>
    <w:p>
      <w:pPr>
        <w:pStyle w:val="BlockText"/>
      </w:pPr>
      <w:r>
        <w:t xml:space="preserve">❝ O Copilot espelha o ângulo do teu prompt. ❞</w:t>
      </w:r>
      <w:r>
        <w:t xml:space="preserve"> </w:t>
      </w:r>
      <w:r>
        <w:t xml:space="preserve">Se pedes "resume esta thread em que o X está a complicar", o resumo trata o X como complicador.</w:t>
      </w:r>
      <w:r>
        <w:t xml:space="preserve"> </w:t>
      </w:r>
      <w:r>
        <w:t xml:space="preserve">Se pedes "em registo neutro, sem caracterizar intenções", o resumo é factual.</w:t>
      </w:r>
      <w:r>
        <w:t xml:space="preserve"> </w:t>
      </w:r>
      <w:r>
        <w:rPr>
          <w:b/>
          <w:bCs/>
        </w:rPr>
        <w:t xml:space="preserve">A neutralidade não é default. É escolha.</w:t>
      </w:r>
    </w:p>
    <w:bookmarkEnd w:id="17"/>
    <w:bookmarkStart w:id="18" w:name="bases-legais-aplicáveis"/>
    <w:p>
      <w:pPr>
        <w:pStyle w:val="Heading3"/>
      </w:pPr>
      <w:r>
        <w:t xml:space="preserve">Bases legais aplicáveis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O que diz, em 1 linha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do Procedimento Administrativo (CPA)</w:t>
            </w:r>
          </w:p>
        </w:tc>
        <w:tc>
          <w:tcPr/>
          <w:p>
            <w:pPr>
              <w:pStyle w:val="Compact"/>
            </w:pPr>
            <w:r>
              <w:t xml:space="preserve">art. 5.º</w:t>
            </w:r>
          </w:p>
        </w:tc>
        <w:tc>
          <w:tcPr/>
          <w:p>
            <w:pPr>
              <w:pStyle w:val="Compact"/>
            </w:pPr>
            <w:r>
              <w:t xml:space="preserve">Princípio da boa administração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LTFP</w:t>
            </w:r>
          </w:p>
        </w:tc>
        <w:tc>
          <w:tcPr/>
          <w:p>
            <w:pPr>
              <w:pStyle w:val="Compact"/>
            </w:pPr>
            <w:r>
              <w:t xml:space="preserve">art. 73.º, al. f)</w:t>
            </w:r>
          </w:p>
        </w:tc>
        <w:tc>
          <w:tcPr/>
          <w:p>
            <w:pPr>
              <w:pStyle w:val="Compact"/>
            </w:pPr>
            <w:r>
              <w:t xml:space="preserve">Dever de sigilo do trabalhador (cuidado redobrado com matéria sindical)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RGPD</w:t>
            </w:r>
          </w:p>
        </w:tc>
        <w:tc>
          <w:tcPr/>
          <w:p>
            <w:pPr>
              <w:pStyle w:val="Compact"/>
            </w:pPr>
            <w:r>
              <w:t xml:space="preserve">art. 5.º/1-c</w:t>
            </w:r>
          </w:p>
        </w:tc>
        <w:tc>
          <w:tcPr/>
          <w:p>
            <w:pPr>
              <w:pStyle w:val="Compact"/>
            </w:pPr>
            <w:r>
              <w:t xml:space="preserve">Princípio da minimização — só os dados necessários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RGPD</w:t>
            </w:r>
          </w:p>
        </w:tc>
        <w:tc>
          <w:tcPr/>
          <w:p>
            <w:pPr>
              <w:pStyle w:val="Compact"/>
            </w:pPr>
            <w:r>
              <w:t xml:space="preserve">art. 22.º</w:t>
            </w:r>
          </w:p>
        </w:tc>
        <w:tc>
          <w:tcPr/>
          <w:p>
            <w:pPr>
              <w:pStyle w:val="Compact"/>
            </w:pPr>
            <w:r>
              <w:t xml:space="preserve">Decisões sobre pessoas não se delegam na automatização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b516915ee0f09077982e2200d92a723437af86c"/>
    <w:p>
      <w:pPr>
        <w:pStyle w:val="Heading2"/>
      </w:pPr>
      <w:r>
        <w:t xml:space="preserve">Bloco 4.5 — Porque é que o Copilot se comporta assim (auto-estudo) · OPCIONAL</w:t>
      </w:r>
    </w:p>
    <w:p>
      <w:pPr>
        <w:pStyle w:val="BlockText"/>
      </w:pPr>
      <w:r>
        <w:t xml:space="preserve">Secção de contexto, não de prática. O detalhe está na página da sessão ("Leitura complementar"). Em resumo: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Microsoft Graph</w:t>
      </w:r>
      <w:r>
        <w:t xml:space="preserve"> </w:t>
      </w:r>
      <w:r>
        <w:t xml:space="preserve">(com licença): o Copilot in-app vê o que</w:t>
      </w:r>
      <w:r>
        <w:t xml:space="preserve"> </w:t>
      </w:r>
      <w:r>
        <w:rPr>
          <w:i/>
          <w:iCs/>
        </w:rPr>
        <w:t xml:space="preserve">tu</w:t>
      </w:r>
      <w:r>
        <w:t xml:space="preserve"> </w:t>
      </w:r>
      <w:r>
        <w:t xml:space="preserve">podes ver — e pode trazer mais do que esperas ("resume os e-mails sobre X" inclui o e-mail esquecido de 2024). Sem licença, no Copilot Chat, só vê o que carregas ou colas.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Transcrição do Teams:</w:t>
      </w:r>
      <w:r>
        <w:t xml:space="preserve"> </w:t>
      </w:r>
      <w:r>
        <w:t xml:space="preserve">atribuições erradas em falas sobrepostas; termos mal transcritos (AIPD → "API"); cortes em ligações instáveis; pontuação inferida que muda o sentido.</w:t>
      </w:r>
      <w:r>
        <w:t xml:space="preserve"> </w:t>
      </w:r>
      <w:r>
        <w:rPr>
          <w:b/>
          <w:bCs/>
        </w:rPr>
        <w:t xml:space="preserve">É assistente, não fonte autoritativa.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Threads/reuniões longas:</w:t>
      </w:r>
      <w:r>
        <w:t xml:space="preserve"> </w:t>
      </w:r>
      <w:r>
        <w:t xml:space="preserve">podem exceder o que o Copilot considera de uma vez — trunca sem avisar. Divide por temas.</w:t>
      </w:r>
    </w:p>
    <w:p>
      <w:r>
        <w:pict>
          <v:rect style="width:0;height:1.5pt" o:hralign="center" o:hrstd="t" o:hr="t"/>
        </w:pict>
      </w:r>
    </w:p>
    <w:bookmarkEnd w:id="20"/>
    <w:bookmarkStart w:id="25" w:name="X41b859d884420baf531cbb3b3d75fa35ff97801"/>
    <w:p>
      <w:pPr>
        <w:pStyle w:val="Heading2"/>
      </w:pPr>
      <w:r>
        <w:t xml:space="preserve">Bloco 5 — Exercício guiado: thread + silenciados + o espelho (25 min) · OBRIGATÓRIO EM AULA</w:t>
      </w:r>
    </w:p>
    <w:bookmarkStart w:id="21" w:name="cenário"/>
    <w:p>
      <w:pPr>
        <w:pStyle w:val="Heading3"/>
      </w:pPr>
      <w:r>
        <w:t xml:space="preserve">Cenário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Catarina Pires</w:t>
      </w:r>
      <w:r>
        <w:t xml:space="preserve"> </w:t>
      </w:r>
      <w:r>
        <w:t xml:space="preserve">foi posta em cópia, há uma semana, numa thread que cresceu até 9 mensagens. Ontem ao fim do dia (21-05), o Reitor encarregou-a de coordenar o dossier — síntese e proposta de calendário</w:t>
      </w:r>
      <w:r>
        <w:t xml:space="preserve"> </w:t>
      </w:r>
      <w:r>
        <w:rPr>
          <w:b/>
          <w:bCs/>
        </w:rPr>
        <w:t xml:space="preserve">até hoje (22-05) ao final do dia</w:t>
      </w:r>
      <w:r>
        <w:t xml:space="preserve">.</w:t>
      </w:r>
    </w:p>
    <w:p>
      <w:pPr>
        <w:pStyle w:val="BlockText"/>
      </w:pPr>
      <w:r>
        <w:t xml:space="preserve">🛈</w:t>
      </w:r>
      <w:r>
        <w:t xml:space="preserve"> </w:t>
      </w:r>
      <w:r>
        <w:rPr>
          <w:b/>
          <w:bCs/>
        </w:rPr>
        <w:t xml:space="preserve">O dataset é fictício</w:t>
      </w:r>
      <w:r>
        <w:t xml:space="preserve"> </w:t>
      </w:r>
      <w:r>
        <w:t xml:space="preserve">— por isso pode ser submetido por inteiro. Num caso real, uma thread com matéria sindical e referências à Comissão de Trabalhadores</w:t>
      </w:r>
      <w:r>
        <w:t xml:space="preserve"> </w:t>
      </w:r>
      <w:r>
        <w:rPr>
          <w:b/>
          <w:bCs/>
        </w:rPr>
        <w:t xml:space="preserve">não se cola na íntegra</w:t>
      </w:r>
      <w:r>
        <w:t xml:space="preserve"> </w:t>
      </w:r>
      <w:r>
        <w:t xml:space="preserve">sem minimização prévia. Estes prompts treinam precisamente o gesto: tratar a matéria sindical por súmula.</w:t>
      </w:r>
    </w:p>
    <w:bookmarkEnd w:id="21"/>
    <w:bookmarkStart w:id="22" w:name="X4aeed21a141b5a0d817d615502dce4b34f95e7a"/>
    <w:p>
      <w:pPr>
        <w:pStyle w:val="Heading3"/>
      </w:pPr>
      <w:r>
        <w:t xml:space="preserve">Passo 1 — Sumarizar com citações rastreáveis</w:t>
      </w:r>
    </w:p>
    <w:p>
      <w:pPr>
        <w:pStyle w:val="FirstParagraph"/>
      </w:pPr>
      <w:r>
        <w:t xml:space="preserve">No Copilot Chat, carrega o dataset (ou cola o</w:t>
      </w:r>
      <w:r>
        <w:t xml:space="preserve"> </w:t>
      </w:r>
      <w:r>
        <w:rPr>
          <w:b/>
          <w:bCs/>
        </w:rPr>
        <w:t xml:space="preserve">DOC-A</w:t>
      </w:r>
      <w:r>
        <w:t xml:space="preserve">) e corre: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Resume a thread do DOC-A: 1 parágrafo de enquadramento + as posições de cada interveniente em bullets, cada bullet a terminar com a referência ao e-mail de origem (E1 a E7). Termina com os pontos de conflito.</w:t>
            </w:r>
            <w:r>
              <w:t xml:space="preserve"> </w:t>
            </w:r>
            <w:r>
              <w:rPr>
                <w:b/>
                <w:bCs/>
              </w:rPr>
              <w:t xml:space="preserve">Não decidas. Apenas mapeia.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Sou da DRH, encarregada pelo Reitor de sintetizar este dossier. Trata a comunicação do Sindicato (E6)</w:t>
            </w:r>
            <w:r>
              <w:t xml:space="preserve"> </w:t>
            </w:r>
            <w:r>
              <w:rPr>
                <w:b/>
                <w:bCs/>
              </w:rPr>
              <w:t xml:space="preserve">por súmula</w:t>
            </w:r>
            <w:r>
              <w:t xml:space="preserve"> </w:t>
            </w:r>
            <w:r>
              <w:t xml:space="preserve">— refere os 4 temas das questões, sem citar o texto.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O DOC-A carregado/colado nesta conversa (ignora o rascunho E8 e o e-mail do aluno E9).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Expectativas</w:t>
            </w:r>
          </w:p>
        </w:tc>
        <w:tc>
          <w:tcPr/>
          <w:p>
            <w:pPr>
              <w:pStyle w:val="Compact"/>
            </w:pPr>
            <w:r>
              <w:t xml:space="preserve">Português europeu, máximo 250 palavras, sem decidir nem recomendar — apenas mapear.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Verifica o output:</w:t>
      </w:r>
    </w:p>
    <w:p>
      <w:pPr>
        <w:pStyle w:val="Compact"/>
        <w:numPr>
          <w:ilvl w:val="0"/>
          <w:numId w:val="1008"/>
        </w:numPr>
      </w:pPr>
      <w:r>
        <w:t xml:space="preserve">□ Os</w:t>
      </w:r>
      <w:r>
        <w:t xml:space="preserve"> </w:t>
      </w:r>
      <w:r>
        <w:rPr>
          <w:b/>
          <w:bCs/>
        </w:rPr>
        <w:t xml:space="preserve">7 intervenientes relevantes</w:t>
      </w:r>
      <w:r>
        <w:t xml:space="preserve"> </w:t>
      </w:r>
      <w:r>
        <w:t xml:space="preserve">(E1-E7) estão mapeados? Incluiu erradamente o aluno (E9)?</w:t>
      </w:r>
    </w:p>
    <w:p>
      <w:pPr>
        <w:pStyle w:val="Compact"/>
        <w:numPr>
          <w:ilvl w:val="0"/>
          <w:numId w:val="1008"/>
        </w:numPr>
      </w:pPr>
      <w:r>
        <w:t xml:space="preserve">□ A comunicação do</w:t>
      </w:r>
      <w:r>
        <w:t xml:space="preserve"> </w:t>
      </w:r>
      <w:r>
        <w:rPr>
          <w:b/>
          <w:bCs/>
        </w:rPr>
        <w:t xml:space="preserve">Sindicato</w:t>
      </w:r>
      <w:r>
        <w:t xml:space="preserve"> </w:t>
      </w:r>
      <w:r>
        <w:t xml:space="preserve">ficou por súmula — ou foi citada verbatim apesar da instrução?</w:t>
      </w:r>
    </w:p>
    <w:p>
      <w:pPr>
        <w:pStyle w:val="Compact"/>
        <w:numPr>
          <w:ilvl w:val="0"/>
          <w:numId w:val="1008"/>
        </w:numPr>
      </w:pPr>
      <w:r>
        <w:t xml:space="preserve">□ Os</w:t>
      </w:r>
      <w:r>
        <w:t xml:space="preserve"> </w:t>
      </w:r>
      <w:r>
        <w:rPr>
          <w:b/>
          <w:bCs/>
        </w:rPr>
        <w:t xml:space="preserve">3 conflitos</w:t>
      </w:r>
      <w:r>
        <w:t xml:space="preserve"> </w:t>
      </w:r>
      <w:r>
        <w:t xml:space="preserve">estão identificados (calendário · ordem das áreas · orçamento)?</w:t>
      </w:r>
    </w:p>
    <w:p>
      <w:pPr>
        <w:pStyle w:val="Compact"/>
        <w:numPr>
          <w:ilvl w:val="0"/>
          <w:numId w:val="1008"/>
        </w:numPr>
      </w:pPr>
      <w:r>
        <w:t xml:space="preserve">□ Algum</w:t>
      </w:r>
      <w:r>
        <w:t xml:space="preserve"> </w:t>
      </w:r>
      <w:r>
        <w:rPr>
          <w:b/>
          <w:bCs/>
        </w:rPr>
        <w:t xml:space="preserve">prazo</w:t>
      </w:r>
      <w:r>
        <w:t xml:space="preserve"> </w:t>
      </w:r>
      <w:r>
        <w:t xml:space="preserve">do output não corresponde aos e-mails (ex.: AIPD são 4-6</w:t>
      </w:r>
      <w:r>
        <w:t xml:space="preserve"> </w:t>
      </w:r>
      <w:r>
        <w:rPr>
          <w:i/>
          <w:iCs/>
        </w:rPr>
        <w:t xml:space="preserve">semanas</w:t>
      </w:r>
      <w:r>
        <w:t xml:space="preserve">, não meses)?</w:t>
      </w:r>
    </w:p>
    <w:bookmarkEnd w:id="22"/>
    <w:bookmarkStart w:id="23" w:name="passo-2--o-follow-up-dos-silenciados"/>
    <w:p>
      <w:pPr>
        <w:pStyle w:val="Heading3"/>
      </w:pPr>
      <w:r>
        <w:t xml:space="preserve">Passo 2 — O follow-up dos silenciados</w:t>
      </w:r>
    </w:p>
    <w:p>
      <w:pPr>
        <w:pStyle w:val="FirstParagraph"/>
      </w:pPr>
      <w:r>
        <w:t xml:space="preserve">Na</w:t>
      </w:r>
      <w:r>
        <w:t xml:space="preserve"> </w:t>
      </w:r>
      <w:r>
        <w:rPr>
          <w:b/>
          <w:bCs/>
        </w:rPr>
        <w:t xml:space="preserve">mesma conversa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Relê a thread. Lista os intervenientes em três categorias: (a) quem escreveu pelo menos um e-mail; (b) quem foi referido mas não escreveu; (c) quem, pelo conteúdo, deveria estar no fluxo mas nem escreveu nem foi referido. Para cada um, nome/cargo e porque é relevante. Não decidas. Apenas mapeia.</w:t>
      </w:r>
    </w:p>
    <w:p>
      <w:pPr>
        <w:pStyle w:val="Compact"/>
        <w:numPr>
          <w:ilvl w:val="0"/>
          <w:numId w:val="1009"/>
        </w:numPr>
      </w:pPr>
      <w:r>
        <w:t xml:space="preserve">□ Que</w:t>
      </w:r>
      <w:r>
        <w:t xml:space="preserve"> </w:t>
      </w:r>
      <w:r>
        <w:rPr>
          <w:b/>
          <w:bCs/>
        </w:rPr>
        <w:t xml:space="preserve">mencionados sem voz</w:t>
      </w:r>
      <w:r>
        <w:t xml:space="preserve"> </w:t>
      </w:r>
      <w:r>
        <w:t xml:space="preserve">detetou? Apanhou a</w:t>
      </w:r>
      <w:r>
        <w:t xml:space="preserve"> </w:t>
      </w:r>
      <w:r>
        <w:rPr>
          <w:b/>
          <w:bCs/>
        </w:rPr>
        <w:t xml:space="preserve">Comissão de Trabalhadores</w:t>
      </w:r>
      <w:r>
        <w:t xml:space="preserve">? 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□ Que</w:t>
      </w:r>
      <w:r>
        <w:t xml:space="preserve"> </w:t>
      </w:r>
      <w:r>
        <w:rPr>
          <w:b/>
          <w:bCs/>
        </w:rPr>
        <w:t xml:space="preserve">inferidos</w:t>
      </w:r>
      <w:r>
        <w:t xml:space="preserve"> </w:t>
      </w:r>
      <w:r>
        <w:t xml:space="preserve">sugeriu que não tinhas considerado? ____________________________</w:t>
      </w:r>
    </w:p>
    <w:p>
      <w:pPr>
        <w:pStyle w:val="BlockText"/>
      </w:pPr>
      <w:r>
        <w:rPr>
          <w:b/>
          <w:bCs/>
        </w:rPr>
        <w:t xml:space="preserve">O output do Copilot não inclui o que não foi escrito. Mas pode ajudar-te a perceber que algo não foi escrito.</w:t>
      </w:r>
    </w:p>
    <w:bookmarkEnd w:id="23"/>
    <w:bookmarkStart w:id="24" w:name="passo-3--o-espelho-sycophancy-hands-on"/>
    <w:p>
      <w:pPr>
        <w:pStyle w:val="Heading3"/>
      </w:pPr>
      <w:r>
        <w:t xml:space="preserve">Passo 3 — O espelho (sycophancy, hands-on)</w:t>
      </w:r>
    </w:p>
    <w:p>
      <w:pPr>
        <w:pStyle w:val="FirstParagraph"/>
      </w:pPr>
      <w:r>
        <w:t xml:space="preserve">O formador atribui-te um número (1, 2 ou 3). Na mesma conversa, corre</w:t>
      </w:r>
      <w:r>
        <w:t xml:space="preserve"> </w:t>
      </w:r>
      <w:r>
        <w:rPr>
          <w:b/>
          <w:bCs/>
        </w:rPr>
        <w:t xml:space="preserve">só o teu prompt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"Resume esta thread em que o EPD está a complicar com prazos."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"Resume esta thread em que o Reitor está a impor um calendário irrealista."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"Resume esta thread em registo neutro institucional, sem caracterizar intenções de nenhum interveniente."</w:t>
      </w:r>
    </w:p>
    <w:p>
      <w:pPr>
        <w:pStyle w:val="FirstParagraph"/>
      </w:pPr>
      <w:r>
        <w:t xml:space="preserve">Cola no chat da sessão</w:t>
      </w:r>
      <w:r>
        <w:t xml:space="preserve"> </w:t>
      </w:r>
      <w:r>
        <w:rPr>
          <w:b/>
          <w:bCs/>
        </w:rPr>
        <w:t xml:space="preserve">a frase mais carregada do teu output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Os</w:t>
      </w:r>
      <w:r>
        <w:t xml:space="preserve"> </w:t>
      </w:r>
      <w:r>
        <w:rPr>
          <w:b/>
          <w:bCs/>
        </w:rPr>
        <w:t xml:space="preserve">factos</w:t>
      </w:r>
      <w:r>
        <w:t xml:space="preserve"> </w:t>
      </w:r>
      <w:r>
        <w:t xml:space="preserve">mudaram entre os grupos 1, 2 e 3 — ou só as</w:t>
      </w:r>
      <w:r>
        <w:t xml:space="preserve"> </w:t>
      </w:r>
      <w:r>
        <w:rPr>
          <w:b/>
          <w:bCs/>
        </w:rPr>
        <w:t xml:space="preserve">palavras de caracterização</w:t>
      </w:r>
      <w:r>
        <w:t xml:space="preserve">? ____________________________</w:t>
      </w:r>
    </w:p>
    <w:p>
      <w:pPr>
        <w:pStyle w:val="Compact"/>
        <w:numPr>
          <w:ilvl w:val="0"/>
          <w:numId w:val="1011"/>
        </w:numPr>
      </w:pPr>
      <w:r>
        <w:t xml:space="preserve">Se o resumo do grupo 1 fosse</w:t>
      </w:r>
      <w:r>
        <w:t xml:space="preserve"> </w:t>
      </w:r>
      <w:r>
        <w:rPr>
          <w:b/>
          <w:bCs/>
        </w:rPr>
        <w:t xml:space="preserve">vazado</w:t>
      </w:r>
      <w:r>
        <w:t xml:space="preserve"> </w:t>
      </w:r>
      <w:r>
        <w:t xml:space="preserve">com o nome da Catarina, que efeito teria na relação com o EPD? ____________________________</w:t>
      </w:r>
    </w:p>
    <w:p>
      <w:pPr>
        <w:pStyle w:val="BlockText"/>
      </w:pPr>
      <w:r>
        <w:t xml:space="preserve">⚠ Estes prompts pedem juízos sobre colegas identificados.</w:t>
      </w:r>
      <w:r>
        <w:t xml:space="preserve"> </w:t>
      </w:r>
      <w:r>
        <w:rPr>
          <w:b/>
          <w:bCs/>
        </w:rPr>
        <w:t xml:space="preserve">Só são admissíveis porque o dataset é ficção.</w:t>
      </w:r>
      <w:r>
        <w:t xml:space="preserve"> </w:t>
      </w:r>
      <w:r>
        <w:t xml:space="preserve">Com pessoas reais, aproxima-se de perfilagem — a Matriz manda parar.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X4c2728770fc6989324cce88879a64fb55910b0d"/>
    <w:p>
      <w:pPr>
        <w:pStyle w:val="Heading2"/>
      </w:pPr>
      <w:r>
        <w:t xml:space="preserve">Bloco 6 — Aplicação livre: e-mail ao Reitor + ações da reunião (20 min: Sub-A 8 + Sub-B 12) · Sub-A e Sub-B OBRIGATÓRIOS · Sub-C OPCIONAL (8 min)</w:t>
      </w:r>
    </w:p>
    <w:p>
      <w:pPr>
        <w:pStyle w:val="BlockText"/>
      </w:pPr>
      <w:r>
        <w:t xml:space="preserve">⏱</w:t>
      </w:r>
      <w:r>
        <w:t xml:space="preserve"> </w:t>
      </w:r>
      <w:r>
        <w:rPr>
          <w:b/>
          <w:bCs/>
        </w:rPr>
        <w:t xml:space="preserve">Se o tempo apertar:</w:t>
      </w:r>
      <w:r>
        <w:t xml:space="preserve"> </w:t>
      </w:r>
      <w:r>
        <w:t xml:space="preserve">encurta o Sub-A (e-mail ao Reitor) — apoia-te na versão modelo da página e foca só o re-prompt que preserva as duas datas.</w:t>
      </w:r>
      <w:r>
        <w:t xml:space="preserve"> </w:t>
      </w:r>
      <w:r>
        <w:rPr>
          <w:b/>
          <w:bCs/>
        </w:rPr>
        <w:t xml:space="preserve">Não cortes</w:t>
      </w:r>
      <w:r>
        <w:t xml:space="preserve"> </w:t>
      </w:r>
      <w:r>
        <w:t xml:space="preserve">a validação por timestamp do Sub-B nem o follow-up dos silenciados do Bloco 5 — é aí que está o que esta sessão tem de novo.</w:t>
      </w:r>
    </w:p>
    <w:bookmarkStart w:id="28" w:name="sub-a--redigir-o-e-mail-ao-reitor-10-min"/>
    <w:p>
      <w:pPr>
        <w:pStyle w:val="Heading3"/>
      </w:pPr>
      <w:r>
        <w:t xml:space="preserve">Sub-A — Redigir o e-mail ao Reitor (10 min)</w:t>
      </w:r>
    </w:p>
    <w:p>
      <w:pPr>
        <w:pStyle w:val="FirstParagraph"/>
      </w:pPr>
      <w:r>
        <w:t xml:space="preserve">Na mesma conversa (a thread já lá está):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Redige um e-mail formal da Catarina ao Reitor: síntese (4-5 linhas), os 3 conflitos a decidir (bullets), proposta de calendário em 3 fases (maio-junho · julho-agosto · setembro) que</w:t>
            </w:r>
            <w:r>
              <w:t xml:space="preserve"> </w:t>
            </w:r>
            <w:r>
              <w:rPr>
                <w:b/>
                <w:bCs/>
              </w:rPr>
              <w:t xml:space="preserve">mantenha setembro e janeiro de 2027 igualmente expostos — não escolhas</w:t>
            </w:r>
            <w:r>
              <w:t xml:space="preserve"> </w:t>
            </w:r>
            <w:r>
              <w:t xml:space="preserve">—, e recomendação de reunião com a Comissão de Trabalhadores e o Sindicato antes do anúncio público.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A Catarina é Técnica Superior de RH, designada pelo Reitor; tratamento "Senhor Reitor".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A thread DOC-A desta conversa.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Expectativas</w:t>
            </w:r>
          </w:p>
        </w:tc>
        <w:tc>
          <w:tcPr/>
          <w:p>
            <w:pPr>
              <w:pStyle w:val="Compact"/>
            </w:pPr>
            <w:r>
              <w:t xml:space="preserve">4-5 parágrafos curtos, tom institucional formal, pt-PT, máximo 250 palavras. Sem "compliance", "alinhar", "aprovar automaticamente".</w:t>
            </w:r>
          </w:p>
        </w:tc>
      </w:tr>
    </w:tbl>
    <w:p>
      <w:pPr>
        <w:pStyle w:val="BodyText"/>
      </w:pPr>
      <w:r>
        <w:rPr>
          <w:b/>
          <w:bCs/>
        </w:rPr>
        <w:t xml:space="preserve">A armadilha:</w:t>
      </w:r>
      <w:r>
        <w:t xml:space="preserve"> </w:t>
      </w:r>
      <w:r>
        <w:t xml:space="preserve">o output tipicamente</w:t>
      </w:r>
      <w:r>
        <w:t xml:space="preserve"> </w:t>
      </w:r>
      <w:r>
        <w:rPr>
          <w:b/>
          <w:bCs/>
        </w:rPr>
        <w:t xml:space="preserve">propõe setembro</w:t>
      </w:r>
      <w:r>
        <w:t xml:space="preserve"> </w:t>
      </w:r>
      <w:r>
        <w:t xml:space="preserve">(o pedido nasceu de quem quer setembro). Re-prompt:</w:t>
      </w:r>
    </w:p>
    <w:p>
      <w:pPr>
        <w:pStyle w:val="BlockText"/>
      </w:pPr>
      <w:r>
        <w:rPr>
          <w:i/>
          <w:iCs/>
        </w:rPr>
        <w:t xml:space="preserve">"Refaz com as duas posições (setembro vs janeiro 2027) igualmente expostas. Não escolhas entre elas. A escolha é da Direção."</w:t>
      </w:r>
    </w:p>
    <w:bookmarkStart w:id="26" w:name="X2ae4a834ec9328c6a25024345b864efdff3494f"/>
    <w:p>
      <w:pPr>
        <w:pStyle w:val="Heading4"/>
      </w:pPr>
      <w:r>
        <w:t xml:space="preserve">Espaço para a versão final do e-mail (que vou enviar)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Catarina Pires ·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 ·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Vice-Reitora; Margarida Sá; Tiago Faria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validação"/>
    <w:p>
      <w:pPr>
        <w:pStyle w:val="Heading4"/>
      </w:pPr>
      <w:r>
        <w:t xml:space="preserve">Validação</w:t>
      </w:r>
    </w:p>
    <w:p>
      <w:pPr>
        <w:pStyle w:val="Compact"/>
        <w:numPr>
          <w:ilvl w:val="0"/>
          <w:numId w:val="1012"/>
        </w:numPr>
      </w:pPr>
      <w:r>
        <w:t xml:space="preserve">□ As duas posições ficaram</w:t>
      </w:r>
      <w:r>
        <w:t xml:space="preserve"> </w:t>
      </w:r>
      <w:r>
        <w:rPr>
          <w:b/>
          <w:bCs/>
        </w:rPr>
        <w:t xml:space="preserve">igualmente expostas</w:t>
      </w:r>
      <w:r>
        <w:t xml:space="preserve"> </w:t>
      </w:r>
      <w:r>
        <w:t xml:space="preserve">— sem o Copilot decidir?</w:t>
      </w:r>
    </w:p>
    <w:p>
      <w:pPr>
        <w:pStyle w:val="Compact"/>
        <w:numPr>
          <w:ilvl w:val="0"/>
          <w:numId w:val="1012"/>
        </w:numPr>
      </w:pPr>
      <w:r>
        <w:t xml:space="preserve">□ O tom é adequado ao Reitor (nem coloquial, nem excessivamente reverente)?</w:t>
      </w:r>
    </w:p>
    <w:p>
      <w:pPr>
        <w:pStyle w:val="Compact"/>
        <w:numPr>
          <w:ilvl w:val="0"/>
          <w:numId w:val="1012"/>
        </w:numPr>
      </w:pPr>
      <w:r>
        <w:t xml:space="preserve">□ Há frases em inglês ou pt-BR?</w:t>
      </w:r>
    </w:p>
    <w:p>
      <w:pPr>
        <w:pStyle w:val="Compact"/>
        <w:numPr>
          <w:ilvl w:val="0"/>
          <w:numId w:val="1012"/>
        </w:numPr>
      </w:pPr>
      <w:r>
        <w:t xml:space="preserve">□ Se este e-mail fosse vazado,</w:t>
      </w:r>
      <w:r>
        <w:t xml:space="preserve"> </w:t>
      </w:r>
      <w:r>
        <w:rPr>
          <w:b/>
          <w:bCs/>
        </w:rPr>
        <w:t xml:space="preserve">fica defensável como tua redação</w:t>
      </w:r>
      <w:r>
        <w:t xml:space="preserve">?</w:t>
      </w:r>
    </w:p>
    <w:bookmarkEnd w:id="27"/>
    <w:bookmarkEnd w:id="28"/>
    <w:bookmarkStart w:id="31" w:name="X6619f2c1d21504200098c37e383438ad6be267f"/>
    <w:p>
      <w:pPr>
        <w:pStyle w:val="Heading3"/>
      </w:pPr>
      <w:r>
        <w:t xml:space="preserve">Sub-B — Tabela de ações da reunião + follow-up (10 min)</w:t>
      </w:r>
    </w:p>
    <w:p>
      <w:pPr>
        <w:pStyle w:val="FirstParagraph"/>
      </w:pPr>
      <w:r>
        <w:t xml:space="preserve">Carrega/cola o</w:t>
      </w:r>
      <w:r>
        <w:t xml:space="preserve"> </w:t>
      </w:r>
      <w:r>
        <w:rPr>
          <w:b/>
          <w:bCs/>
        </w:rPr>
        <w:t xml:space="preserve">DOC-B</w:t>
      </w:r>
      <w:r>
        <w:t xml:space="preserve"> </w:t>
      </w:r>
      <w:r>
        <w:t xml:space="preserve">(transcrição) e corre: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Extrai uma tabela com 5 colunas: ação · responsável · prazo · timestamp da intervenção · estado. Uma linha por ação, mesmo quando várias saem da mesma intervenção. Se ficou sem prazo, escreve "(sem data)" —</w:t>
            </w:r>
            <w:r>
              <w:t xml:space="preserve"> </w:t>
            </w:r>
            <w:r>
              <w:rPr>
                <w:b/>
                <w:bCs/>
              </w:rPr>
              <w:t xml:space="preserve">não inventes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Sou a secretária da reunião e vou enviar esta tabela no follow-up.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O DOC-B desta conversa.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Expectativas</w:t>
            </w:r>
          </w:p>
        </w:tc>
        <w:tc>
          <w:tcPr/>
          <w:p>
            <w:pPr>
              <w:pStyle w:val="Compact"/>
            </w:pPr>
            <w:r>
              <w:t xml:space="preserve">Tabela em pt-PT, prazos em DD-MM-AAAA quando expressos.</w:t>
            </w:r>
          </w:p>
        </w:tc>
      </w:tr>
    </w:tbl>
    <w:bookmarkStart w:id="29" w:name="tabela-validada-por-timestamp"/>
    <w:p>
      <w:pPr>
        <w:pStyle w:val="Heading4"/>
      </w:pPr>
      <w:r>
        <w:t xml:space="preserve">Tabela validada por timestamp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Timestamp (DOC-B)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Xcb1c30f3994e27c07f3c7be14a81918bbb1773b"/>
    <w:p>
      <w:pPr>
        <w:pStyle w:val="Heading4"/>
      </w:pPr>
      <w:r>
        <w:t xml:space="preserve">Validação por timestamp — o CCC das reuniões</w:t>
      </w:r>
    </w:p>
    <w:p>
      <w:pPr>
        <w:pStyle w:val="Compact"/>
        <w:numPr>
          <w:ilvl w:val="0"/>
          <w:numId w:val="1013"/>
        </w:numPr>
      </w:pPr>
      <w:r>
        <w:t xml:space="preserve">□ Cada linha</w:t>
      </w:r>
      <w:r>
        <w:t xml:space="preserve"> </w:t>
      </w:r>
      <w:r>
        <w:rPr>
          <w:b/>
          <w:bCs/>
        </w:rPr>
        <w:t xml:space="preserve">referencia o timestamp</w:t>
      </w:r>
      <w:r>
        <w:t xml:space="preserve"> </w:t>
      </w:r>
      <w:r>
        <w:t xml:space="preserve">da intervenção que a originou?</w:t>
      </w:r>
    </w:p>
    <w:p>
      <w:pPr>
        <w:pStyle w:val="Compact"/>
        <w:numPr>
          <w:ilvl w:val="0"/>
          <w:numId w:val="1013"/>
        </w:numPr>
      </w:pPr>
      <w:r>
        <w:t xml:space="preserve">□ A ação dos "2 parágrafos" ficou com os</w:t>
      </w:r>
      <w:r>
        <w:t xml:space="preserve"> </w:t>
      </w:r>
      <w:r>
        <w:rPr>
          <w:b/>
          <w:bCs/>
        </w:rPr>
        <w:t xml:space="preserve">quatro coordenadores</w:t>
      </w:r>
      <w:r>
        <w:t xml:space="preserve"> </w:t>
      </w:r>
      <w:r>
        <w:t xml:space="preserve">— ou só com um?</w:t>
      </w:r>
    </w:p>
    <w:p>
      <w:pPr>
        <w:pStyle w:val="Compact"/>
        <w:numPr>
          <w:ilvl w:val="0"/>
          <w:numId w:val="1013"/>
        </w:numPr>
      </w:pPr>
      <w:r>
        <w:t xml:space="preserve">□ A ação de encaminhar ao Gab. Comunicação ficou</w:t>
      </w:r>
      <w:r>
        <w:t xml:space="preserve"> </w:t>
      </w:r>
      <w:r>
        <w:rPr>
          <w:b/>
          <w:bCs/>
        </w:rPr>
        <w:t xml:space="preserve">"(sem data)"</w:t>
      </w:r>
      <w:r>
        <w:t xml:space="preserve"> </w:t>
      </w:r>
      <w:r>
        <w:t xml:space="preserve">— ou ganhou prazo inventado?</w:t>
      </w:r>
    </w:p>
    <w:p>
      <w:pPr>
        <w:pStyle w:val="Compact"/>
        <w:numPr>
          <w:ilvl w:val="0"/>
          <w:numId w:val="1013"/>
        </w:numPr>
      </w:pPr>
      <w:r>
        <w:t xml:space="preserve">□ As duas ações próximas (recolher propostas vs. enviar parágrafos) ficaram</w:t>
      </w:r>
      <w:r>
        <w:t xml:space="preserve"> </w:t>
      </w:r>
      <w:r>
        <w:rPr>
          <w:b/>
          <w:bCs/>
        </w:rPr>
        <w:t xml:space="preserve">separadas</w:t>
      </w:r>
      <w:r>
        <w:t xml:space="preserve">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Cronometra a tua validação.</w:t>
      </w:r>
      <w:r>
        <w:t xml:space="preserve"> </w:t>
      </w:r>
      <w:r>
        <w:t xml:space="preserve">Se demorou ~1 minuto por ação, protegeste o tempo que o Copilot te poupou.</w:t>
      </w:r>
      <w:r>
        <w:t xml:space="preserve"> </w:t>
      </w:r>
      <w:r>
        <w:rPr>
          <w:b/>
          <w:bCs/>
        </w:rPr>
        <w:t xml:space="preserve">Tempo do meu timestamp-check: ______</w:t>
      </w:r>
    </w:p>
    <w:bookmarkEnd w:id="30"/>
    <w:bookmarkEnd w:id="31"/>
    <w:bookmarkStart w:id="34" w:name="X3b47edf3606c3e00654f2e5c3fc48576400cbb2"/>
    <w:p>
      <w:pPr>
        <w:pStyle w:val="Heading3"/>
      </w:pPr>
      <w:r>
        <w:t xml:space="preserve">🔬 Sub-C — Mapa de stakeholders dinâmico (8 min · avançado)</w:t>
      </w:r>
    </w:p>
    <w:p>
      <w:pPr>
        <w:pStyle w:val="FirstParagraph"/>
      </w:pPr>
      <w:r>
        <w:t xml:space="preserve">Vais além de mapear quem</w:t>
      </w:r>
      <w:r>
        <w:t xml:space="preserve"> </w:t>
      </w:r>
      <w:r>
        <w:rPr>
          <w:b/>
          <w:bCs/>
        </w:rPr>
        <w:t xml:space="preserve">falou</w:t>
      </w:r>
      <w:r>
        <w:t xml:space="preserve"> </w:t>
      </w:r>
      <w:r>
        <w:t xml:space="preserve">— vais detetar</w:t>
      </w:r>
      <w:r>
        <w:t xml:space="preserve"> </w:t>
      </w:r>
      <w:r>
        <w:rPr>
          <w:b/>
          <w:bCs/>
        </w:rPr>
        <w:t xml:space="preserve">quem foi referido mas não consultado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Extração</w:t>
      </w:r>
      <w:r>
        <w:t xml:space="preserve"> </w:t>
      </w:r>
      <w:r>
        <w:t xml:space="preserve">— o prompt do Passo 2 (autores · mencionados · inferidos).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Lacuna crítica:</w:t>
      </w:r>
      <w:r>
        <w:t xml:space="preserve"> </w:t>
      </w:r>
      <w:r>
        <w:rPr>
          <w:i/>
          <w:iCs/>
        </w:rPr>
        <w:t xml:space="preserve">"De entre os mencionados ou inferidos (não-autores), identifica os 1-2 com maior risco de criar conflito institucional se não forem consultados antes do anúncio público. Critérios: representação formal, dever de consulta, capacidade de obstrução posterior."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Recomendação de inclusão:</w:t>
      </w:r>
      <w:r>
        <w:t xml:space="preserve"> </w:t>
      </w:r>
      <w:r>
        <w:t xml:space="preserve">parágrafo curto a integrar na proposta ao Reitor.</w:t>
      </w:r>
    </w:p>
    <w:bookmarkStart w:id="32" w:name="X06f54ee1645afca3634c8c79c60dacfbcd75bf8"/>
    <w:p>
      <w:pPr>
        <w:pStyle w:val="Heading4"/>
      </w:pPr>
      <w:r>
        <w:t xml:space="preserve">Stakeholders</w:t>
      </w:r>
      <w:r>
        <w:t xml:space="preserve"> </w:t>
      </w:r>
      <w:r>
        <w:rPr>
          <w:b/>
          <w:bCs/>
        </w:rPr>
        <w:t xml:space="preserve">referidos mas não consultados</w:t>
      </w:r>
      <w:r>
        <w:t xml:space="preserve"> </w:t>
      </w:r>
      <w:r>
        <w:t xml:space="preserve">que detetei</w:t>
      </w:r>
    </w:p>
    <w:p>
      <w:r>
        <w:pict>
          <v:rect style="width:0;height:1.5pt" o:hralign="center" o:hrstd="t" o:hr="t"/>
        </w:pict>
      </w:r>
    </w:p>
    <w:bookmarkEnd w:id="32"/>
    <w:bookmarkStart w:id="33" w:name="o-parágrafo-de-recomendação-ao-reitor"/>
    <w:p>
      <w:pPr>
        <w:pStyle w:val="Heading4"/>
      </w:pPr>
      <w:r>
        <w:t xml:space="preserve">O parágrafo de recomendação ao Reitor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 No dataset, a resposta é a</w:t>
      </w:r>
      <w:r>
        <w:t xml:space="preserve"> </w:t>
      </w:r>
      <w:r>
        <w:rPr>
          <w:b/>
          <w:bCs/>
        </w:rPr>
        <w:t xml:space="preserve">Comissão de Trabalhadores</w:t>
      </w:r>
      <w:r>
        <w:t xml:space="preserve"> </w:t>
      </w:r>
      <w:r>
        <w:t xml:space="preserve">— cuja consulta, num caso real, não é cortesia: é o quadro do direito coletivo (CRP art. 54.º; Código do Trabalho, arts. 423.º e seguintes).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Xacfc6b58ae9f5611a4bc3ec444e338c7f366a0d"/>
    <w:p>
      <w:pPr>
        <w:pStyle w:val="Heading2"/>
      </w:pPr>
      <w:r>
        <w:t xml:space="preserve">Bloco 7 — Consolidação (10 min) · OBRIGATÓRIO EM AULA</w:t>
      </w:r>
    </w:p>
    <w:bookmarkStart w:id="36" w:name="checklist-da-sessão-autoavaliação"/>
    <w:p>
      <w:pPr>
        <w:pStyle w:val="Heading3"/>
      </w:pPr>
      <w:r>
        <w:t xml:space="preserve">Checklist da sessão (autoavaliação)</w:t>
      </w:r>
    </w:p>
    <w:p>
      <w:pPr>
        <w:pStyle w:val="Compact"/>
        <w:numPr>
          <w:ilvl w:val="0"/>
          <w:numId w:val="1015"/>
        </w:numPr>
      </w:pPr>
      <w:r>
        <w:t xml:space="preserve">□ Sei sumarizar uma thread com citações rastreáveis,</w:t>
      </w:r>
      <w:r>
        <w:t xml:space="preserve"> </w:t>
      </w:r>
      <w:r>
        <w:rPr>
          <w:b/>
          <w:bCs/>
        </w:rPr>
        <w:t xml:space="preserve">sem decidir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□ Sei fazer o follow-up que mostra</w:t>
      </w:r>
      <w:r>
        <w:t xml:space="preserve"> </w:t>
      </w:r>
      <w:r>
        <w:rPr>
          <w:b/>
          <w:bCs/>
        </w:rPr>
        <w:t xml:space="preserve">quem ficou silenciado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□ Sei</w:t>
      </w:r>
      <w:r>
        <w:t xml:space="preserve"> </w:t>
      </w:r>
      <w:r>
        <w:rPr>
          <w:b/>
          <w:bCs/>
        </w:rPr>
        <w:t xml:space="preserve">detetar e neutralizar sycophancy</w:t>
      </w:r>
      <w:r>
        <w:t xml:space="preserve"> </w:t>
      </w:r>
      <w:r>
        <w:t xml:space="preserve">com registo neutro explícito.</w:t>
      </w:r>
    </w:p>
    <w:p>
      <w:pPr>
        <w:pStyle w:val="Compact"/>
        <w:numPr>
          <w:ilvl w:val="0"/>
          <w:numId w:val="1015"/>
        </w:numPr>
      </w:pPr>
      <w:r>
        <w:t xml:space="preserve">□ Sei redigir resposta institucional sem deixar o Copilot decidir conflitos.</w:t>
      </w:r>
    </w:p>
    <w:p>
      <w:pPr>
        <w:pStyle w:val="Compact"/>
        <w:numPr>
          <w:ilvl w:val="0"/>
          <w:numId w:val="1015"/>
        </w:numPr>
      </w:pPr>
      <w:r>
        <w:t xml:space="preserve">□ Sei extrair ações com</w:t>
      </w:r>
      <w:r>
        <w:t xml:space="preserve"> </w:t>
      </w:r>
      <w:r>
        <w:rPr>
          <w:b/>
          <w:bCs/>
        </w:rPr>
        <w:t xml:space="preserve">validação por timestamp</w:t>
      </w:r>
      <w:r>
        <w:t xml:space="preserve"> </w:t>
      </w:r>
      <w:r>
        <w:t xml:space="preserve">(o CCC das reuniões).</w:t>
      </w:r>
    </w:p>
    <w:p>
      <w:pPr>
        <w:pStyle w:val="Compact"/>
        <w:numPr>
          <w:ilvl w:val="0"/>
          <w:numId w:val="1015"/>
        </w:numPr>
      </w:pPr>
      <w:r>
        <w:t xml:space="preserve">□ Sei reconhecer quando a comunicação cruza para</w:t>
      </w:r>
      <w:r>
        <w:t xml:space="preserve"> </w:t>
      </w:r>
      <w:r>
        <w:rPr>
          <w:b/>
          <w:bCs/>
        </w:rPr>
        <w:t xml:space="preserve">zona vermelha</w:t>
      </w:r>
      <w:r>
        <w:t xml:space="preserve"> </w:t>
      </w:r>
      <w:r>
        <w:t xml:space="preserve">(sindicato, queixas).</w:t>
      </w:r>
    </w:p>
    <w:p>
      <w:pPr>
        <w:pStyle w:val="Compact"/>
        <w:numPr>
          <w:ilvl w:val="0"/>
          <w:numId w:val="1015"/>
        </w:numPr>
      </w:pPr>
      <w:r>
        <w:t xml:space="preserve">□ Sei usar o Copilot para detetar</w:t>
      </w:r>
      <w:r>
        <w:t xml:space="preserve"> </w:t>
      </w:r>
      <w:r>
        <w:rPr>
          <w:b/>
          <w:bCs/>
        </w:rPr>
        <w:t xml:space="preserve">stakeholders não consultados</w:t>
      </w:r>
      <w:r>
        <w:t xml:space="preserve"> </w:t>
      </w:r>
      <w:r>
        <w:t xml:space="preserve">(técnica avançada).</w:t>
      </w:r>
    </w:p>
    <w:bookmarkEnd w:id="36"/>
    <w:bookmarkStart w:id="37" w:name="Xdbf58c4f01f7f7fe5762a6d109a027a4e0e30aa"/>
    <w:p>
      <w:pPr>
        <w:pStyle w:val="Heading3"/>
      </w:pPr>
      <w:r>
        <w:t xml:space="preserve">Biblioteca pessoal de prompts (entradas que ficam tuas)</w:t>
      </w:r>
    </w:p>
    <w:p>
      <w:pPr>
        <w:pStyle w:val="FirstParagraph"/>
      </w:pPr>
      <w:r>
        <w:t xml:space="preserve">Quando estiverem validadas, transfere-as para o ficheiro-biblioteca da Sessão 3, nas categorias indicadas.</w:t>
      </w:r>
    </w:p>
    <w:p>
      <w:pPr>
        <w:pStyle w:val="SourceCode"/>
      </w:pPr>
      <w:r>
        <w:rPr>
          <w:rStyle w:val="VerbatimChar"/>
        </w:rPr>
        <w:t xml:space="preserve">PROMPT 1 — Matriz de posições de uma thread        (categoria: Analisar)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"não decidas"; matéria sindical por súmula.</w:t>
      </w:r>
      <w:r>
        <w:br/>
      </w:r>
      <w:r>
        <w:br/>
      </w:r>
      <w:r>
        <w:rPr>
          <w:rStyle w:val="VerbatimChar"/>
        </w:rPr>
        <w:t xml:space="preserve">PROMPT 2 — Resposta institucional com posições preservadas   (Redigir)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re-prompt "não escolhas entre as posições".</w:t>
      </w:r>
      <w:r>
        <w:br/>
      </w:r>
      <w:r>
        <w:br/>
      </w:r>
      <w:r>
        <w:rPr>
          <w:rStyle w:val="VerbatimChar"/>
        </w:rPr>
        <w:t xml:space="preserve">PROMPT 3 — Tabela de ações com validação por timestamp       (Analisar)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"não inventes prazos"; validar cada timestamp.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98fc823c9ed7eacc0b1f4f2ad72161944cf20b0"/>
    <w:p>
      <w:pPr>
        <w:pStyle w:val="Heading2"/>
      </w:pPr>
      <w:r>
        <w:t xml:space="preserve">Bloco 8 — Reflexão crítica (8 min) · REFLEXÃO CRÍTICA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 que passo de hoje sentiste maior tentação de "deixar o Copilot decidir"? Como o evitaste?</w:t>
      </w:r>
      <w:r>
        <w:t xml:space="preserve"> </w:t>
      </w:r>
      <w:r>
        <w:rPr>
          <w:i/>
          <w:iCs/>
        </w:rPr>
        <w:t xml:space="preserve">(Pista: a escolha entre MEI e MGestão? a data no e-mail ao Reitor?)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transcrição do Teams tem erros (palavras mal transcritas, atribuição errada). Que riscos introduz quando a usas como input do Copilot?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dossier Copilot da UVV, quem nunca leste diretamente — quem é mencionado mas tu nunca viste a posição dele?</w:t>
      </w:r>
      <w:r>
        <w:t xml:space="preserve"> </w:t>
      </w:r>
      <w:r>
        <w:t xml:space="preserve">Que risco corres ao não consultar essa fonte?</w:t>
      </w:r>
      <w:r>
        <w:t xml:space="preserve"> </w:t>
      </w:r>
      <w:r>
        <w:rPr>
          <w:i/>
          <w:iCs/>
        </w:rPr>
        <w:t xml:space="preserve">(Pista: relê a thread.)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Caso de fronteira — debate e votação.</w:t>
      </w:r>
      <w:r>
        <w:t xml:space="preserve"> </w:t>
      </w:r>
      <w:r>
        <w:t xml:space="preserve">Na transcrição, as três intervenções do</w:t>
      </w:r>
      <w:r>
        <w:t xml:space="preserve"> </w:t>
      </w:r>
      <w:r>
        <w:rPr>
          <w:b/>
          <w:bCs/>
        </w:rPr>
        <w:t xml:space="preserve">Pedro Antunes</w:t>
      </w:r>
      <w:r>
        <w:t xml:space="preserve"> </w:t>
      </w:r>
      <w:r>
        <w:t xml:space="preserve">(remoto, ambiente ruidoso, câmara desligada) saíram maioritariamente "[impercetível]". O follow-up sai amanhã. O que fazes?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A.</w:t>
      </w:r>
      <w:r>
        <w:t xml:space="preserve"> </w:t>
      </w:r>
      <w:r>
        <w:t xml:space="preserve">Uso o Copilot para inferir o que o Pedro provavelmente disse, com base no contexto.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B.</w:t>
      </w:r>
      <w:r>
        <w:t xml:space="preserve"> </w:t>
      </w:r>
      <w:r>
        <w:t xml:space="preserve">Pergunto ao Pedro e espero a resposta dele.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C.</w:t>
      </w:r>
      <w:r>
        <w:t xml:space="preserve"> </w:t>
      </w:r>
      <w:r>
        <w:t xml:space="preserve">Uso o Copilot para gerar uma reconstituição plausível — e mando-a</w:t>
      </w:r>
      <w:r>
        <w:t xml:space="preserve"> </w:t>
      </w:r>
      <w:r>
        <w:rPr>
          <w:b/>
          <w:bCs/>
        </w:rPr>
        <w:t xml:space="preserve">ao Pedro</w:t>
      </w:r>
      <w:r>
        <w:t xml:space="preserve"> </w:t>
      </w:r>
      <w:r>
        <w:t xml:space="preserve">para ele confirmar ou corrigir antes do follow-up.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Vota A, B ou C no chat.</w:t>
      </w:r>
      <w:r>
        <w:t xml:space="preserve"> </w:t>
      </w:r>
      <w:r>
        <w:t xml:space="preserve">Regista a tua justificação: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Ponto crítico:</w:t>
      </w:r>
      <w:r>
        <w:t xml:space="preserve"> </w:t>
      </w:r>
      <w:r>
        <w:t xml:space="preserve">o que a IA faz bem (preencher lacunas com base no contexto)</w:t>
      </w:r>
      <w:r>
        <w:t xml:space="preserve"> </w:t>
      </w:r>
      <w:r>
        <w:rPr>
          <w:b/>
          <w:bCs/>
        </w:rPr>
        <w:t xml:space="preserve">não é</w:t>
      </w:r>
      <w:r>
        <w:t xml:space="preserve"> </w:t>
      </w:r>
      <w:r>
        <w:t xml:space="preserve">necessariamente o que respeita o que efetivamente aconteceu. O Pedro tem direito a ser representado pelo que</w:t>
      </w:r>
      <w:r>
        <w:t xml:space="preserve"> </w:t>
      </w:r>
      <w:r>
        <w:rPr>
          <w:b/>
          <w:bCs/>
        </w:rPr>
        <w:t xml:space="preserve">disse</w:t>
      </w:r>
      <w:r>
        <w:t xml:space="preserve">, não pelo que se infere que disse.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Esta worksheet é entregue ao formando para preencher e arquivar. Constitui evidência da formação para efeitos do art. 4.º do AI Act (literacia em IA). A IES deve manter cópia.</w:t>
      </w:r>
    </w:p>
    <w:p>
      <w:pPr>
        <w:pStyle w:val="BlockText"/>
      </w:pPr>
      <w:r>
        <w:rPr>
          <w:i/>
          <w:iCs/>
        </w:rPr>
        <w:t xml:space="preserve">Versão 2.0 · 2026 · Formação ANFUP "IA — Aplicações ao trabalho das IES" · formador Nuno Salvador (reformulada: dual-track, sycophancy hands-on, GCSE em pt, validação por timestamp)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365.cloud.microsoft/cha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365.cloud.microsoft/cha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2026-06-13T09:02:21Z</dcterms:created>
  <dcterms:modified xsi:type="dcterms:W3CDTF">2026-06-13T09:02:21Z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