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rPr>
          <w:b/>
          <w:bCs/>
          <w:color w:val="1F3864"/>
          <w:sz w:val="36"/>
          <w:szCs w:val="36"/>
        </w:rPr>
        <w:t xml:space="preserve">Caso Guiado 4 — Viaturas e Motoristas da Câmara</w:t>
      </w:r>
    </w:p>
    <w:p>
      <w:pPr>
        <w:pBdr>
          <w:top w:val="single" w:color="2E7D32" w:sz="4"/>
          <w:bottom w:val="single" w:color="2E7D32" w:sz="4"/>
          <w:left w:val="single" w:color="2E7D32" w:sz="4"/>
          <w:right w:val="single" w:color="2E7D32" w:sz="4"/>
        </w:pBdr>
        <w:shd w:fill="E8F4E8" w:val="clear"/>
        <w:spacing w:after="120" w:before="80"/>
      </w:pPr>
      <w:r>
        <w:rPr>
          <w:i/>
          <w:iCs/>
          <w:color w:val="1B5E20"/>
          <w:sz w:val="20"/>
          <w:szCs w:val="20"/>
        </w:rPr>
        <w:t xml:space="preserve">Versão com solução — todos os campos estão pré-preenchidos. Use para conferência após ter resolvido autonomamente, ou para consulta quando bloquear. Para maximizar a aprendizagem, tente primeiro a versão em branco.</w:t>
      </w:r>
    </w:p>
    <w:p>
      <w:pPr>
        <w:pStyle w:val="Heading2"/>
        <w:spacing w:after="140" w:before="220"/>
      </w:pPr>
      <w:r>
        <w:rPr>
          <w:b/>
          <w:bCs/>
          <w:color w:val="1F3864"/>
          <w:sz w:val="28"/>
          <w:szCs w:val="28"/>
        </w:rPr>
        <w:t xml:space="preserve">Contexto</w:t>
      </w:r>
    </w:p>
    <w:p>
      <w:pPr>
        <w:spacing w:after="80"/>
      </w:pPr>
      <w:r>
        <w:rPr>
          <w:i/>
          <w:iCs/>
        </w:rPr>
        <w:t xml:space="preserve">A Câmara Municipal de Vila Feliz gere um pool de viaturas partilhadas entre serviços. Os motoristas são funcionários que podem conduzir diferentes viaturas. Cada viatura tem manutenções periódicas registadas. As requisições são feitas por departamentos para datas específicas. Actualmente, o controlo é feito em folhas Excel separadas — uma para viaturas, outra para motoristas, outra para requisições — sem ligação entre elas.</w:t>
      </w:r>
    </w:p>
    <w:p>
      <w:pPr>
        <w:pStyle w:val="Heading2"/>
        <w:spacing w:after="140" w:before="220"/>
      </w:pPr>
      <w:r>
        <w:rPr>
          <w:b/>
          <w:bCs/>
          <w:color w:val="1F3864"/>
          <w:sz w:val="28"/>
          <w:szCs w:val="28"/>
        </w:rPr>
        <w:t xml:space="preserve">Fase 1 — Determinar entidades</w:t>
      </w:r>
    </w:p>
    <w:p>
      <w:pPr>
        <w:spacing w:after="80"/>
      </w:pPr>
      <w:r>
        <w:t xml:space="preserve">Liste as entidades que identifica no cenário. Uma entidade representa algo que existe independentemente (pessoa, objecto, evento) e sobre a qual queremos guardar 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Que «coisas» o cenário descreve? Cada uma pode tornar-se uma entidade?</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Entidade</w:t>
            </w:r>
          </w:p>
        </w:tc>
        <w:tc>
          <w:tcPr>
            <w:tcW w:type="dxa" w:w="6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Descrição curta</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Viatura</w:t>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Veículo do pool municipal</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Motorista</w:t>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Funcionário habilitado a conduzir</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Departamento</w:t>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Serviço municipal</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Manutenção</w:t>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Intervenção técnica sobre uma viatura</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200"/>
      </w:pPr>
      <w:r>
        <w:t xml:space="preserve"/>
      </w:r>
    </w:p>
    <w:p>
      <w:pPr>
        <w:pStyle w:val="Heading2"/>
        <w:spacing w:after="140" w:before="220"/>
      </w:pPr>
      <w:r>
        <w:rPr>
          <w:b/>
          <w:bCs/>
          <w:color w:val="1F3864"/>
          <w:sz w:val="28"/>
          <w:szCs w:val="28"/>
        </w:rPr>
        <w:t xml:space="preserve">Fase 2 — Desenhar DER simplificado</w:t>
      </w:r>
    </w:p>
    <w:p>
      <w:pPr>
        <w:spacing w:after="80"/>
      </w:pPr>
      <w:r>
        <w:t xml:space="preserve">Liste as relações entre pares de entidades, sem atributos ainda. Pode esboçar o diagrama em papel ou começar no ERDPlus.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Entre que entidades existe ligação? Use um verbo curto para dar nome à relação.</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Relação (verbo)</w:t>
            </w:r>
          </w:p>
        </w:tc>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Entidade A</w:t>
            </w:r>
          </w:p>
        </w:tc>
        <w:tc>
          <w:tcPr>
            <w:tcW w:type="dxa" w:w="32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Entidade B</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pertence_v</w:t>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Viatura</w:t>
            </w:r>
          </w:p>
        </w:tc>
        <w:tc>
          <w:tcPr>
            <w:tcW w:type="dxa" w:w="32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Departamento</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pertence_m</w:t>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Motorista</w:t>
            </w:r>
          </w:p>
        </w:tc>
        <w:tc>
          <w:tcPr>
            <w:tcW w:type="dxa" w:w="32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Departamento</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requisita</w:t>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Viatura</w:t>
            </w:r>
          </w:p>
        </w:tc>
        <w:tc>
          <w:tcPr>
            <w:tcW w:type="dxa" w:w="32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Motorista</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tem_manutencao</w:t>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Viatura</w:t>
            </w:r>
          </w:p>
        </w:tc>
        <w:tc>
          <w:tcPr>
            <w:tcW w:type="dxa" w:w="32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Manutenção</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200"/>
      </w:pPr>
      <w:r>
        <w:t xml:space="preserve"/>
      </w:r>
    </w:p>
    <w:p>
      <w:pPr>
        <w:pStyle w:val="Heading2"/>
        <w:spacing w:after="140" w:before="220"/>
      </w:pPr>
      <w:r>
        <w:rPr>
          <w:b/>
          <w:bCs/>
          <w:color w:val="1F3864"/>
          <w:sz w:val="28"/>
          <w:szCs w:val="28"/>
        </w:rPr>
        <w:t xml:space="preserve">Fase 3 — Definir pressupostos</w:t>
      </w:r>
    </w:p>
    <w:p>
      <w:pPr>
        <w:spacing w:after="80"/>
      </w:pPr>
      <w:r>
        <w:t xml:space="preserve">Um pressuposto é uma regra de negócio explícita que justifica as cardinalidades. Escreva frases claras do tipo «Cada X tem um Y» ou «Um Z pode ter vários 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O que é obrigatório? O que é opcional? Qual é o máximo de ligações em cada lado?</w:t>
            </w:r>
          </w:p>
        </w:tc>
      </w:tr>
    </w:tbl>
    <w:p>
      <w:pPr>
        <w:spacing w:after="120"/>
      </w:pPr>
      <w:r>
        <w:t xml:space="preserve"/>
      </w:r>
    </w:p>
    <w:p>
      <w:pPr>
        <w:pBdr>
          <w:bottom w:val="single" w:color="AAAAAA" w:sz="4" w:space="1"/>
        </w:pBdr>
        <w:spacing w:after="120"/>
      </w:pPr>
      <w:r>
        <w:rPr>
          <w:i w:val="false"/>
          <w:iCs w:val="false"/>
          <w:color w:val="000000"/>
          <w:sz w:val="22"/>
          <w:szCs w:val="22"/>
        </w:rPr>
        <w:t xml:space="preserve">1. Cada viatura está atribuída a um departamento.</w:t>
      </w:r>
    </w:p>
    <w:p>
      <w:pPr>
        <w:pBdr>
          <w:bottom w:val="single" w:color="AAAAAA" w:sz="4" w:space="1"/>
        </w:pBdr>
        <w:spacing w:after="120"/>
      </w:pPr>
      <w:r>
        <w:rPr>
          <w:i w:val="false"/>
          <w:iCs w:val="false"/>
          <w:color w:val="000000"/>
          <w:sz w:val="22"/>
          <w:szCs w:val="22"/>
        </w:rPr>
        <w:t xml:space="preserve">2. Cada motorista pertence a um departamento.</w:t>
      </w:r>
    </w:p>
    <w:p>
      <w:pPr>
        <w:pBdr>
          <w:bottom w:val="single" w:color="AAAAAA" w:sz="4" w:space="1"/>
        </w:pBdr>
        <w:spacing w:after="120"/>
      </w:pPr>
      <w:r>
        <w:rPr>
          <w:i w:val="false"/>
          <w:iCs w:val="false"/>
          <w:color w:val="000000"/>
          <w:sz w:val="22"/>
          <w:szCs w:val="22"/>
        </w:rPr>
        <w:t xml:space="preserve">3. Um motorista pode conduzir várias viaturas (em momentos diferentes).</w:t>
      </w:r>
    </w:p>
    <w:p>
      <w:pPr>
        <w:pBdr>
          <w:bottom w:val="single" w:color="AAAAAA" w:sz="4" w:space="1"/>
        </w:pBdr>
        <w:spacing w:after="120"/>
      </w:pPr>
      <w:r>
        <w:rPr>
          <w:i w:val="false"/>
          <w:iCs w:val="false"/>
          <w:color w:val="000000"/>
          <w:sz w:val="22"/>
          <w:szCs w:val="22"/>
        </w:rPr>
        <w:t xml:space="preserve">4. Uma viatura pode ser conduzida por vários motoristas ao longo do tempo.</w:t>
      </w:r>
    </w:p>
    <w:p>
      <w:pPr>
        <w:pBdr>
          <w:bottom w:val="single" w:color="AAAAAA" w:sz="4" w:space="1"/>
        </w:pBdr>
        <w:spacing w:after="120"/>
      </w:pPr>
      <w:r>
        <w:rPr>
          <w:i w:val="false"/>
          <w:iCs w:val="false"/>
          <w:color w:val="000000"/>
          <w:sz w:val="22"/>
          <w:szCs w:val="22"/>
        </w:rPr>
        <w:t xml:space="preserve">5. Cada manutenção refere-se a uma única viatura.</w:t>
      </w:r>
    </w:p>
    <w:p>
      <w:pPr>
        <w:pBdr>
          <w:bottom w:val="single" w:color="AAAAAA" w:sz="4" w:space="1"/>
        </w:pBdr>
        <w:spacing w:after="120"/>
      </w:pPr>
      <w:r>
        <w:rPr>
          <w:i w:val="false"/>
          <w:iCs w:val="false"/>
          <w:color w:val="000000"/>
          <w:sz w:val="22"/>
          <w:szCs w:val="22"/>
        </w:rPr>
        <w:t xml:space="preserve">6. Uma viatura pode ter várias manutenções ao longo da sua vida útil.</w:t>
      </w:r>
    </w:p>
    <w:p>
      <w:pPr>
        <w:spacing w:after="200"/>
      </w:pPr>
      <w:r>
        <w:t xml:space="preserve"/>
      </w:r>
    </w:p>
    <w:p>
      <w:pPr>
        <w:pStyle w:val="Heading2"/>
        <w:spacing w:after="140" w:before="220"/>
      </w:pPr>
      <w:r>
        <w:rPr>
          <w:b/>
          <w:bCs/>
          <w:color w:val="1F3864"/>
          <w:sz w:val="28"/>
          <w:szCs w:val="28"/>
        </w:rPr>
        <w:t xml:space="preserve">Fase 4 — Desenhar DER completo</w:t>
      </w:r>
    </w:p>
    <w:p>
      <w:pPr>
        <w:spacing w:after="80"/>
      </w:pPr>
      <w:r>
        <w:t xml:space="preserve">Para cada entidade indique os atributos, a chave primária candidata e as cardinalidades das suas relações (1:1, 1:N, M:N) com indicação de obrigatoriedade.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Desenhe no ERDPlus com atributos em elipses, chave sublinhada e cardinalidades nas linhas da relação.</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38"/>
        <w:gridCol w:w="1600"/>
        <w:gridCol w:w="240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Entidade</w:t>
            </w:r>
          </w:p>
        </w:tc>
        <w:tc>
          <w:tcPr>
            <w:tcW w:type="dxa" w:w="36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Atributos</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PK candidata</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Cardinalidades</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Viatura</w:t>
            </w:r>
          </w:p>
        </w:tc>
        <w:tc>
          <w:tcPr>
            <w:tcW w:type="dxa" w:w="3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matricula, marca, modelo, ano, combustivel, quilometragem, estado</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matricula</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Dep. (N:1); Mot. (M:N); Manut. (1:N)</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Motorista</w:t>
            </w:r>
          </w:p>
        </w:tc>
        <w:tc>
          <w:tcPr>
            <w:tcW w:type="dxa" w:w="3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codMotorista, nome, numCartaConducao, categorias, telefone</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codMotorista</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Dep. (N:1); Viatura (M:N)</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Departamento</w:t>
            </w:r>
          </w:p>
        </w:tc>
        <w:tc>
          <w:tcPr>
            <w:tcW w:type="dxa" w:w="3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codDepartamento, nome, responsavel</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codDepartamento</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tem Viaturas e Motoristas (1:N)</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Manutenção</w:t>
            </w:r>
          </w:p>
        </w:tc>
        <w:tc>
          <w:tcPr>
            <w:tcW w:type="dxa" w:w="3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codManutencao, data, tipo, descricao, custo, oficina</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codManutencao</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refere-se a Viatura (N:1)</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6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200"/>
      </w:pPr>
      <w:r>
        <w:t xml:space="preserve"/>
      </w:r>
    </w:p>
    <w:p>
      <w:pPr>
        <w:pStyle w:val="Heading2"/>
        <w:spacing w:after="140" w:before="220"/>
      </w:pPr>
      <w:r>
        <w:rPr>
          <w:b/>
          <w:bCs/>
          <w:color w:val="1F3864"/>
          <w:sz w:val="28"/>
          <w:szCs w:val="28"/>
        </w:rPr>
        <w:t xml:space="preserve">Fase 5 — Determinar tabelas (aplicar regras de construção)</w:t>
      </w:r>
    </w:p>
    <w:p>
      <w:pPr>
        <w:spacing w:after="80"/>
      </w:pPr>
      <w:r>
        <w:t xml:space="preserve">Solução detalhada para cada relação, identificando a cardinalidade, a participação, a regra aplicável e as tabelas resultantes.</w:t>
      </w:r>
    </w:p>
    <w:p>
      <w:pPr>
        <w:spacing w:after="120"/>
      </w:pPr>
      <w:r>
        <w:t xml:space="preserve"/>
      </w:r>
    </w:p>
    <w:p>
      <w:pPr>
        <w:shd w:fill="DCE6F1" w:val="clear"/>
        <w:spacing w:after="80" w:before="200"/>
      </w:pPr>
      <w:r>
        <w:rPr>
          <w:b/>
          <w:bCs/>
          <w:color w:val="1F3864"/>
          <w:sz w:val="22"/>
          <w:szCs w:val="22"/>
        </w:rPr>
        <w:t xml:space="preserve">  Relação: Viatura → Departamento (1:N, obrig. lado 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400"/>
        <w:gridCol w:w="2438"/>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Cardinalidade</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Participação</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Regra aplicável</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Nº tabelas</w:t>
            </w:r>
          </w:p>
        </w:tc>
        <w:tc>
          <w:tcPr>
            <w:tcW w:type="dxa" w:w="2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Onde fica a FK</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1:N</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Obrig. na Viatura</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Regra 4</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2</w:t>
            </w:r>
          </w:p>
        </w:tc>
        <w:tc>
          <w:tcPr>
            <w:tcW w:type="dxa" w:w="2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PK codDepartamento → FK na Viatura</w:t>
            </w:r>
          </w:p>
        </w:tc>
      </w:tr>
    </w:tbl>
    <w:p>
      <w:pPr>
        <w:spacing w:after="120"/>
      </w:pPr>
      <w:r>
        <w:t xml:space="preserve"/>
      </w:r>
    </w:p>
    <w:p>
      <w:pPr>
        <w:spacing w:after="80"/>
      </w:pPr>
      <w:r>
        <w:rPr>
          <w:b/>
          <w:bCs/>
          <w:sz w:val="20"/>
          <w:szCs w:val="20"/>
        </w:rPr>
        <w:t xml:space="preserve">Aplicação (tabelas resultantes):</w:t>
      </w:r>
    </w:p>
    <w:p>
      <w:pPr>
        <w:spacing w:after="60"/>
      </w:pPr>
      <w:r>
        <w:rPr>
          <w:rFonts w:ascii="Consolas" w:cs="Consolas" w:eastAsia="Consolas" w:hAnsi="Consolas"/>
          <w:color w:val="1F3864"/>
          <w:sz w:val="20"/>
          <w:szCs w:val="20"/>
        </w:rPr>
        <w:t xml:space="preserve">VIATURA (</w:t>
      </w:r>
      <w:r>
        <w:rPr>
          <w:rFonts w:ascii="Consolas" w:cs="Consolas" w:eastAsia="Consolas" w:hAnsi="Consolas"/>
          <w:color w:val="1F3864"/>
          <w:sz w:val="20"/>
          <w:szCs w:val="20"/>
          <w:u w:val="single"/>
        </w:rPr>
        <w:t xml:space="preserve">matricula</w:t>
      </w:r>
      <w:r>
        <w:rPr>
          <w:rFonts w:ascii="Consolas" w:cs="Consolas" w:eastAsia="Consolas" w:hAnsi="Consolas"/>
          <w:color w:val="1F3864"/>
          <w:sz w:val="20"/>
          <w:szCs w:val="20"/>
        </w:rPr>
        <w:t xml:space="preserve">, ..., FK_codDepartamento)</w:t>
      </w:r>
    </w:p>
    <w:p>
      <w:pPr>
        <w:spacing w:after="60"/>
      </w:pPr>
      <w:r>
        <w:rPr>
          <w:rFonts w:ascii="Consolas" w:cs="Consolas" w:eastAsia="Consolas" w:hAnsi="Consolas"/>
          <w:color w:val="1F3864"/>
          <w:sz w:val="20"/>
          <w:szCs w:val="20"/>
        </w:rPr>
        <w:t xml:space="preserve">DEPARTAMENTO (</w:t>
      </w:r>
      <w:r>
        <w:rPr>
          <w:rFonts w:ascii="Consolas" w:cs="Consolas" w:eastAsia="Consolas" w:hAnsi="Consolas"/>
          <w:color w:val="1F3864"/>
          <w:sz w:val="20"/>
          <w:szCs w:val="20"/>
          <w:u w:val="single"/>
        </w:rPr>
        <w:t xml:space="preserve">codDepartamento</w:t>
      </w:r>
      <w:r>
        <w:rPr>
          <w:rFonts w:ascii="Consolas" w:cs="Consolas" w:eastAsia="Consolas" w:hAnsi="Consolas"/>
          <w:color w:val="1F3864"/>
          <w:sz w:val="20"/>
          <w:szCs w:val="20"/>
        </w:rPr>
        <w:t xml:space="preserve">, nome, responsavel)</w:t>
      </w:r>
    </w:p>
    <w:p>
      <w:pPr>
        <w:spacing w:after="120"/>
      </w:pPr>
      <w:r>
        <w:t xml:space="preserve"/>
      </w:r>
    </w:p>
    <w:p>
      <w:pPr>
        <w:shd w:fill="DCE6F1" w:val="clear"/>
        <w:spacing w:after="80" w:before="200"/>
      </w:pPr>
      <w:r>
        <w:rPr>
          <w:b/>
          <w:bCs/>
          <w:color w:val="1F3864"/>
          <w:sz w:val="22"/>
          <w:szCs w:val="22"/>
        </w:rPr>
        <w:t xml:space="preserve">  Relação: Motorista → Departamento (1:N, obrig. lado 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400"/>
        <w:gridCol w:w="2438"/>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Cardinalidade</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Participação</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Regra aplicável</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Nº tabelas</w:t>
            </w:r>
          </w:p>
        </w:tc>
        <w:tc>
          <w:tcPr>
            <w:tcW w:type="dxa" w:w="2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Onde fica a FK</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1:N</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Obrig. no Motorista</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Regra 4</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2</w:t>
            </w:r>
          </w:p>
        </w:tc>
        <w:tc>
          <w:tcPr>
            <w:tcW w:type="dxa" w:w="2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PK codDepartamento → FK no Motorista</w:t>
            </w:r>
          </w:p>
        </w:tc>
      </w:tr>
    </w:tbl>
    <w:p>
      <w:pPr>
        <w:spacing w:after="120"/>
      </w:pPr>
      <w:r>
        <w:t xml:space="preserve"/>
      </w:r>
    </w:p>
    <w:p>
      <w:pPr>
        <w:spacing w:after="80"/>
      </w:pPr>
      <w:r>
        <w:rPr>
          <w:b/>
          <w:bCs/>
          <w:sz w:val="20"/>
          <w:szCs w:val="20"/>
        </w:rPr>
        <w:t xml:space="preserve">Aplicação (tabelas resultantes):</w:t>
      </w:r>
    </w:p>
    <w:p>
      <w:pPr>
        <w:spacing w:after="60"/>
      </w:pPr>
      <w:r>
        <w:rPr>
          <w:rFonts w:ascii="Consolas" w:cs="Consolas" w:eastAsia="Consolas" w:hAnsi="Consolas"/>
          <w:color w:val="1F3864"/>
          <w:sz w:val="20"/>
          <w:szCs w:val="20"/>
        </w:rPr>
        <w:t xml:space="preserve">MOTORISTA (</w:t>
      </w:r>
      <w:r>
        <w:rPr>
          <w:rFonts w:ascii="Consolas" w:cs="Consolas" w:eastAsia="Consolas" w:hAnsi="Consolas"/>
          <w:color w:val="1F3864"/>
          <w:sz w:val="20"/>
          <w:szCs w:val="20"/>
          <w:u w:val="single"/>
        </w:rPr>
        <w:t xml:space="preserve">codMotorista</w:t>
      </w:r>
      <w:r>
        <w:rPr>
          <w:rFonts w:ascii="Consolas" w:cs="Consolas" w:eastAsia="Consolas" w:hAnsi="Consolas"/>
          <w:color w:val="1F3864"/>
          <w:sz w:val="20"/>
          <w:szCs w:val="20"/>
        </w:rPr>
        <w:t xml:space="preserve">, ..., FK_codDepartamento)</w:t>
      </w:r>
    </w:p>
    <w:p>
      <w:pPr>
        <w:spacing w:after="120"/>
      </w:pPr>
      <w:r>
        <w:rPr>
          <w:i/>
          <w:iCs/>
          <w:sz w:val="20"/>
          <w:szCs w:val="20"/>
        </w:rPr>
        <w:t xml:space="preserve">Nota: Análise simétrica à anterior</w:t>
      </w:r>
    </w:p>
    <w:p>
      <w:pPr>
        <w:spacing w:after="120"/>
      </w:pPr>
      <w:r>
        <w:t xml:space="preserve"/>
      </w:r>
    </w:p>
    <w:p>
      <w:pPr>
        <w:shd w:fill="DCE6F1" w:val="clear"/>
        <w:spacing w:after="80" w:before="200"/>
      </w:pPr>
      <w:r>
        <w:rPr>
          <w:b/>
          <w:bCs/>
          <w:color w:val="1F3864"/>
          <w:sz w:val="22"/>
          <w:szCs w:val="22"/>
        </w:rPr>
        <w:t xml:space="preserve">  Relação: Viatura ↔ Motorista (N:M)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400"/>
        <w:gridCol w:w="2438"/>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Cardinalidade</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Participação</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Regra aplicável</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Nº tabelas</w:t>
            </w:r>
          </w:p>
        </w:tc>
        <w:tc>
          <w:tcPr>
            <w:tcW w:type="dxa" w:w="2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Onde fica a FK</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N:M</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Indiferente</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Regra 6</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3</w:t>
            </w:r>
          </w:p>
        </w:tc>
        <w:tc>
          <w:tcPr>
            <w:tcW w:type="dxa" w:w="2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Tabela da relação com PK simples + duas FKs</w:t>
            </w:r>
          </w:p>
        </w:tc>
      </w:tr>
    </w:tbl>
    <w:p>
      <w:pPr>
        <w:spacing w:after="120"/>
      </w:pPr>
      <w:r>
        <w:t xml:space="preserve"/>
      </w:r>
    </w:p>
    <w:p>
      <w:pPr>
        <w:spacing w:after="80"/>
      </w:pPr>
      <w:r>
        <w:rPr>
          <w:b/>
          <w:bCs/>
          <w:sz w:val="20"/>
          <w:szCs w:val="20"/>
        </w:rPr>
        <w:t xml:space="preserve">Aplicação (tabelas resultantes):</w:t>
      </w:r>
    </w:p>
    <w:p>
      <w:pPr>
        <w:spacing w:after="60"/>
      </w:pPr>
      <w:r>
        <w:rPr>
          <w:rFonts w:ascii="Consolas" w:cs="Consolas" w:eastAsia="Consolas" w:hAnsi="Consolas"/>
          <w:color w:val="1F3864"/>
          <w:sz w:val="20"/>
          <w:szCs w:val="20"/>
        </w:rPr>
        <w:t xml:space="preserve">REQUISICAO (</w:t>
      </w:r>
      <w:r>
        <w:rPr>
          <w:rFonts w:ascii="Consolas" w:cs="Consolas" w:eastAsia="Consolas" w:hAnsi="Consolas"/>
          <w:color w:val="1F3864"/>
          <w:sz w:val="20"/>
          <w:szCs w:val="20"/>
          <w:u w:val="single"/>
        </w:rPr>
        <w:t xml:space="preserve">codRequisicao</w:t>
      </w:r>
      <w:r>
        <w:rPr>
          <w:rFonts w:ascii="Consolas" w:cs="Consolas" w:eastAsia="Consolas" w:hAnsi="Consolas"/>
          <w:color w:val="1F3864"/>
          <w:sz w:val="20"/>
          <w:szCs w:val="20"/>
        </w:rPr>
        <w:t xml:space="preserve">, FK_matricula, FK_codMotorista, dataInicio, dataFim, destino, kmInicio, kmFim, estado)</w:t>
      </w:r>
    </w:p>
    <w:p>
      <w:pPr>
        <w:spacing w:after="120"/>
      </w:pPr>
      <w:r>
        <w:rPr>
          <w:i/>
          <w:iCs/>
          <w:sz w:val="20"/>
          <w:szCs w:val="20"/>
        </w:rPr>
        <w:t xml:space="preserve">Nota: Atributos próprios (datas, destino, km) justificam PK simples codRequisicao; FKs marcadas com prefixo FK_</w:t>
      </w:r>
    </w:p>
    <w:p>
      <w:pPr>
        <w:spacing w:after="120"/>
      </w:pPr>
      <w:r>
        <w:t xml:space="preserve"/>
      </w:r>
    </w:p>
    <w:p>
      <w:pPr>
        <w:shd w:fill="DCE6F1" w:val="clear"/>
        <w:spacing w:after="80" w:before="200"/>
      </w:pPr>
      <w:r>
        <w:rPr>
          <w:b/>
          <w:bCs/>
          <w:color w:val="1F3864"/>
          <w:sz w:val="22"/>
          <w:szCs w:val="22"/>
        </w:rPr>
        <w:t xml:space="preserve">  Relação: Viatura → Manutenção (1:N, obrig. lado 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400"/>
        <w:gridCol w:w="2438"/>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Cardinalidade</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Participação</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Regra aplicável</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Nº tabelas</w:t>
            </w:r>
          </w:p>
        </w:tc>
        <w:tc>
          <w:tcPr>
            <w:tcW w:type="dxa" w:w="2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Onde fica a FK</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1:N</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Obrig. na Manutenção</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Regra 4</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2</w:t>
            </w:r>
          </w:p>
        </w:tc>
        <w:tc>
          <w:tcPr>
            <w:tcW w:type="dxa" w:w="2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PK matricula → FK na Manutenção</w:t>
            </w:r>
          </w:p>
        </w:tc>
      </w:tr>
    </w:tbl>
    <w:p>
      <w:pPr>
        <w:spacing w:after="120"/>
      </w:pPr>
      <w:r>
        <w:t xml:space="preserve"/>
      </w:r>
    </w:p>
    <w:p>
      <w:pPr>
        <w:spacing w:after="80"/>
      </w:pPr>
      <w:r>
        <w:rPr>
          <w:b/>
          <w:bCs/>
          <w:sz w:val="20"/>
          <w:szCs w:val="20"/>
        </w:rPr>
        <w:t xml:space="preserve">Aplicação (tabelas resultantes):</w:t>
      </w:r>
    </w:p>
    <w:p>
      <w:pPr>
        <w:spacing w:after="60"/>
      </w:pPr>
      <w:r>
        <w:rPr>
          <w:rFonts w:ascii="Consolas" w:cs="Consolas" w:eastAsia="Consolas" w:hAnsi="Consolas"/>
          <w:color w:val="1F3864"/>
          <w:sz w:val="20"/>
          <w:szCs w:val="20"/>
        </w:rPr>
        <w:t xml:space="preserve">MANUTENCAO (</w:t>
      </w:r>
      <w:r>
        <w:rPr>
          <w:rFonts w:ascii="Consolas" w:cs="Consolas" w:eastAsia="Consolas" w:hAnsi="Consolas"/>
          <w:color w:val="1F3864"/>
          <w:sz w:val="20"/>
          <w:szCs w:val="20"/>
          <w:u w:val="single"/>
        </w:rPr>
        <w:t xml:space="preserve">codManutencao</w:t>
      </w:r>
      <w:r>
        <w:rPr>
          <w:rFonts w:ascii="Consolas" w:cs="Consolas" w:eastAsia="Consolas" w:hAnsi="Consolas"/>
          <w:color w:val="1F3864"/>
          <w:sz w:val="20"/>
          <w:szCs w:val="20"/>
        </w:rPr>
        <w:t xml:space="preserve">, FK_matricula, data, tipo, descricao, custo, oficina)</w:t>
      </w:r>
    </w:p>
    <w:p>
      <w:pPr>
        <w:spacing w:after="120"/>
      </w:pPr>
      <w:r>
        <w:t xml:space="preserve"/>
      </w:r>
    </w:p>
    <w:p>
      <w:pPr>
        <w:pStyle w:val="Heading2"/>
        <w:spacing w:after="140" w:before="220"/>
      </w:pPr>
      <w:r>
        <w:rPr>
          <w:b/>
          <w:bCs/>
          <w:color w:val="1F3864"/>
          <w:sz w:val="28"/>
          <w:szCs w:val="28"/>
        </w:rPr>
        <w:t xml:space="preserve">Fase 6 — Determinar chaves candidatas</w:t>
      </w:r>
    </w:p>
    <w:p>
      <w:pPr>
        <w:spacing w:after="80"/>
      </w:pPr>
      <w:r>
        <w:t xml:space="preserve">Para cada tabela, identifique os atributos (ou combinações) que podem identificar univocamente uma linha.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Que atributos são únicos por natureza? Qual serve para distinguir linhas sem ambiguidade?</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Tabela</w:t>
            </w:r>
          </w:p>
        </w:tc>
        <w:tc>
          <w:tcPr>
            <w:tcW w:type="dxa" w:w="6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Chaves candidatas</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Viatura</w:t>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matricula</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Motorista</w:t>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codMotorista; numCartaConducao</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Departamento</w:t>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codDepartamento; nome</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Manutenção</w:t>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codManutencao</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Requisição</w:t>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codRequisicao; (matricula, codMotorista, dataInicio)</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200"/>
      </w:pPr>
      <w:r>
        <w:t xml:space="preserve"/>
      </w:r>
    </w:p>
    <w:p>
      <w:pPr>
        <w:pStyle w:val="Heading2"/>
        <w:spacing w:after="140" w:before="220"/>
      </w:pPr>
      <w:r>
        <w:rPr>
          <w:b/>
          <w:bCs/>
          <w:color w:val="1F3864"/>
          <w:sz w:val="28"/>
          <w:szCs w:val="28"/>
        </w:rPr>
        <w:t xml:space="preserve">Fase 7 — Determinar chaves primárias</w:t>
      </w:r>
    </w:p>
    <w:p>
      <w:pPr>
        <w:spacing w:after="80"/>
      </w:pPr>
      <w:r>
        <w:t xml:space="preserve">Escolha a PK de cada tabela entre as chaves candidatas. Justifique a escolha (estabilidade, simplicidade, comprimento).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Prefira códigos internos a dados que podem mudar (ex.: CC, email). Simples vence compostas sempre que possível.</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Tabela</w:t>
            </w:r>
          </w:p>
        </w:tc>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PK escolhida</w:t>
            </w:r>
          </w:p>
        </w:tc>
        <w:tc>
          <w:tcPr>
            <w:tcW w:type="dxa" w:w="4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Justificação</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Viatura</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matricula</w:t>
            </w:r>
          </w:p>
        </w:tc>
        <w:tc>
          <w:tcPr>
            <w:tcW w:type="dxa" w:w="4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Identificador oficial único</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Motorista</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codMotorista</w:t>
            </w:r>
          </w:p>
        </w:tc>
        <w:tc>
          <w:tcPr>
            <w:tcW w:type="dxa" w:w="4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Código interno estável</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Departamento</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codDepartamento</w:t>
            </w:r>
          </w:p>
        </w:tc>
        <w:tc>
          <w:tcPr>
            <w:tcW w:type="dxa" w:w="4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Código interno</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Manutenção</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codManutencao</w:t>
            </w:r>
          </w:p>
        </w:tc>
        <w:tc>
          <w:tcPr>
            <w:tcW w:type="dxa" w:w="4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Código interno sequencial</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Requisição</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codRequisicao</w:t>
            </w:r>
          </w:p>
        </w:tc>
        <w:tc>
          <w:tcPr>
            <w:tcW w:type="dxa" w:w="44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Chave simples evita composta longa</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4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200"/>
      </w:pPr>
      <w:r>
        <w:t xml:space="preserve"/>
      </w:r>
    </w:p>
    <w:p>
      <w:pPr>
        <w:pStyle w:val="Heading2"/>
        <w:spacing w:after="140" w:before="220"/>
      </w:pPr>
      <w:r>
        <w:rPr>
          <w:b/>
          <w:bCs/>
          <w:color w:val="1F3864"/>
          <w:sz w:val="28"/>
          <w:szCs w:val="28"/>
        </w:rPr>
        <w:t xml:space="preserve">Fase 8 — Definir tabelas finais (esquema relacional)</w:t>
      </w:r>
    </w:p>
    <w:p>
      <w:pPr>
        <w:spacing w:after="80"/>
      </w:pPr>
      <w:r>
        <w:t xml:space="preserve">Escreva o esquema relacional final na notação TABELA(pk, atributo, #fk). Sublinhe a chave primária e prefixe as chaves estrangeiras com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Uma linha por tabela. As FKs apontam para as PKs das tabelas referenciadas.</w:t>
            </w:r>
          </w:p>
        </w:tc>
      </w:tr>
    </w:tbl>
    <w:p>
      <w:pPr>
        <w:spacing w:after="120"/>
      </w:pPr>
      <w:r>
        <w:t xml:space="preserve"/>
      </w:r>
    </w:p>
    <w:p>
      <w:pPr>
        <w:spacing w:after="80"/>
      </w:pPr>
      <w:r>
        <w:rPr>
          <w:rFonts w:ascii="Consolas" w:cs="Consolas" w:eastAsia="Consolas" w:hAnsi="Consolas"/>
          <w:color w:val="1F3864"/>
          <w:sz w:val="22"/>
          <w:szCs w:val="22"/>
        </w:rPr>
        <w:t xml:space="preserve">VIATURA (</w:t>
      </w:r>
      <w:r>
        <w:rPr>
          <w:rFonts w:ascii="Consolas" w:cs="Consolas" w:eastAsia="Consolas" w:hAnsi="Consolas"/>
          <w:color w:val="1F3864"/>
          <w:sz w:val="22"/>
          <w:szCs w:val="22"/>
          <w:u w:val="single"/>
        </w:rPr>
        <w:t xml:space="preserve">matricula</w:t>
      </w:r>
      <w:r>
        <w:rPr>
          <w:rFonts w:ascii="Consolas" w:cs="Consolas" w:eastAsia="Consolas" w:hAnsi="Consolas"/>
          <w:color w:val="1F3864"/>
          <w:sz w:val="22"/>
          <w:szCs w:val="22"/>
        </w:rPr>
        <w:t xml:space="preserve">, marca, modelo, ano, combustivel, quilometragem, estado, FK_codDepartamento)</w:t>
      </w:r>
    </w:p>
    <w:p>
      <w:pPr>
        <w:spacing w:after="80"/>
      </w:pPr>
      <w:r>
        <w:rPr>
          <w:rFonts w:ascii="Consolas" w:cs="Consolas" w:eastAsia="Consolas" w:hAnsi="Consolas"/>
          <w:color w:val="1F3864"/>
          <w:sz w:val="22"/>
          <w:szCs w:val="22"/>
        </w:rPr>
        <w:t xml:space="preserve">MOTORISTA (</w:t>
      </w:r>
      <w:r>
        <w:rPr>
          <w:rFonts w:ascii="Consolas" w:cs="Consolas" w:eastAsia="Consolas" w:hAnsi="Consolas"/>
          <w:color w:val="1F3864"/>
          <w:sz w:val="22"/>
          <w:szCs w:val="22"/>
          <w:u w:val="single"/>
        </w:rPr>
        <w:t xml:space="preserve">codMotorista</w:t>
      </w:r>
      <w:r>
        <w:rPr>
          <w:rFonts w:ascii="Consolas" w:cs="Consolas" w:eastAsia="Consolas" w:hAnsi="Consolas"/>
          <w:color w:val="1F3864"/>
          <w:sz w:val="22"/>
          <w:szCs w:val="22"/>
        </w:rPr>
        <w:t xml:space="preserve">, nome, numCartaConducao, categorias, telefone, FK_codDepartamento)</w:t>
      </w:r>
    </w:p>
    <w:p>
      <w:pPr>
        <w:spacing w:after="80"/>
      </w:pPr>
      <w:r>
        <w:rPr>
          <w:rFonts w:ascii="Consolas" w:cs="Consolas" w:eastAsia="Consolas" w:hAnsi="Consolas"/>
          <w:color w:val="1F3864"/>
          <w:sz w:val="22"/>
          <w:szCs w:val="22"/>
        </w:rPr>
        <w:t xml:space="preserve">DEPARTAMENTO (</w:t>
      </w:r>
      <w:r>
        <w:rPr>
          <w:rFonts w:ascii="Consolas" w:cs="Consolas" w:eastAsia="Consolas" w:hAnsi="Consolas"/>
          <w:color w:val="1F3864"/>
          <w:sz w:val="22"/>
          <w:szCs w:val="22"/>
          <w:u w:val="single"/>
        </w:rPr>
        <w:t xml:space="preserve">codDepartamento</w:t>
      </w:r>
      <w:r>
        <w:rPr>
          <w:rFonts w:ascii="Consolas" w:cs="Consolas" w:eastAsia="Consolas" w:hAnsi="Consolas"/>
          <w:color w:val="1F3864"/>
          <w:sz w:val="22"/>
          <w:szCs w:val="22"/>
        </w:rPr>
        <w:t xml:space="preserve">, nome, responsavel)</w:t>
      </w:r>
    </w:p>
    <w:p>
      <w:pPr>
        <w:spacing w:after="80"/>
      </w:pPr>
      <w:r>
        <w:rPr>
          <w:rFonts w:ascii="Consolas" w:cs="Consolas" w:eastAsia="Consolas" w:hAnsi="Consolas"/>
          <w:color w:val="1F3864"/>
          <w:sz w:val="22"/>
          <w:szCs w:val="22"/>
        </w:rPr>
        <w:t xml:space="preserve">REQUISICAO (</w:t>
      </w:r>
      <w:r>
        <w:rPr>
          <w:rFonts w:ascii="Consolas" w:cs="Consolas" w:eastAsia="Consolas" w:hAnsi="Consolas"/>
          <w:color w:val="1F3864"/>
          <w:sz w:val="22"/>
          <w:szCs w:val="22"/>
          <w:u w:val="single"/>
        </w:rPr>
        <w:t xml:space="preserve">codRequisicao</w:t>
      </w:r>
      <w:r>
        <w:rPr>
          <w:rFonts w:ascii="Consolas" w:cs="Consolas" w:eastAsia="Consolas" w:hAnsi="Consolas"/>
          <w:color w:val="1F3864"/>
          <w:sz w:val="22"/>
          <w:szCs w:val="22"/>
        </w:rPr>
        <w:t xml:space="preserve">, FK_matricula, FK_codMotorista, dataInicio, dataFim, destino, kmInicio, kmFim, estado)</w:t>
      </w:r>
    </w:p>
    <w:p>
      <w:pPr>
        <w:spacing w:after="80"/>
      </w:pPr>
      <w:r>
        <w:rPr>
          <w:rFonts w:ascii="Consolas" w:cs="Consolas" w:eastAsia="Consolas" w:hAnsi="Consolas"/>
          <w:color w:val="1F3864"/>
          <w:sz w:val="22"/>
          <w:szCs w:val="22"/>
        </w:rPr>
        <w:t xml:space="preserve">MANUTENCAO (</w:t>
      </w:r>
      <w:r>
        <w:rPr>
          <w:rFonts w:ascii="Consolas" w:cs="Consolas" w:eastAsia="Consolas" w:hAnsi="Consolas"/>
          <w:color w:val="1F3864"/>
          <w:sz w:val="22"/>
          <w:szCs w:val="22"/>
          <w:u w:val="single"/>
        </w:rPr>
        <w:t xml:space="preserve">codManutencao</w:t>
      </w:r>
      <w:r>
        <w:rPr>
          <w:rFonts w:ascii="Consolas" w:cs="Consolas" w:eastAsia="Consolas" w:hAnsi="Consolas"/>
          <w:color w:val="1F3864"/>
          <w:sz w:val="22"/>
          <w:szCs w:val="22"/>
        </w:rPr>
        <w:t xml:space="preserve">, FK_matricula, data, tipo, descricao, custo, oficina)</w:t>
      </w:r>
    </w:p>
    <w:p>
      <w:pPr>
        <w:spacing w:after="200"/>
      </w:pPr>
      <w:r>
        <w:t xml:space="preserve"/>
      </w:r>
    </w:p>
    <w:p>
      <w:pPr>
        <w:pStyle w:val="Heading2"/>
        <w:spacing w:after="140" w:before="220"/>
      </w:pPr>
      <w:r>
        <w:rPr>
          <w:b/>
          <w:bCs/>
          <w:color w:val="1F3864"/>
          <w:sz w:val="28"/>
          <w:szCs w:val="28"/>
        </w:rPr>
        <w:t xml:space="preserve">Fase 9 — Definir domínio dos atributos (entidade Viatura)</w:t>
      </w:r>
    </w:p>
    <w:p>
      <w:pPr>
        <w:spacing w:after="80"/>
      </w:pPr>
      <w:r>
        <w:t xml:space="preserve">Para a entidade mais central do modelo, defina o tipo de dados, obrigatoriedade e restrições de cada atributo.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Tipos comuns: INTEGER, VARCHAR(n), DATE, DECIMAL(p,s), TEXT, BOOLEAN.</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600"/>
        <w:gridCol w:w="2638"/>
      </w:tblGrid>
      <w:tr>
        <w:trPr>
          <w:tblHeader/>
        </w:trPr>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Atributo</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Tipo</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Obrigatório</w:t>
            </w:r>
          </w:p>
        </w:tc>
        <w:tc>
          <w:tcPr>
            <w:tcW w:type="dxa" w:w="26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Restrição</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matricula</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VARCHAR(10)</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Sim</w:t>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PK, formato NN-NN-NN</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marca</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VARCHAR(30)</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Sim</w:t>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modelo</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VARCHAR(30)</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Sim</w:t>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ano</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INTEGER</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Sim</w:t>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1980 ≤ ano ≤ ano actual</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combustivel</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VARCHAR(15)</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Sim</w:t>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{Gasolina, Gasóleo, Eléctrico, Híbrido}</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quilometragem</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INTEGER</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Sim</w:t>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 0</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estado</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VARCHAR(20)</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Sim</w:t>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{Disponível, Requisitada, Manutenção, Abatida}</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codDepartamento</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INTEGER</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Sim</w:t>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sz w:val="20"/>
                <w:szCs w:val="20"/>
              </w:rPr>
              <w:t xml:space="preserve">FK → Departamento</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200"/>
      </w:pPr>
      <w:r>
        <w:t xml:space="preserve"/>
      </w:r>
    </w:p>
    <w:sectPr>
      <w:headerReference w:type="default" r:id="rId7"/>
      <w:footerReference w:type="default" r:id="rId8"/>
      <w:pgSz w:w="11906" w:h="16838" w:orient="portrait"/>
      <w:pgMar w:top="1440" w:right="1134" w:bottom="144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color w:val="666666"/>
        <w:sz w:val="16"/>
        <w:szCs w:val="16"/>
      </w:rPr>
      <w:t xml:space="preserve">STI — MAP — 2025/2026    |    Página </w:t>
    </w:r>
    <w:r>
      <w:rPr>
        <w:color w:val="666666"/>
        <w:sz w:val="16"/>
        <w:szCs w:val="16"/>
      </w:rPr>
      <w:fldChar w:fldCharType="begin"/>
      <w:instrText xml:space="preserve">PAGE</w:instrText>
      <w:fldChar w:fldCharType="separate"/>
      <w:fldChar w:fldCharType="end"/>
    </w:r>
    <w:r>
      <w:rPr>
        <w:color w:val="666666"/>
        <w:sz w:val="16"/>
        <w:szCs w:val="16"/>
      </w:rPr>
      <w:t xml:space="preserve"> de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left" w:pos="3600"/>
        <w:tab w:val="left" w:pos="6400"/>
        <w:tab w:val="left" w:pos="8800"/>
      </w:tabs>
    </w:pPr>
    <w:r>
      <w:rPr>
        <w:b/>
        <w:bCs/>
        <w:sz w:val="20"/>
        <w:szCs w:val="20"/>
      </w:rPr>
      <w:t xml:space="preserve">Nome: </w:t>
    </w:r>
    <w:r>
      <w:rPr>
        <w:sz w:val="20"/>
        <w:szCs w:val="20"/>
      </w:rPr>
      <w:t xml:space="preserve">_______________________________	</w:t>
    </w:r>
    <w:r>
      <w:rPr>
        <w:b/>
        <w:bCs/>
        <w:sz w:val="20"/>
        <w:szCs w:val="20"/>
      </w:rPr>
      <w:t xml:space="preserve">Nº: </w:t>
    </w:r>
    <w:r>
      <w:rPr>
        <w:sz w:val="20"/>
        <w:szCs w:val="20"/>
      </w:rPr>
      <w:t xml:space="preserve">__________	</w:t>
    </w:r>
    <w:r>
      <w:rPr>
        <w:b/>
        <w:bCs/>
        <w:sz w:val="20"/>
        <w:szCs w:val="20"/>
      </w:rPr>
      <w:t xml:space="preserve">Data: </w:t>
    </w:r>
    <w:r>
      <w:rPr>
        <w:sz w:val="20"/>
        <w:szCs w:val="20"/>
      </w:rPr>
      <w:t xml:space="preserve">___ / ___ / _____</w:t>
    </w:r>
  </w:p>
  <w:p>
    <w:pPr>
      <w:pBdr>
        <w:bottom w:val="single" w:color="1F3864" w:sz="6" w:space="4"/>
      </w:pBdr>
      <w:spacing w:after="60"/>
      <w:jc w:val="right"/>
    </w:pPr>
    <w:r>
      <w:rPr>
        <w:i/>
        <w:iCs/>
        <w:color w:val="1F3864"/>
        <w:sz w:val="18"/>
        <w:szCs w:val="18"/>
      </w:rPr>
      <w:t xml:space="preserve">Caso Guiado 4 (solução) — Viaturas e Motoristas da Câmara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Guiado 4 (solução) — Viaturas e Motoristas da Câmara</dc:title>
  <dc:creator>ESTG-IPL — MAP — STI</dc:creator>
  <cp:lastModifiedBy>Un-named</cp:lastModifiedBy>
  <cp:revision>1</cp:revision>
  <dcterms:created xsi:type="dcterms:W3CDTF">2026-04-21T18:32:13.171Z</dcterms:created>
  <dcterms:modified xsi:type="dcterms:W3CDTF">2026-04-21T18:32:13.171Z</dcterms:modified>
</cp:coreProperties>
</file>

<file path=docProps/custom.xml><?xml version="1.0" encoding="utf-8"?>
<Properties xmlns="http://schemas.openxmlformats.org/officeDocument/2006/custom-properties" xmlns:vt="http://schemas.openxmlformats.org/officeDocument/2006/docPropsVTypes"/>
</file>