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</w:pPr>
      <w:r>
        <w:rPr>
          <w:b/>
          <w:bCs/>
          <w:color w:val="1F3864"/>
          <w:sz w:val="36"/>
          <w:szCs w:val="36"/>
        </w:rPr>
        <w:t xml:space="preserve">Exercício Autónomo 2 — IPSS: Utentes e Valências</w:t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Contexto</w:t>
      </w:r>
    </w:p>
    <w:p>
      <w:pPr>
        <w:spacing w:after="80"/>
      </w:pPr>
      <w:r>
        <w:rPr>
          <w:i/>
          <w:iCs/>
        </w:rPr>
        <w:t xml:space="preserve">O Centro Social e Paroquial de Vila Feliz oferece várias valências: lar de idosos, centro de dia, apoio domiciliário, creche e ATL. Cada utente pode estar inscrito em uma ou mais valências. A cada utente é atribuído um técnico responsável (assistente social, enfermeiro, educador). Os familiares são contactados em caso de emergência. A gestão é feita em fichas de papel e num Excel por valência.</w:t>
      </w:r>
    </w:p>
    <w:p>
      <w:pPr>
        <w:spacing w:after="100" w:before="160"/>
      </w:pPr>
      <w:r>
        <w:rPr>
          <w:b/>
          <w:bCs/>
          <w:color w:val="1F3864"/>
          <w:sz w:val="24"/>
          <w:szCs w:val="24"/>
        </w:rPr>
        <w:t xml:space="preserve">Dados actuais (exemplo)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rPr>
          <w:tblHeader/>
        </w:trPr>
        <w:tc>
          <w:tcPr>
            <w:tcW w:type="dxa" w:w="87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Utente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DataNasc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Valência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Mensal.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Técnico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FunçãoTec.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Familiar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TelFam.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Parent.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DataInscr.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Estado</w:t>
            </w:r>
          </w:p>
        </w:tc>
      </w:tr>
      <w:tr>
        <w:tc>
          <w:tcPr>
            <w:tcW w:type="dxa" w:w="87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Maria Santos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1942-03-15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Lar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850€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Dr. João Alves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Assist. Social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Ana Santos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912345678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Filha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2023-06-01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Activo</w:t>
            </w:r>
          </w:p>
        </w:tc>
      </w:tr>
      <w:tr>
        <w:tc>
          <w:tcPr>
            <w:tcW w:type="dxa" w:w="87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Maria Santos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1942-03-15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Centro de Dia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320€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Dr. João Alves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Assist. Social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Ana Santos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912345678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Filha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2024-01-10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Activo</w:t>
            </w:r>
          </w:p>
        </w:tc>
      </w:tr>
      <w:tr>
        <w:tc>
          <w:tcPr>
            <w:tcW w:type="dxa" w:w="87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António Ferreira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1938-11-22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Lar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950€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Enf. Rosa Lima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Enfermeira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Pedro Ferreira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926789012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Filho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2022-09-15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Activo</w:t>
            </w:r>
          </w:p>
        </w:tc>
      </w:tr>
      <w:tr>
        <w:tc>
          <w:tcPr>
            <w:tcW w:type="dxa" w:w="87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Sofia Mendes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2020-07-08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Creche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280€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Ed. Clara Dias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Educadora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Joana Mendes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918456789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Mãe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2024-09-01</w:t>
            </w:r>
          </w:p>
        </w:tc>
        <w:tc>
          <w:tcPr>
            <w:tcW w:type="dxa" w:w="8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Activo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1 — Determinar entidades</w:t>
      </w:r>
    </w:p>
    <w:p>
      <w:pPr>
        <w:spacing w:after="80"/>
      </w:pPr>
      <w:r>
        <w:t xml:space="preserve">Liste as entidades que identifica no cenário. Uma entidade representa algo que existe independentemente (pessoa, objecto, evento) e sobre a qual queremos guardar dados.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Que «coisas» o cenário descreve? Cada uma pode tornar-se uma entidade?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 curta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2 — Desenhar DER simplificado</w:t>
      </w:r>
    </w:p>
    <w:p>
      <w:pPr>
        <w:spacing w:after="80"/>
      </w:pPr>
      <w:r>
        <w:t xml:space="preserve">Liste as relações entre pares de entidades, sem atributos ainda. Pode esboçar o diagrama em papel ou começar no ERDPlus.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Entre que entidades existe ligação? Use um verbo curto para dar nome à relação.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Relação (verbo)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 A</w:t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 B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3 — Definir pressupostos</w:t>
      </w:r>
    </w:p>
    <w:p>
      <w:pPr>
        <w:spacing w:after="80"/>
      </w:pPr>
      <w:r>
        <w:t xml:space="preserve">Um pressuposto é uma regra de negócio explícita que justifica as cardinalidades. Escreva frases claras do tipo «Cada X tem um Y» ou «Um Z pode ter vários W».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O que é obrigatório? O que é opcional? Qual é o máximo de ligações em cada lado?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1.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2.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3.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4.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5.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6.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7.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4 — Desenhar DER completo</w:t>
      </w:r>
    </w:p>
    <w:p>
      <w:pPr>
        <w:spacing w:after="80"/>
      </w:pPr>
      <w:r>
        <w:t xml:space="preserve">Para cada entidade indique os atributos, a chave primária candidata e as cardinalidades das suas relações (1:1, 1:N, M:N) com indicação de obrigatoriedade.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Desenhe no ERDPlus com atributos em elipses, chave sublinhada e cardinalidades nas linhas da relação.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38"/>
        <w:gridCol w:w="1600"/>
        <w:gridCol w:w="240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PK candidata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5 — Determinar tabelas (aplicar regras de construção)</w:t>
      </w:r>
    </w:p>
    <w:p>
      <w:pPr>
        <w:spacing w:after="80"/>
      </w:pPr>
      <w:r>
        <w:t xml:space="preserve">Para cada relação, identifique a cardinalidade e a participação, escolha a regra aplicável (1 a 6) e indique o número de tabelas resultantes e onde fica a chave estrangeira.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Regra 1: 1:1 ambas obrig. → 1 tabela  |  Regra 2: 1:1 obrig. numa → 2  |  Regra 3: 1:1 nenhuma obrig. → 3  |  Regra 4: 1:N obrig. N → 2  |  Regra 5: 1:N não obrig. N → 3  |  Regra 6: N:M → 3</w:t>
            </w:r>
          </w:p>
        </w:tc>
      </w:tr>
    </w:tbl>
    <w:p>
      <w:pPr>
        <w:spacing w:after="120"/>
      </w:pPr>
      <w:r>
        <w:t xml:space="preserve"/>
      </w:r>
    </w:p>
    <w:p>
      <w:pPr>
        <w:shd w:fill="DCE6F1" w:val="clear"/>
        <w:spacing w:after="80" w:before="200"/>
      </w:pPr>
      <w:r>
        <w:rPr>
          <w:b/>
          <w:bCs/>
          <w:color w:val="1F3864"/>
          <w:sz w:val="22"/>
          <w:szCs w:val="22"/>
        </w:rPr>
        <w:t xml:space="preserve">  Relação 1:  ________________________________________________________________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1400"/>
        <w:gridCol w:w="24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 aplicável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Aplicação (tabelas resultantes):</w:t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pPr>
        <w:shd w:fill="DCE6F1" w:val="clear"/>
        <w:spacing w:after="80" w:before="200"/>
      </w:pPr>
      <w:r>
        <w:rPr>
          <w:b/>
          <w:bCs/>
          <w:color w:val="1F3864"/>
          <w:sz w:val="22"/>
          <w:szCs w:val="22"/>
        </w:rPr>
        <w:t xml:space="preserve">  Relação 2:  ________________________________________________________________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1400"/>
        <w:gridCol w:w="24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 aplicável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Aplicação (tabelas resultantes):</w:t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pPr>
        <w:shd w:fill="DCE6F1" w:val="clear"/>
        <w:spacing w:after="80" w:before="200"/>
      </w:pPr>
      <w:r>
        <w:rPr>
          <w:b/>
          <w:bCs/>
          <w:color w:val="1F3864"/>
          <w:sz w:val="22"/>
          <w:szCs w:val="22"/>
        </w:rPr>
        <w:t xml:space="preserve">  Relação 3:  ________________________________________________________________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1400"/>
        <w:gridCol w:w="24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 aplicável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Aplicação (tabelas resultantes):</w:t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6 — Determinar chaves candidatas</w:t>
      </w:r>
    </w:p>
    <w:p>
      <w:pPr>
        <w:spacing w:after="80"/>
      </w:pPr>
      <w:r>
        <w:t xml:space="preserve">Para cada tabela, identifique os atributos (ou combinações) que podem identificar univocamente uma linha.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Que atributos são únicos por natureza? Qual serve para distinguir linhas sem ambiguidade?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Chaves candidatas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7 — Determinar chaves primárias</w:t>
      </w:r>
    </w:p>
    <w:p>
      <w:pPr>
        <w:spacing w:after="80"/>
      </w:pPr>
      <w:r>
        <w:t xml:space="preserve">Escolha a PK de cada tabela entre as chaves candidatas. Justifique a escolha (estabilidade, simplicidade, comprimento).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Prefira códigos internos a dados que podem mudar (ex.: CC, email). Simples vence compostas sempre que possível.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438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PK escolhida</w:t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Justificação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8 — Definir tabelas finais (esquema relacional)</w:t>
      </w:r>
    </w:p>
    <w:p>
      <w:pPr>
        <w:spacing w:after="80"/>
      </w:pPr>
      <w:r>
        <w:t xml:space="preserve">Escreva o esquema relacional final na notação TABELA(pk, atributo, #fk). Sublinhe a chave primária e prefixe as chaves estrangeiras com #.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Uma linha por tabela. As FKs apontam para as PKs das tabelas referenciadas.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9 — Definir domínio dos atributos (entidade principal)</w:t>
      </w:r>
    </w:p>
    <w:p>
      <w:pPr>
        <w:spacing w:after="80"/>
      </w:pPr>
      <w:r>
        <w:t xml:space="preserve">Para a entidade mais central do modelo, defina o tipo de dados, obrigatoriedade e restrições de cada atributo.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Tipos comuns: INTEGER, VARCHAR(n), DATE, DECIMAL(p,s), TEXT, BOOLEAN.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1600"/>
        <w:gridCol w:w="2638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jc w:val="center"/>
    </w:pPr>
    <w:r>
      <w:rPr>
        <w:color w:val="666666"/>
        <w:sz w:val="16"/>
        <w:szCs w:val="16"/>
      </w:rPr>
      <w:t xml:space="preserve">STI — MAP — 2025/2026    |   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left" w:pos="3600"/>
        <w:tab w:val="left" w:pos="6400"/>
        <w:tab w:val="left" w:pos="8800"/>
      </w:tabs>
    </w:pPr>
    <w:r>
      <w:rPr>
        <w:b/>
        <w:bCs/>
        <w:sz w:val="20"/>
        <w:szCs w:val="20"/>
      </w:rPr>
      <w:t xml:space="preserve">Nome: </w:t>
    </w:r>
    <w:r>
      <w:rPr>
        <w:sz w:val="20"/>
        <w:szCs w:val="20"/>
      </w:rPr>
      <w:t xml:space="preserve">_______________________________	</w:t>
    </w:r>
    <w:r>
      <w:rPr>
        <w:b/>
        <w:bCs/>
        <w:sz w:val="20"/>
        <w:szCs w:val="20"/>
      </w:rPr>
      <w:t xml:space="preserve">Nº: </w:t>
    </w:r>
    <w:r>
      <w:rPr>
        <w:sz w:val="20"/>
        <w:szCs w:val="20"/>
      </w:rPr>
      <w:t xml:space="preserve">__________	</w:t>
    </w:r>
    <w:r>
      <w:rPr>
        <w:b/>
        <w:bCs/>
        <w:sz w:val="20"/>
        <w:szCs w:val="20"/>
      </w:rPr>
      <w:t xml:space="preserve">Data: </w:t>
    </w:r>
    <w:r>
      <w:rPr>
        <w:sz w:val="20"/>
        <w:szCs w:val="20"/>
      </w:rPr>
      <w:t xml:space="preserve">___ / ___ / _____</w:t>
    </w:r>
  </w:p>
  <w:p>
    <w:pPr>
      <w:pBdr>
        <w:bottom w:val="single" w:color="1F3864" w:sz="6" w:space="4"/>
      </w:pBdr>
      <w:spacing w:after="60"/>
      <w:jc w:val="right"/>
    </w:pPr>
    <w:r>
      <w:rPr>
        <w:i/>
        <w:iCs/>
        <w:color w:val="1F3864"/>
        <w:sz w:val="18"/>
        <w:szCs w:val="18"/>
      </w:rPr>
      <w:t xml:space="preserve">Exercício Autónomo 2 — IPSS: Utentes e Valências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Exercício Autónomo 2 — IPSS: Utentes e Valências</dc:title>
  <dc:creator>ESTG-IPL — MAP — STI</dc:creator>
  <cp:lastModifiedBy>Un-named</cp:lastModifiedBy>
  <cp:revision>1</cp:revision>
  <dcterms:created xsi:type="dcterms:W3CDTF">2026-04-21T17:54:43.806Z</dcterms:created>
  <dcterms:modified xsi:type="dcterms:W3CDTF">2026-04-21T17:54:43.806Z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