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B09A9" w14:textId="4069E7F5" w:rsidR="00B54911" w:rsidRPr="00C40CD1" w:rsidRDefault="00B54911" w:rsidP="00B54911">
      <w:pPr>
        <w:spacing w:line="276" w:lineRule="auto"/>
        <w:rPr>
          <w:rFonts w:cs="Arial"/>
        </w:rPr>
      </w:pPr>
      <w:r w:rsidRPr="00C40CD1">
        <w:rPr>
          <w:rFonts w:cs="Arial"/>
        </w:rPr>
        <w:t xml:space="preserve">O impacto social da pandemia do COVID-19 é sem precedentes na história recente da humanidade. Tal impacto é direto no sentido que o nosso dia a dia foi alterado de forma dramática, mas também </w:t>
      </w:r>
      <w:r w:rsidR="00DF7439" w:rsidRPr="00C40CD1">
        <w:rPr>
          <w:rFonts w:cs="Arial"/>
        </w:rPr>
        <w:t xml:space="preserve">indireto já que os efeitos </w:t>
      </w:r>
      <w:r w:rsidRPr="00C40CD1">
        <w:rPr>
          <w:rFonts w:cs="Arial"/>
        </w:rPr>
        <w:t>se prolonga</w:t>
      </w:r>
      <w:r w:rsidR="00DF7439" w:rsidRPr="00C40CD1">
        <w:rPr>
          <w:rFonts w:cs="Arial"/>
        </w:rPr>
        <w:t>rão</w:t>
      </w:r>
      <w:r w:rsidRPr="00C40CD1">
        <w:rPr>
          <w:rFonts w:cs="Arial"/>
        </w:rPr>
        <w:t xml:space="preserve"> por meses ou anos devido à crise econômica que certamente afetará o mundo todo. Nesse momento, a forma como as autoridades comunicam-se com a população é crucial para um eficaz engajamento do público. Isso é ainda mais crítico em relação a como os dados epidemiológicos são mostrados. </w:t>
      </w:r>
    </w:p>
    <w:p w14:paraId="3FE7363A" w14:textId="77777777" w:rsidR="00B54911" w:rsidRPr="00C40CD1" w:rsidRDefault="00B54911" w:rsidP="00B54911">
      <w:pPr>
        <w:spacing w:line="276" w:lineRule="auto"/>
        <w:rPr>
          <w:rFonts w:cs="Arial"/>
        </w:rPr>
      </w:pPr>
    </w:p>
    <w:p w14:paraId="4F6D32BA" w14:textId="217D9D13" w:rsidR="00B54911" w:rsidRPr="00C40CD1" w:rsidRDefault="00B54911" w:rsidP="00B54911">
      <w:pPr>
        <w:spacing w:line="276" w:lineRule="auto"/>
        <w:rPr>
          <w:rFonts w:cs="Arial"/>
        </w:rPr>
      </w:pPr>
      <w:r w:rsidRPr="00C40CD1">
        <w:rPr>
          <w:rFonts w:cs="Arial"/>
        </w:rPr>
        <w:t xml:space="preserve">Veja, por exemplo, a Figura 1, a qual é a forma mais comumente usada para mostrar a dinâmica da doença na população. Ali, o número cumulativo de casos é mostrado em função do tempo. </w:t>
      </w:r>
      <w:r w:rsidR="00372411" w:rsidRPr="00C40CD1">
        <w:rPr>
          <w:rFonts w:cs="Arial"/>
        </w:rPr>
        <w:t>O problema principal desse tipo de gráfico é que ele não permite conclusões sólidas a respeito da pandemia, visto que uma série de parâmetros não são contemplados (principalmente o número de testes) e ao mesmo tempo causa um impacto negativo</w:t>
      </w:r>
      <w:r w:rsidR="00DF7439" w:rsidRPr="00C40CD1">
        <w:rPr>
          <w:rFonts w:cs="Arial"/>
        </w:rPr>
        <w:t>, e muitas vezes errado,</w:t>
      </w:r>
      <w:r w:rsidR="00372411" w:rsidRPr="00C40CD1">
        <w:rPr>
          <w:rFonts w:cs="Arial"/>
        </w:rPr>
        <w:t xml:space="preserve"> </w:t>
      </w:r>
      <w:r w:rsidR="00DF7439" w:rsidRPr="00C40CD1">
        <w:rPr>
          <w:rFonts w:cs="Arial"/>
        </w:rPr>
        <w:t xml:space="preserve">na percepção pública da pandemia. </w:t>
      </w:r>
    </w:p>
    <w:p w14:paraId="7A7CD17D" w14:textId="77777777" w:rsidR="00DF7439" w:rsidRPr="00C40CD1" w:rsidRDefault="00DF7439" w:rsidP="00B54911">
      <w:pPr>
        <w:spacing w:line="276" w:lineRule="auto"/>
        <w:rPr>
          <w:rFonts w:cs="Arial"/>
        </w:rPr>
      </w:pPr>
    </w:p>
    <w:p w14:paraId="6AFFB4B2" w14:textId="17FD5ADF" w:rsidR="00DF7439" w:rsidRPr="00C40CD1" w:rsidRDefault="00DF7439" w:rsidP="001C1387">
      <w:pPr>
        <w:spacing w:line="276" w:lineRule="auto"/>
        <w:rPr>
          <w:rFonts w:cs="Arial"/>
        </w:rPr>
      </w:pPr>
      <w:r w:rsidRPr="00C40CD1">
        <w:rPr>
          <w:rFonts w:cs="Arial"/>
        </w:rPr>
        <w:t>Uma forma mais correta é o tipo de gráfico mostrado na Figura 2. Ali, o número de novos casos (eixo Y</w:t>
      </w:r>
      <w:r w:rsidR="007D1327" w:rsidRPr="00C40CD1">
        <w:rPr>
          <w:rFonts w:cs="Arial"/>
        </w:rPr>
        <w:t xml:space="preserve"> em escala logarítmica</w:t>
      </w:r>
      <w:r w:rsidRPr="00C40CD1">
        <w:rPr>
          <w:rFonts w:cs="Arial"/>
        </w:rPr>
        <w:t>) é plotado contra o número total de casos (eixo X</w:t>
      </w:r>
      <w:r w:rsidR="007D1327" w:rsidRPr="00C40CD1">
        <w:rPr>
          <w:rFonts w:cs="Arial"/>
        </w:rPr>
        <w:t xml:space="preserve"> em escala logarítmica</w:t>
      </w:r>
      <w:r w:rsidRPr="00C40CD1">
        <w:rPr>
          <w:rFonts w:cs="Arial"/>
        </w:rPr>
        <w:t xml:space="preserve">). Em uma pandemia que está passando por uma fase de crescimento exponencial, espera-se uma linha diagonal, como pode ser mostrado para os dados da doença no Brasil </w:t>
      </w:r>
      <w:r w:rsidR="001C1387" w:rsidRPr="00C40CD1">
        <w:rPr>
          <w:rFonts w:cs="Arial"/>
        </w:rPr>
        <w:t>e</w:t>
      </w:r>
      <w:r w:rsidRPr="00C40CD1">
        <w:rPr>
          <w:rFonts w:cs="Arial"/>
        </w:rPr>
        <w:t xml:space="preserve"> nos EUA. Na China, onde a doença está aparentemente controlada, os dados mostram claramente que o número de novos caso</w:t>
      </w:r>
      <w:r w:rsidR="001C1387" w:rsidRPr="00C40CD1">
        <w:rPr>
          <w:rFonts w:cs="Arial"/>
        </w:rPr>
        <w:t>s</w:t>
      </w:r>
      <w:r w:rsidRPr="00C40CD1">
        <w:rPr>
          <w:rFonts w:cs="Arial"/>
        </w:rPr>
        <w:t xml:space="preserve"> é perto de zero (com a consequente curva descendente). Há, porém, problemas com esse gráfico. O mais sério é que o tempo não está contemplado, exceto nos casos onde uma animação está presente.</w:t>
      </w:r>
    </w:p>
    <w:p w14:paraId="71A69D8F" w14:textId="77777777" w:rsidR="007D1327" w:rsidRPr="00C40CD1" w:rsidRDefault="007D1327" w:rsidP="00B54911">
      <w:pPr>
        <w:spacing w:line="276" w:lineRule="auto"/>
        <w:rPr>
          <w:rFonts w:cs="Arial"/>
        </w:rPr>
      </w:pPr>
    </w:p>
    <w:p w14:paraId="6B1863AB" w14:textId="133D2CCC" w:rsidR="007D1327" w:rsidRPr="00C40CD1" w:rsidRDefault="007D1327" w:rsidP="00AD20F2">
      <w:pPr>
        <w:spacing w:line="276" w:lineRule="auto"/>
        <w:rPr>
          <w:rFonts w:cs="Arial"/>
        </w:rPr>
      </w:pPr>
      <w:r w:rsidRPr="00C40CD1">
        <w:rPr>
          <w:rFonts w:cs="Arial"/>
        </w:rPr>
        <w:t xml:space="preserve">No entanto, acreditamos que a forma mais correta de mostrar os dados epidemiológicos de uma pandemia como a COVID-19 é a mostrada na Figura 3. Ali, o número de casos é normalizado pelo número de testes executados (e consequentemente mostrado como o número de casos positivos em 100 testes). </w:t>
      </w:r>
      <w:r w:rsidR="00C32108" w:rsidRPr="00C40CD1">
        <w:rPr>
          <w:rFonts w:cs="Arial"/>
        </w:rPr>
        <w:t>O gráfico da Figura 3 permite uma análise mais criteriosa e fidedigna da dinâmica do vírus nas populações mostradas. Por exemplo, a curva para a Itália mostra que um pico de casos positivos (normalizados para 100 testes)</w:t>
      </w:r>
      <w:r w:rsidR="001C1387" w:rsidRPr="00C40CD1">
        <w:rPr>
          <w:rFonts w:cs="Arial"/>
        </w:rPr>
        <w:t xml:space="preserve"> foi atingido por volta de 18 de março e desde então o número normalizado de casos vem caindo de forma significativa. Observem a curva para os EUA. Lá, há um pico no início de março seguido de uma queda no meio de março e um novo pico desde o final de março. Para países de dimensões continentais como os EUA, se espera que haja várias ondas epidêmicas. O primeiro pico provavelmente corresponde aos primeiros casos na costa oeste americana enquanto o segundo pico envolve os casos mais recentes na costa leste, principalmente Nova York. O principal problema do gráfico mostrado na Figura 3 é a ausência de dados confiáveis sobre o número de testes para maioria dos países. Outro problema é a falta de critérios homogêneos para decidir quem será testado. </w:t>
      </w:r>
    </w:p>
    <w:p w14:paraId="2CEC5BBD" w14:textId="4F8502EF" w:rsidR="00AD20F2" w:rsidRPr="00C40CD1" w:rsidRDefault="00AD20F2" w:rsidP="00AD20F2">
      <w:pPr>
        <w:spacing w:line="276" w:lineRule="auto"/>
        <w:rPr>
          <w:rFonts w:cs="Arial"/>
        </w:rPr>
      </w:pPr>
      <w:r w:rsidRPr="00C40CD1">
        <w:rPr>
          <w:rFonts w:cs="Arial"/>
        </w:rPr>
        <w:lastRenderedPageBreak/>
        <w:t xml:space="preserve">Um tipo de dado que talvez seja o mais informativo sobre a dinâmica do vírus na população é a taxa de mortes causados pela COVID-19. Esse número é absoluto e menos sujeito a parâmetros mais subjetivos de análise. A Figura 4 mostra um gráfico onde o número de novas mortes (eixo Y em escala logarítmica) é plotado contra o número total de mortes (eixo X em escala logarítmica) para diversos países. Aqui, novamente, vemos que a epidemia parece controlada na China visto a curva descendente a partir de um determinado ponto do gráfico. </w:t>
      </w:r>
    </w:p>
    <w:p w14:paraId="6766B821" w14:textId="77777777" w:rsidR="00DF7439" w:rsidRPr="00C40CD1" w:rsidRDefault="00DF7439" w:rsidP="00B54911">
      <w:pPr>
        <w:spacing w:line="276" w:lineRule="auto"/>
        <w:rPr>
          <w:rFonts w:cs="Arial"/>
        </w:rPr>
      </w:pPr>
    </w:p>
    <w:p w14:paraId="6AB2B4D5" w14:textId="731A6C87" w:rsidR="00DF7439" w:rsidRPr="00C40CD1" w:rsidRDefault="00DF7439" w:rsidP="00B54911">
      <w:pPr>
        <w:spacing w:line="276" w:lineRule="auto"/>
        <w:rPr>
          <w:rFonts w:cs="Arial"/>
        </w:rPr>
      </w:pPr>
      <w:r w:rsidRPr="00C40CD1">
        <w:rPr>
          <w:rFonts w:cs="Arial"/>
        </w:rPr>
        <w:t xml:space="preserve">Nesse projeto sobre COVID-19, coordenado pelo </w:t>
      </w:r>
      <w:proofErr w:type="spellStart"/>
      <w:r w:rsidRPr="00C40CD1">
        <w:rPr>
          <w:rFonts w:cs="Arial"/>
        </w:rPr>
        <w:t>BioME</w:t>
      </w:r>
      <w:proofErr w:type="spellEnd"/>
      <w:r w:rsidRPr="00C40CD1">
        <w:rPr>
          <w:rFonts w:cs="Arial"/>
        </w:rPr>
        <w:t xml:space="preserve">, propomos que uma variedade de tipos de gráficos seja usada na comunicação com a sociedade. O objetivo desta página é justamente oferecer tais gráficos. Os mesmos serão atualizados semanalmente até o final da pandemia. </w:t>
      </w:r>
    </w:p>
    <w:p w14:paraId="37306440" w14:textId="77777777" w:rsidR="007D1327" w:rsidRPr="00C40CD1" w:rsidRDefault="007D1327" w:rsidP="00B54911">
      <w:pPr>
        <w:spacing w:line="276" w:lineRule="auto"/>
        <w:rPr>
          <w:rFonts w:cs="Arial"/>
        </w:rPr>
      </w:pPr>
    </w:p>
    <w:p w14:paraId="5682BA26" w14:textId="6B9CC0FB" w:rsidR="007D1327" w:rsidRPr="00C40CD1" w:rsidRDefault="007D1327" w:rsidP="00B54911">
      <w:pPr>
        <w:spacing w:line="276" w:lineRule="auto"/>
        <w:rPr>
          <w:rFonts w:cs="Arial"/>
        </w:rPr>
      </w:pPr>
      <w:r w:rsidRPr="00C40CD1">
        <w:rPr>
          <w:rFonts w:cs="Arial"/>
          <w:highlight w:val="yellow"/>
        </w:rPr>
        <w:t xml:space="preserve">Para baixar o </w:t>
      </w:r>
      <w:proofErr w:type="spellStart"/>
      <w:r w:rsidRPr="00C40CD1">
        <w:rPr>
          <w:rFonts w:cs="Arial"/>
          <w:highlight w:val="yellow"/>
        </w:rPr>
        <w:t>pdf</w:t>
      </w:r>
      <w:proofErr w:type="spellEnd"/>
      <w:r w:rsidRPr="00C40CD1">
        <w:rPr>
          <w:rFonts w:cs="Arial"/>
          <w:highlight w:val="yellow"/>
        </w:rPr>
        <w:t xml:space="preserve"> d</w:t>
      </w:r>
      <w:r w:rsidR="002D317C" w:rsidRPr="00C40CD1">
        <w:rPr>
          <w:rFonts w:cs="Arial"/>
          <w:highlight w:val="yellow"/>
        </w:rPr>
        <w:t>o</w:t>
      </w:r>
      <w:r w:rsidRPr="00C40CD1">
        <w:rPr>
          <w:rFonts w:cs="Arial"/>
          <w:highlight w:val="yellow"/>
        </w:rPr>
        <w:t xml:space="preserve"> </w:t>
      </w:r>
      <w:proofErr w:type="spellStart"/>
      <w:r w:rsidRPr="00C40CD1">
        <w:rPr>
          <w:rFonts w:cs="Arial"/>
          <w:highlight w:val="yellow"/>
        </w:rPr>
        <w:t>paper</w:t>
      </w:r>
      <w:proofErr w:type="spellEnd"/>
      <w:r w:rsidRPr="00C40CD1">
        <w:rPr>
          <w:rFonts w:cs="Arial"/>
          <w:highlight w:val="yellow"/>
        </w:rPr>
        <w:t xml:space="preserve"> sobre esse projeto depositado em um repositório público e submetido à publicação, clique </w:t>
      </w:r>
      <w:r w:rsidRPr="00C40CD1">
        <w:rPr>
          <w:rFonts w:cs="Arial"/>
          <w:b/>
          <w:bCs/>
          <w:highlight w:val="yellow"/>
        </w:rPr>
        <w:t>aqui</w:t>
      </w:r>
      <w:r w:rsidRPr="00C40CD1">
        <w:rPr>
          <w:rFonts w:cs="Arial"/>
          <w:highlight w:val="yellow"/>
        </w:rPr>
        <w:t>.</w:t>
      </w:r>
      <w:r w:rsidRPr="00C40CD1">
        <w:rPr>
          <w:rFonts w:cs="Arial"/>
        </w:rPr>
        <w:t xml:space="preserve"> </w:t>
      </w:r>
    </w:p>
    <w:p w14:paraId="74AE519C" w14:textId="77777777" w:rsidR="00B54911" w:rsidRPr="00C40CD1" w:rsidRDefault="00B54911" w:rsidP="00604F30">
      <w:pPr>
        <w:spacing w:line="276" w:lineRule="auto"/>
        <w:rPr>
          <w:rFonts w:cs="Arial"/>
        </w:rPr>
      </w:pPr>
    </w:p>
    <w:p w14:paraId="5E7DBDEA" w14:textId="4E2916EE" w:rsidR="00B54911" w:rsidRPr="00C40CD1" w:rsidRDefault="00DF7439" w:rsidP="00604F30">
      <w:pPr>
        <w:spacing w:line="276" w:lineRule="auto"/>
        <w:rPr>
          <w:rFonts w:cs="Arial"/>
        </w:rPr>
      </w:pPr>
      <w:r w:rsidRPr="00C40CD1">
        <w:rPr>
          <w:rFonts w:cs="Arial"/>
          <w:highlight w:val="yellow"/>
        </w:rPr>
        <w:t xml:space="preserve">Para entender </w:t>
      </w:r>
      <w:r w:rsidR="00F64D9E" w:rsidRPr="00C40CD1">
        <w:rPr>
          <w:rFonts w:cs="Arial"/>
          <w:highlight w:val="yellow"/>
        </w:rPr>
        <w:t xml:space="preserve">melhor </w:t>
      </w:r>
      <w:r w:rsidRPr="00C40CD1">
        <w:rPr>
          <w:rFonts w:cs="Arial"/>
          <w:highlight w:val="yellow"/>
        </w:rPr>
        <w:t xml:space="preserve">alguns conceitos </w:t>
      </w:r>
      <w:r w:rsidR="00F64D9E" w:rsidRPr="00C40CD1">
        <w:rPr>
          <w:rFonts w:cs="Arial"/>
          <w:highlight w:val="yellow"/>
        </w:rPr>
        <w:t xml:space="preserve">epidemiológicos </w:t>
      </w:r>
      <w:r w:rsidRPr="00C40CD1">
        <w:rPr>
          <w:rFonts w:cs="Arial"/>
          <w:highlight w:val="yellow"/>
        </w:rPr>
        <w:t xml:space="preserve">importantes sobre epidemias e pandemias, clique </w:t>
      </w:r>
      <w:r w:rsidRPr="00C40CD1">
        <w:rPr>
          <w:rFonts w:cs="Arial"/>
          <w:b/>
          <w:bCs/>
          <w:highlight w:val="yellow"/>
        </w:rPr>
        <w:t>aqui</w:t>
      </w:r>
      <w:r w:rsidRPr="00C40CD1">
        <w:rPr>
          <w:rFonts w:cs="Arial"/>
          <w:highlight w:val="yellow"/>
        </w:rPr>
        <w:t>.</w:t>
      </w:r>
      <w:r w:rsidRPr="00C40CD1">
        <w:rPr>
          <w:rFonts w:cs="Arial"/>
        </w:rPr>
        <w:t xml:space="preserve"> </w:t>
      </w:r>
    </w:p>
    <w:p w14:paraId="18EB97BF" w14:textId="77777777" w:rsidR="00B54911" w:rsidRPr="00C40CD1" w:rsidRDefault="00B54911" w:rsidP="00604F30">
      <w:pPr>
        <w:spacing w:line="276" w:lineRule="auto"/>
        <w:rPr>
          <w:rFonts w:cs="Arial"/>
        </w:rPr>
      </w:pPr>
    </w:p>
    <w:p w14:paraId="54AA9402" w14:textId="77777777" w:rsidR="00B30897" w:rsidRPr="00B30897" w:rsidRDefault="00B30897" w:rsidP="00B30897">
      <w:pPr>
        <w:spacing w:line="276" w:lineRule="auto"/>
        <w:rPr>
          <w:rFonts w:cs="Arial"/>
          <w:b/>
        </w:rPr>
      </w:pPr>
      <w:r w:rsidRPr="00B30897">
        <w:rPr>
          <w:rFonts w:cs="Arial"/>
          <w:b/>
        </w:rPr>
        <w:t>Fontes:</w:t>
      </w:r>
    </w:p>
    <w:p w14:paraId="54670ECD" w14:textId="3A26B2AC" w:rsidR="00B30897" w:rsidRPr="00B30897" w:rsidRDefault="00B30897" w:rsidP="00B30897">
      <w:pPr>
        <w:spacing w:line="276" w:lineRule="auto"/>
        <w:rPr>
          <w:rFonts w:cs="Arial"/>
          <w:sz w:val="22"/>
          <w:szCs w:val="22"/>
        </w:rPr>
      </w:pPr>
      <w:r w:rsidRPr="00B30897">
        <w:rPr>
          <w:rFonts w:cs="Arial"/>
          <w:sz w:val="22"/>
          <w:szCs w:val="22"/>
        </w:rPr>
        <w:t>Dados USA</w:t>
      </w:r>
      <w:r w:rsidRPr="00B30897">
        <w:rPr>
          <w:rFonts w:cs="Arial"/>
          <w:sz w:val="22"/>
          <w:szCs w:val="22"/>
        </w:rPr>
        <w:t>: https://covidtracking.com/us-daily/</w:t>
      </w:r>
    </w:p>
    <w:p w14:paraId="6F740805" w14:textId="3BAD23D3" w:rsidR="00FC5C91" w:rsidRPr="00B30897" w:rsidRDefault="00B30897" w:rsidP="00B30897">
      <w:pPr>
        <w:spacing w:line="276" w:lineRule="auto"/>
        <w:rPr>
          <w:rFonts w:cs="Arial"/>
          <w:sz w:val="22"/>
          <w:szCs w:val="22"/>
        </w:rPr>
      </w:pPr>
      <w:r w:rsidRPr="00B30897">
        <w:rPr>
          <w:rFonts w:cs="Arial"/>
          <w:sz w:val="22"/>
          <w:szCs w:val="22"/>
        </w:rPr>
        <w:t>Dados gerais</w:t>
      </w:r>
      <w:r w:rsidRPr="00B30897">
        <w:rPr>
          <w:rFonts w:cs="Arial"/>
          <w:sz w:val="22"/>
          <w:szCs w:val="22"/>
        </w:rPr>
        <w:t>: https://ourworldindata.org/covid-testing</w:t>
      </w:r>
    </w:p>
    <w:p w14:paraId="75AF7AE6" w14:textId="77777777" w:rsidR="00B30897" w:rsidRDefault="00B30897" w:rsidP="00604F30">
      <w:pPr>
        <w:spacing w:line="276" w:lineRule="auto"/>
        <w:rPr>
          <w:rFonts w:cs="Arial"/>
        </w:rPr>
      </w:pPr>
    </w:p>
    <w:p w14:paraId="7C442F30" w14:textId="77777777" w:rsidR="00B30897" w:rsidRDefault="00B30897" w:rsidP="00604F30">
      <w:pPr>
        <w:spacing w:line="276" w:lineRule="auto"/>
        <w:rPr>
          <w:rFonts w:cs="Arial"/>
        </w:rPr>
      </w:pPr>
      <w:bookmarkStart w:id="0" w:name="_GoBack"/>
      <w:bookmarkEnd w:id="0"/>
    </w:p>
    <w:p w14:paraId="680AC1D0" w14:textId="25DA37A8" w:rsidR="00B30897" w:rsidRDefault="00B30897" w:rsidP="00604F30">
      <w:pPr>
        <w:spacing w:line="276" w:lineRule="auto"/>
        <w:rPr>
          <w:rFonts w:cs="Arial"/>
        </w:rPr>
      </w:pPr>
      <w:r>
        <w:rPr>
          <w:rFonts w:cs="Arial"/>
        </w:rPr>
        <w:t>######</w:t>
      </w:r>
    </w:p>
    <w:p w14:paraId="7FBA36EE" w14:textId="3F95F0C9" w:rsidR="00B30897" w:rsidRPr="00C40CD1" w:rsidRDefault="00B30897" w:rsidP="00604F30">
      <w:pPr>
        <w:spacing w:line="276" w:lineRule="auto"/>
        <w:rPr>
          <w:rFonts w:cs="Arial"/>
        </w:rPr>
      </w:pPr>
      <w:r>
        <w:rPr>
          <w:rFonts w:cs="Arial"/>
        </w:rPr>
        <w:t xml:space="preserve"> </w:t>
      </w:r>
    </w:p>
    <w:p w14:paraId="0536D63B" w14:textId="23C53F8C" w:rsidR="00C365DC" w:rsidRPr="00C40CD1" w:rsidRDefault="00C365DC" w:rsidP="00604F30">
      <w:pPr>
        <w:spacing w:line="276" w:lineRule="auto"/>
        <w:rPr>
          <w:rFonts w:cs="Arial"/>
          <w:b/>
        </w:rPr>
      </w:pPr>
      <w:r w:rsidRPr="00C40CD1">
        <w:rPr>
          <w:rFonts w:cs="Arial"/>
          <w:b/>
        </w:rPr>
        <w:t xml:space="preserve">Epidemiologia </w:t>
      </w:r>
    </w:p>
    <w:p w14:paraId="21AFD18F" w14:textId="389A94E7" w:rsidR="001130F7" w:rsidRPr="00C40CD1" w:rsidRDefault="00062C7E" w:rsidP="00604F30">
      <w:pPr>
        <w:spacing w:line="276" w:lineRule="auto"/>
        <w:rPr>
          <w:rFonts w:cs="Times New Roman"/>
        </w:rPr>
      </w:pPr>
      <w:r w:rsidRPr="00C40CD1">
        <w:rPr>
          <w:rFonts w:cs="Arial"/>
        </w:rPr>
        <w:t>O principal objetivo da epidemiologia é prevenir doenças e promover a saúde</w:t>
      </w:r>
      <w:r w:rsidR="001E6C8F" w:rsidRPr="00C40CD1">
        <w:rPr>
          <w:rFonts w:cs="Arial"/>
        </w:rPr>
        <w:t>.</w:t>
      </w:r>
      <w:r w:rsidR="00D20891" w:rsidRPr="00C40CD1">
        <w:rPr>
          <w:rFonts w:cs="Arial"/>
        </w:rPr>
        <w:t xml:space="preserve"> </w:t>
      </w:r>
      <w:r w:rsidR="00F22049" w:rsidRPr="00C40CD1">
        <w:rPr>
          <w:rFonts w:cs="Arial"/>
        </w:rPr>
        <w:t xml:space="preserve">Para que isso seja possível, é necessário conhecer as causas das doenças, os agravos à saúde e as maneiras pelas quais </w:t>
      </w:r>
      <w:r w:rsidR="00C84DC9" w:rsidRPr="00C40CD1">
        <w:rPr>
          <w:rFonts w:cs="Arial"/>
        </w:rPr>
        <w:t xml:space="preserve">estes </w:t>
      </w:r>
      <w:r w:rsidR="00F22049" w:rsidRPr="00C40CD1">
        <w:rPr>
          <w:rFonts w:cs="Arial"/>
        </w:rPr>
        <w:t xml:space="preserve">podem ser modificados. A epidemiologia, </w:t>
      </w:r>
      <w:r w:rsidR="001130F7" w:rsidRPr="00C40CD1">
        <w:rPr>
          <w:rFonts w:cs="Arial"/>
        </w:rPr>
        <w:t>como qualquer outra ciência, se baseia no método científico.</w:t>
      </w:r>
      <w:r w:rsidR="001130F7" w:rsidRPr="00C40CD1">
        <w:rPr>
          <w:rFonts w:cs="Times New Roman"/>
        </w:rPr>
        <w:t xml:space="preserve"> </w:t>
      </w:r>
      <w:r w:rsidR="001130F7" w:rsidRPr="00C40CD1">
        <w:rPr>
          <w:rFonts w:cs="Arial"/>
        </w:rPr>
        <w:t>A</w:t>
      </w:r>
      <w:r w:rsidR="00D20891" w:rsidRPr="00C40CD1">
        <w:rPr>
          <w:rFonts w:cs="Times New Roman"/>
        </w:rPr>
        <w:t xml:space="preserve"> realização de </w:t>
      </w:r>
      <w:r w:rsidR="001130F7" w:rsidRPr="00C40CD1">
        <w:rPr>
          <w:rFonts w:cs="Times New Roman"/>
        </w:rPr>
        <w:t>estudos epidemiológicos requer o uso de amo</w:t>
      </w:r>
      <w:r w:rsidR="00D20891" w:rsidRPr="00C40CD1">
        <w:rPr>
          <w:rFonts w:cs="Times New Roman"/>
        </w:rPr>
        <w:t xml:space="preserve">stras e a aplicação de análises </w:t>
      </w:r>
      <w:r w:rsidR="001130F7" w:rsidRPr="00C40CD1">
        <w:rPr>
          <w:rFonts w:cs="Times New Roman"/>
        </w:rPr>
        <w:t>estatística</w:t>
      </w:r>
      <w:r w:rsidR="00D20891" w:rsidRPr="00C40CD1">
        <w:rPr>
          <w:rFonts w:cs="Times New Roman"/>
        </w:rPr>
        <w:t>s</w:t>
      </w:r>
      <w:r w:rsidR="001130F7" w:rsidRPr="00C40CD1">
        <w:rPr>
          <w:rFonts w:cs="Times New Roman"/>
        </w:rPr>
        <w:t xml:space="preserve"> para que sejam feitas inferências sobre uma população</w:t>
      </w:r>
      <w:r w:rsidR="001130F7" w:rsidRPr="00C40CD1">
        <w:rPr>
          <w:rFonts w:cs="Arial"/>
        </w:rPr>
        <w:t>.</w:t>
      </w:r>
      <w:r w:rsidR="001130F7" w:rsidRPr="00C40CD1">
        <w:rPr>
          <w:rFonts w:cs="Times New Roman"/>
        </w:rPr>
        <w:t xml:space="preserve"> Das várias medidas utilizadas para </w:t>
      </w:r>
      <w:r w:rsidR="00D20891" w:rsidRPr="00C40CD1">
        <w:rPr>
          <w:rFonts w:cs="Arial"/>
        </w:rPr>
        <w:t>determinar o impacto dos</w:t>
      </w:r>
      <w:r w:rsidR="001130F7" w:rsidRPr="00C40CD1">
        <w:rPr>
          <w:rFonts w:cs="Arial"/>
        </w:rPr>
        <w:t xml:space="preserve"> fatores que afetam saúde da população, dois indicadores básicos são a incidência e a mortalidade.</w:t>
      </w:r>
    </w:p>
    <w:p w14:paraId="5A90ECF0" w14:textId="77777777" w:rsidR="001130F7" w:rsidRPr="00C40CD1" w:rsidRDefault="001130F7" w:rsidP="00604F30">
      <w:pPr>
        <w:spacing w:line="276" w:lineRule="auto"/>
        <w:rPr>
          <w:rFonts w:cs="Times New Roman"/>
        </w:rPr>
      </w:pPr>
    </w:p>
    <w:p w14:paraId="04DE957F" w14:textId="77777777" w:rsidR="001130F7" w:rsidRPr="00C40CD1" w:rsidRDefault="001130F7" w:rsidP="00604F30">
      <w:pPr>
        <w:spacing w:line="276" w:lineRule="auto"/>
        <w:rPr>
          <w:b/>
        </w:rPr>
      </w:pPr>
    </w:p>
    <w:p w14:paraId="4E756235" w14:textId="2B3C4250" w:rsidR="00EA5031" w:rsidRPr="00C40CD1" w:rsidRDefault="00EA5031" w:rsidP="00604F30">
      <w:pPr>
        <w:spacing w:line="276" w:lineRule="auto"/>
        <w:rPr>
          <w:b/>
        </w:rPr>
      </w:pPr>
      <w:r w:rsidRPr="00C40CD1">
        <w:rPr>
          <w:b/>
        </w:rPr>
        <w:t>INCIDÊNCIA</w:t>
      </w:r>
    </w:p>
    <w:p w14:paraId="1BDC3FF1" w14:textId="77777777" w:rsidR="001125DB" w:rsidRPr="00C40CD1" w:rsidRDefault="001125DB" w:rsidP="00604F30">
      <w:pPr>
        <w:spacing w:line="276" w:lineRule="auto"/>
        <w:rPr>
          <w:b/>
        </w:rPr>
      </w:pPr>
    </w:p>
    <w:p w14:paraId="2D04941E" w14:textId="2181B7B7" w:rsidR="00805731" w:rsidRPr="00C40CD1" w:rsidRDefault="00933162" w:rsidP="00C84DC9">
      <w:pPr>
        <w:spacing w:line="276" w:lineRule="auto"/>
        <w:rPr>
          <w:rFonts w:cs="Œ÷Â˛"/>
        </w:rPr>
      </w:pPr>
      <w:r w:rsidRPr="00C40CD1">
        <w:rPr>
          <w:rFonts w:cs="Times New Roman"/>
        </w:rPr>
        <w:t xml:space="preserve">A </w:t>
      </w:r>
      <w:r w:rsidRPr="00C40CD1">
        <w:rPr>
          <w:rFonts w:cs="Times New Roman"/>
          <w:b/>
        </w:rPr>
        <w:t>incidência</w:t>
      </w:r>
      <w:r w:rsidRPr="00C40CD1">
        <w:rPr>
          <w:rFonts w:cs="Times New Roman"/>
        </w:rPr>
        <w:t xml:space="preserve"> de uma doença </w:t>
      </w:r>
      <w:r w:rsidR="00AD57BD" w:rsidRPr="00C40CD1">
        <w:rPr>
          <w:rFonts w:cs="Times New Roman"/>
        </w:rPr>
        <w:t xml:space="preserve">é o número de </w:t>
      </w:r>
      <w:r w:rsidR="00AD57BD" w:rsidRPr="00C40CD1">
        <w:rPr>
          <w:rFonts w:cs="Times New Roman"/>
          <w:i/>
        </w:rPr>
        <w:t>casos novos</w:t>
      </w:r>
      <w:r w:rsidR="00AD57BD" w:rsidRPr="00C40CD1">
        <w:rPr>
          <w:rFonts w:cs="Times New Roman"/>
        </w:rPr>
        <w:t xml:space="preserve"> da doenç</w:t>
      </w:r>
      <w:r w:rsidRPr="00C40CD1">
        <w:rPr>
          <w:rFonts w:cs="Times New Roman"/>
        </w:rPr>
        <w:t>a que iniciaram no mesmo local,</w:t>
      </w:r>
      <w:r w:rsidR="00AD57BD" w:rsidRPr="00C40CD1">
        <w:rPr>
          <w:rFonts w:cs="Times New Roman"/>
        </w:rPr>
        <w:t xml:space="preserve"> </w:t>
      </w:r>
      <w:r w:rsidRPr="00C40CD1">
        <w:rPr>
          <w:rFonts w:cs="Times New Roman"/>
        </w:rPr>
        <w:t>du</w:t>
      </w:r>
      <w:r w:rsidRPr="00C40CD1">
        <w:rPr>
          <w:rFonts w:cs="Œ÷Â˛"/>
        </w:rPr>
        <w:t xml:space="preserve">rante um período específico de tempo. </w:t>
      </w:r>
      <w:r w:rsidR="00AD57BD" w:rsidRPr="00C40CD1">
        <w:rPr>
          <w:rFonts w:eastAsia="Times New Roman" w:cs="Arial"/>
        </w:rPr>
        <w:t xml:space="preserve">A medida </w:t>
      </w:r>
      <w:r w:rsidR="001130F7" w:rsidRPr="00C40CD1">
        <w:rPr>
          <w:rFonts w:eastAsia="Times New Roman" w:cs="Arial"/>
        </w:rPr>
        <w:t>da</w:t>
      </w:r>
      <w:r w:rsidR="00AD57BD" w:rsidRPr="00C40CD1">
        <w:rPr>
          <w:rFonts w:eastAsia="Times New Roman" w:cs="Arial"/>
        </w:rPr>
        <w:t xml:space="preserve"> </w:t>
      </w:r>
      <w:r w:rsidR="001130F7" w:rsidRPr="00C40CD1">
        <w:rPr>
          <w:rFonts w:eastAsia="Times New Roman" w:cs="Arial"/>
        </w:rPr>
        <w:t xml:space="preserve">incidência </w:t>
      </w:r>
      <w:r w:rsidRPr="00C40CD1">
        <w:rPr>
          <w:rFonts w:eastAsia="Times New Roman" w:cs="Arial"/>
        </w:rPr>
        <w:t xml:space="preserve">está relacionada </w:t>
      </w:r>
      <w:r w:rsidR="00C84DC9" w:rsidRPr="00C40CD1">
        <w:rPr>
          <w:rFonts w:eastAsia="Times New Roman" w:cs="Arial"/>
        </w:rPr>
        <w:t xml:space="preserve">à </w:t>
      </w:r>
      <w:r w:rsidRPr="00C40CD1">
        <w:rPr>
          <w:rFonts w:eastAsia="Times New Roman" w:cs="Arial"/>
        </w:rPr>
        <w:t>amplitude</w:t>
      </w:r>
      <w:r w:rsidR="008C35CC" w:rsidRPr="00C40CD1">
        <w:rPr>
          <w:rFonts w:eastAsia="Times New Roman" w:cs="Arial"/>
        </w:rPr>
        <w:t xml:space="preserve"> </w:t>
      </w:r>
      <w:r w:rsidRPr="00C40CD1">
        <w:rPr>
          <w:rFonts w:eastAsia="Times New Roman" w:cs="Arial"/>
        </w:rPr>
        <w:t>de</w:t>
      </w:r>
      <w:r w:rsidR="008C35CC" w:rsidRPr="00C40CD1">
        <w:rPr>
          <w:rFonts w:eastAsia="Times New Roman" w:cs="Arial"/>
        </w:rPr>
        <w:t xml:space="preserve"> uma doença </w:t>
      </w:r>
      <w:r w:rsidRPr="00C40CD1">
        <w:rPr>
          <w:rFonts w:eastAsia="Times New Roman" w:cs="Arial"/>
        </w:rPr>
        <w:t xml:space="preserve">na população </w:t>
      </w:r>
      <w:r w:rsidR="008C35CC" w:rsidRPr="00C40CD1">
        <w:rPr>
          <w:rFonts w:eastAsia="Times New Roman" w:cs="Arial"/>
        </w:rPr>
        <w:t xml:space="preserve">e mede a </w:t>
      </w:r>
      <w:r w:rsidR="008C35CC" w:rsidRPr="00C40CD1">
        <w:rPr>
          <w:rFonts w:eastAsia="Times New Roman" w:cs="Arial"/>
          <w:i/>
        </w:rPr>
        <w:t xml:space="preserve">frequência ou probabilidade de ocorrência </w:t>
      </w:r>
      <w:r w:rsidR="008C35CC" w:rsidRPr="00C40CD1">
        <w:rPr>
          <w:rFonts w:eastAsia="Times New Roman" w:cs="Arial"/>
        </w:rPr>
        <w:t>de casos</w:t>
      </w:r>
      <w:r w:rsidR="00AD57BD" w:rsidRPr="00C40CD1">
        <w:rPr>
          <w:rFonts w:eastAsia="Times New Roman" w:cs="Arial"/>
        </w:rPr>
        <w:t xml:space="preserve"> novos na população. </w:t>
      </w:r>
      <w:r w:rsidRPr="00C40CD1">
        <w:rPr>
          <w:rFonts w:cs="Times New Roman"/>
        </w:rPr>
        <w:t xml:space="preserve">O grupo de pessoas utilizado na medida de incidência é o </w:t>
      </w:r>
      <w:r w:rsidRPr="00C40CD1">
        <w:rPr>
          <w:rFonts w:cs="Times New Roman"/>
          <w:i/>
        </w:rPr>
        <w:t>grupo suscetível</w:t>
      </w:r>
      <w:r w:rsidRPr="00C40CD1">
        <w:rPr>
          <w:rFonts w:cs="Times New Roman"/>
        </w:rPr>
        <w:t xml:space="preserve"> à doença </w:t>
      </w:r>
      <w:r w:rsidRPr="00C40CD1">
        <w:rPr>
          <w:rFonts w:eastAsia="Times New Roman" w:cs="Arial"/>
        </w:rPr>
        <w:t>e u</w:t>
      </w:r>
      <w:r w:rsidR="00AD57BD" w:rsidRPr="00C40CD1">
        <w:rPr>
          <w:rFonts w:eastAsia="Times New Roman" w:cs="Arial"/>
        </w:rPr>
        <w:t>ma a</w:t>
      </w:r>
      <w:r w:rsidR="008C35CC" w:rsidRPr="00C40CD1">
        <w:rPr>
          <w:rFonts w:eastAsia="Times New Roman" w:cs="Arial"/>
        </w:rPr>
        <w:t>lta incidência significa alto risco coletivo de adoecer.</w:t>
      </w:r>
      <w:r w:rsidR="002468BC" w:rsidRPr="00C40CD1">
        <w:rPr>
          <w:rFonts w:cs="Œ÷Â˛"/>
        </w:rPr>
        <w:t xml:space="preserve"> </w:t>
      </w:r>
      <w:r w:rsidR="00805731" w:rsidRPr="00C40CD1">
        <w:t>A análise da incidência de casos ao longo do tempo permite verificar a dinâmica da doença em determinada população e sua respectiva taxa de crescimento.</w:t>
      </w:r>
    </w:p>
    <w:p w14:paraId="2523C138" w14:textId="77777777" w:rsidR="00805731" w:rsidRPr="00C40CD1" w:rsidRDefault="00805731" w:rsidP="00805731">
      <w:pPr>
        <w:spacing w:line="276" w:lineRule="auto"/>
        <w:rPr>
          <w:rFonts w:cs="Œ÷Â˛"/>
        </w:rPr>
      </w:pPr>
    </w:p>
    <w:p w14:paraId="02688573" w14:textId="3EF5A7D0" w:rsidR="00805731" w:rsidRPr="00C40CD1" w:rsidRDefault="00805731" w:rsidP="00805731">
      <w:pPr>
        <w:spacing w:line="276" w:lineRule="auto"/>
      </w:pPr>
      <w:r w:rsidRPr="00C40CD1">
        <w:t xml:space="preserve">No caso de doenças infecciosas, como o Covid-19,  dois fatores determinam a </w:t>
      </w:r>
      <w:r w:rsidR="006166E6" w:rsidRPr="00C40CD1">
        <w:t xml:space="preserve">velocidade de crescimento da </w:t>
      </w:r>
      <w:r w:rsidRPr="00C40CD1">
        <w:t>epidemia: o</w:t>
      </w:r>
      <w:r w:rsidRPr="00C40CD1">
        <w:rPr>
          <w:b/>
        </w:rPr>
        <w:t xml:space="preserve"> tempo de geração</w:t>
      </w:r>
      <w:r w:rsidRPr="00C40CD1">
        <w:t xml:space="preserve"> (tempo entre um indivíduo se infectar e conseguir infectar outro indivíduo) e o </w:t>
      </w:r>
      <w:r w:rsidRPr="00C40CD1">
        <w:rPr>
          <w:b/>
        </w:rPr>
        <w:t>número reprodutivo</w:t>
      </w:r>
      <w:r w:rsidRPr="00C40CD1">
        <w:t xml:space="preserve"> </w:t>
      </w:r>
      <w:r w:rsidRPr="00C40CD1">
        <w:rPr>
          <w:b/>
        </w:rPr>
        <w:t>R</w:t>
      </w:r>
      <w:r w:rsidRPr="00C40CD1">
        <w:t xml:space="preserve"> (número </w:t>
      </w:r>
      <w:r w:rsidR="006166E6" w:rsidRPr="00C40CD1">
        <w:t>de casos causados por um indivíduo infectado</w:t>
      </w:r>
      <w:r w:rsidRPr="00C40CD1">
        <w:t xml:space="preserve">). </w:t>
      </w:r>
      <w:r w:rsidR="006166E6" w:rsidRPr="00C40CD1">
        <w:t>De forma geral,</w:t>
      </w:r>
      <w:r w:rsidR="003F1A4F" w:rsidRPr="00C40CD1">
        <w:t xml:space="preserve"> R é</w:t>
      </w:r>
      <w:r w:rsidR="006166E6" w:rsidRPr="00C40CD1">
        <w:t xml:space="preserve"> igual ao </w:t>
      </w:r>
      <w:r w:rsidR="00BC2192" w:rsidRPr="00C40CD1">
        <w:t>número reprodutivo básico</w:t>
      </w:r>
      <w:r w:rsidR="006166E6" w:rsidRPr="00C40CD1">
        <w:t xml:space="preserve"> R0 (quando todos os indivíduos são suscetíveis), </w:t>
      </w:r>
      <w:r w:rsidR="003F1A4F" w:rsidRPr="00C40CD1">
        <w:t xml:space="preserve">vezes a porcentagem de indivíduos suscetíveis na população. </w:t>
      </w:r>
      <w:r w:rsidRPr="00C40CD1">
        <w:t>A medida que o número de indivíduos susc</w:t>
      </w:r>
      <w:r w:rsidR="003F1A4F" w:rsidRPr="00C40CD1">
        <w:t>etíveis diminui, R também diminu</w:t>
      </w:r>
      <w:r w:rsidRPr="00C40CD1">
        <w:t xml:space="preserve">i. </w:t>
      </w:r>
    </w:p>
    <w:p w14:paraId="631464CF" w14:textId="77777777" w:rsidR="002468BC" w:rsidRPr="00C40CD1" w:rsidRDefault="002468BC" w:rsidP="002468BC">
      <w:pPr>
        <w:widowControl w:val="0"/>
        <w:autoSpaceDE w:val="0"/>
        <w:autoSpaceDN w:val="0"/>
        <w:adjustRightInd w:val="0"/>
        <w:spacing w:line="276" w:lineRule="auto"/>
        <w:rPr>
          <w:rFonts w:cs="Œ÷Â˛"/>
        </w:rPr>
      </w:pPr>
    </w:p>
    <w:p w14:paraId="558C39DA" w14:textId="0D128F7C" w:rsidR="00D540C4" w:rsidRPr="00C40CD1" w:rsidRDefault="00BC2192" w:rsidP="00C93AF5">
      <w:pPr>
        <w:widowControl w:val="0"/>
        <w:autoSpaceDE w:val="0"/>
        <w:autoSpaceDN w:val="0"/>
        <w:adjustRightInd w:val="0"/>
        <w:spacing w:line="276" w:lineRule="auto"/>
      </w:pPr>
      <w:r w:rsidRPr="00C40CD1">
        <w:t>R</w:t>
      </w:r>
      <w:r w:rsidR="00167F11" w:rsidRPr="00C40CD1">
        <w:t xml:space="preserve"> apresenta uma relação direta com </w:t>
      </w:r>
      <w:r w:rsidR="00C93AF5" w:rsidRPr="00C40CD1">
        <w:t xml:space="preserve">a </w:t>
      </w:r>
      <w:r w:rsidR="00167F11" w:rsidRPr="00C40CD1">
        <w:t xml:space="preserve">forma da curva </w:t>
      </w:r>
      <w:r w:rsidRPr="00C40CD1">
        <w:t>de uma</w:t>
      </w:r>
      <w:r w:rsidR="00167F11" w:rsidRPr="00C40CD1">
        <w:t xml:space="preserve"> epidemia. Em epidemias como a do Covid-19, d</w:t>
      </w:r>
      <w:r w:rsidR="00E956E4" w:rsidRPr="00C40CD1">
        <w:t xml:space="preserve">e uma forma bem simplificada, podemos identificar 3 fases: </w:t>
      </w:r>
      <w:r w:rsidR="00E50DF5" w:rsidRPr="00C40CD1">
        <w:t xml:space="preserve">(i) </w:t>
      </w:r>
      <w:r w:rsidR="00E956E4" w:rsidRPr="00C40CD1">
        <w:t xml:space="preserve">a de crescimento exponencial,  onde </w:t>
      </w:r>
      <w:r w:rsidR="00E50DF5" w:rsidRPr="00C40CD1">
        <w:t>R &gt; 1</w:t>
      </w:r>
      <w:r w:rsidR="00AB4C30" w:rsidRPr="00C40CD1">
        <w:t xml:space="preserve">, ou seja, cada indivíduo infectado infecta pelo menos mais </w:t>
      </w:r>
      <w:r w:rsidR="006166E6" w:rsidRPr="00C40CD1">
        <w:t>uma</w:t>
      </w:r>
      <w:r w:rsidR="00AB4C30" w:rsidRPr="00C40CD1">
        <w:t xml:space="preserve"> pessoa</w:t>
      </w:r>
      <w:r w:rsidR="00E50DF5" w:rsidRPr="00C40CD1">
        <w:t>; (</w:t>
      </w:r>
      <w:proofErr w:type="spellStart"/>
      <w:r w:rsidR="00E50DF5" w:rsidRPr="00C40CD1">
        <w:t>ii</w:t>
      </w:r>
      <w:proofErr w:type="spellEnd"/>
      <w:r w:rsidR="00E50DF5" w:rsidRPr="00C40CD1">
        <w:t>) o pico, com o maior número de casos registrados; e (</w:t>
      </w:r>
      <w:proofErr w:type="spellStart"/>
      <w:r w:rsidR="00E50DF5" w:rsidRPr="00C40CD1">
        <w:t>iii</w:t>
      </w:r>
      <w:proofErr w:type="spellEnd"/>
      <w:r w:rsidR="00E50DF5" w:rsidRPr="00C40CD1">
        <w:t xml:space="preserve">) a fase de regressão, </w:t>
      </w:r>
      <w:r w:rsidR="00805731" w:rsidRPr="00C40CD1">
        <w:t xml:space="preserve"> quando</w:t>
      </w:r>
      <w:r w:rsidR="00E50DF5" w:rsidRPr="00C40CD1">
        <w:t xml:space="preserve"> R &lt; 1 e </w:t>
      </w:r>
      <w:r w:rsidR="00805731" w:rsidRPr="00C40CD1">
        <w:t xml:space="preserve">o número de casos </w:t>
      </w:r>
      <w:r w:rsidR="00E50DF5" w:rsidRPr="00C40CD1">
        <w:t>inevitavelmente</w:t>
      </w:r>
      <w:r w:rsidR="003F1A4F" w:rsidRPr="00C40CD1">
        <w:t xml:space="preserve"> decresce, mesmo que ainda haja alguns indivíduos suscetíveis na população.</w:t>
      </w:r>
      <w:r w:rsidR="00E50DF5" w:rsidRPr="00C40CD1">
        <w:t xml:space="preserve"> </w:t>
      </w:r>
      <w:r w:rsidR="00805731" w:rsidRPr="00C40CD1">
        <w:t>Portanto</w:t>
      </w:r>
      <w:r w:rsidR="00E50DF5" w:rsidRPr="00C40CD1">
        <w:t>,</w:t>
      </w:r>
      <w:r w:rsidR="00805731" w:rsidRPr="00C40CD1">
        <w:t xml:space="preserve"> qualquer intervenção</w:t>
      </w:r>
      <w:r w:rsidR="00E50DF5" w:rsidRPr="00C40CD1">
        <w:t xml:space="preserve"> que force R ser menor do que 1, como medidas de isolamento, qu</w:t>
      </w:r>
      <w:r w:rsidR="003F1A4F" w:rsidRPr="00C40CD1">
        <w:t xml:space="preserve">arentena, vacinação ou outras, terá sucesso no combate </w:t>
      </w:r>
      <w:r w:rsidR="00C93AF5" w:rsidRPr="00C40CD1">
        <w:t>à</w:t>
      </w:r>
      <w:r w:rsidR="003F1A4F" w:rsidRPr="00C40CD1">
        <w:t xml:space="preserve"> epidemia.</w:t>
      </w:r>
    </w:p>
    <w:p w14:paraId="733E6B8D" w14:textId="77777777" w:rsidR="00D540C4" w:rsidRPr="00C40CD1" w:rsidRDefault="00D540C4" w:rsidP="00FB16C9">
      <w:pPr>
        <w:widowControl w:val="0"/>
        <w:autoSpaceDE w:val="0"/>
        <w:autoSpaceDN w:val="0"/>
        <w:adjustRightInd w:val="0"/>
        <w:spacing w:line="276" w:lineRule="auto"/>
      </w:pPr>
    </w:p>
    <w:p w14:paraId="5F4BA139" w14:textId="42B13227" w:rsidR="00FB16C9" w:rsidRPr="00C40CD1" w:rsidRDefault="008D53DB" w:rsidP="00EB6389">
      <w:pPr>
        <w:widowControl w:val="0"/>
        <w:autoSpaceDE w:val="0"/>
        <w:autoSpaceDN w:val="0"/>
        <w:adjustRightInd w:val="0"/>
        <w:spacing w:line="276" w:lineRule="auto"/>
      </w:pPr>
      <w:r w:rsidRPr="00C40CD1">
        <w:t xml:space="preserve">A taxa de incidência </w:t>
      </w:r>
      <w:r w:rsidR="002468BC" w:rsidRPr="00C40CD1">
        <w:t xml:space="preserve">permite também a comparação entre países e pode mostrar onde a doença  está crescendo mais rapidamente. </w:t>
      </w:r>
      <w:r w:rsidR="00FB16C9" w:rsidRPr="00C40CD1">
        <w:t xml:space="preserve">Uma forma de comparar o crescimento da epidemia que pode ter começado em momentos diferentes em diferentes países, é visualizar a curva de </w:t>
      </w:r>
      <w:r w:rsidR="00167F11" w:rsidRPr="00C40CD1">
        <w:t xml:space="preserve">indecência </w:t>
      </w:r>
      <w:r w:rsidR="00FB16C9" w:rsidRPr="00C40CD1">
        <w:t xml:space="preserve">a partir do mesmo ponto de partida, como por exemplo, o dia da confirmação </w:t>
      </w:r>
      <w:r w:rsidR="00C93AF5" w:rsidRPr="00C40CD1">
        <w:t xml:space="preserve">do </w:t>
      </w:r>
      <w:r w:rsidR="00FB16C9" w:rsidRPr="00C40CD1">
        <w:t xml:space="preserve">10º caso registrado em cada país, com as linhas de tendência seguindo o número de dias desde que </w:t>
      </w:r>
      <w:r w:rsidR="00C93AF5" w:rsidRPr="00C40CD1">
        <w:t xml:space="preserve">o </w:t>
      </w:r>
      <w:r w:rsidR="00FB16C9" w:rsidRPr="00C40CD1">
        <w:t>mesmo.</w:t>
      </w:r>
      <w:r w:rsidR="00EB6389" w:rsidRPr="00C40CD1">
        <w:t xml:space="preserve"> </w:t>
      </w:r>
      <w:r w:rsidR="00FB16C9" w:rsidRPr="00C40CD1">
        <w:t xml:space="preserve">Alternativamente, gráficos </w:t>
      </w:r>
      <w:r w:rsidR="00E50DF5" w:rsidRPr="00C40CD1">
        <w:t xml:space="preserve">com casos cumulativos apresentam </w:t>
      </w:r>
      <w:r w:rsidR="00FB16C9" w:rsidRPr="00C40CD1">
        <w:t xml:space="preserve">o número de pessoas que já testaram positivo para </w:t>
      </w:r>
      <w:proofErr w:type="spellStart"/>
      <w:r w:rsidR="00FB16C9" w:rsidRPr="00C40CD1">
        <w:t>coronavírus</w:t>
      </w:r>
      <w:proofErr w:type="spellEnd"/>
      <w:r w:rsidR="00FB16C9" w:rsidRPr="00C40CD1">
        <w:t xml:space="preserve">, independentemente de terem se recuperado. </w:t>
      </w:r>
    </w:p>
    <w:p w14:paraId="41F0E7BA" w14:textId="77777777" w:rsidR="002468BC" w:rsidRPr="00C40CD1" w:rsidRDefault="002468BC" w:rsidP="00604F30">
      <w:pPr>
        <w:spacing w:line="276" w:lineRule="auto"/>
      </w:pPr>
    </w:p>
    <w:p w14:paraId="2E739CE6" w14:textId="1C173FB9" w:rsidR="00604F30" w:rsidRPr="00C40CD1" w:rsidRDefault="00167F11" w:rsidP="00604F30">
      <w:pPr>
        <w:spacing w:line="276" w:lineRule="auto"/>
      </w:pPr>
      <w:r w:rsidRPr="00C40CD1">
        <w:t>Por fim, é importante saber que</w:t>
      </w:r>
      <w:r w:rsidR="00604F30" w:rsidRPr="00C40CD1">
        <w:t xml:space="preserve"> </w:t>
      </w:r>
      <w:r w:rsidR="002468BC" w:rsidRPr="00C40CD1">
        <w:t xml:space="preserve">a </w:t>
      </w:r>
      <w:r w:rsidR="002468BC" w:rsidRPr="00C40CD1">
        <w:rPr>
          <w:i/>
        </w:rPr>
        <w:t>medida da in</w:t>
      </w:r>
      <w:r w:rsidR="00C93AF5" w:rsidRPr="00C40CD1">
        <w:rPr>
          <w:i/>
        </w:rPr>
        <w:t>ci</w:t>
      </w:r>
      <w:r w:rsidR="002468BC" w:rsidRPr="00C40CD1">
        <w:rPr>
          <w:i/>
        </w:rPr>
        <w:t>d</w:t>
      </w:r>
      <w:r w:rsidR="00C93AF5" w:rsidRPr="00C40CD1">
        <w:rPr>
          <w:i/>
        </w:rPr>
        <w:t>ê</w:t>
      </w:r>
      <w:r w:rsidR="002468BC" w:rsidRPr="00C40CD1">
        <w:rPr>
          <w:i/>
        </w:rPr>
        <w:t>ncia</w:t>
      </w:r>
      <w:r w:rsidR="00604F30" w:rsidRPr="00C40CD1">
        <w:t xml:space="preserve"> </w:t>
      </w:r>
      <w:r w:rsidR="002468BC" w:rsidRPr="00C40CD1">
        <w:t xml:space="preserve">em uma população </w:t>
      </w:r>
      <w:r w:rsidR="00604F30" w:rsidRPr="00C40CD1">
        <w:t>pode apresentar grandes variações</w:t>
      </w:r>
      <w:r w:rsidR="002468BC" w:rsidRPr="00C40CD1">
        <w:t>,</w:t>
      </w:r>
      <w:r w:rsidR="00604F30" w:rsidRPr="00C40CD1">
        <w:t xml:space="preserve"> dependendo do tipo de </w:t>
      </w:r>
      <w:r w:rsidR="00604F30" w:rsidRPr="00C40CD1">
        <w:rPr>
          <w:i/>
        </w:rPr>
        <w:t>sistema de notificação</w:t>
      </w:r>
      <w:r w:rsidR="00604F30" w:rsidRPr="00C40CD1">
        <w:t xml:space="preserve"> (ativo ou passivo) e sua abrangência. </w:t>
      </w:r>
      <w:r w:rsidR="002468BC" w:rsidRPr="00C40CD1">
        <w:t>Por exemplo, u</w:t>
      </w:r>
      <w:r w:rsidR="00604F30" w:rsidRPr="00C40CD1">
        <w:t xml:space="preserve">ma curva de incidência ascendente pode indicar um taxa de crescimento explosiva de casos de </w:t>
      </w:r>
      <w:proofErr w:type="spellStart"/>
      <w:r w:rsidR="00604F30" w:rsidRPr="00C40CD1">
        <w:t>coronavírus</w:t>
      </w:r>
      <w:proofErr w:type="spellEnd"/>
      <w:r w:rsidR="00604F30" w:rsidRPr="00C40CD1">
        <w:t xml:space="preserve"> em um determinado país ou uma alteração na forma como os casos são definidos ou contados. </w:t>
      </w:r>
    </w:p>
    <w:p w14:paraId="7125A89E" w14:textId="77777777" w:rsidR="00604F30" w:rsidRPr="00C40CD1" w:rsidRDefault="00604F30" w:rsidP="00604F30">
      <w:pPr>
        <w:spacing w:line="276" w:lineRule="auto"/>
        <w:rPr>
          <w:b/>
        </w:rPr>
      </w:pPr>
    </w:p>
    <w:p w14:paraId="4CC2A6D7" w14:textId="77777777" w:rsidR="00604F30" w:rsidRPr="00C40CD1" w:rsidRDefault="00604F30" w:rsidP="00604F30">
      <w:pPr>
        <w:spacing w:line="276" w:lineRule="auto"/>
        <w:rPr>
          <w:b/>
        </w:rPr>
      </w:pPr>
    </w:p>
    <w:p w14:paraId="0BF43300" w14:textId="77777777" w:rsidR="002B2989" w:rsidRPr="00C40CD1" w:rsidRDefault="002B2989" w:rsidP="00604F30">
      <w:pPr>
        <w:spacing w:line="276" w:lineRule="auto"/>
        <w:rPr>
          <w:b/>
        </w:rPr>
      </w:pPr>
      <w:r w:rsidRPr="00C40CD1">
        <w:rPr>
          <w:b/>
        </w:rPr>
        <w:t xml:space="preserve">MORTALIDADE </w:t>
      </w:r>
    </w:p>
    <w:p w14:paraId="32554C9C" w14:textId="77777777" w:rsidR="00690950" w:rsidRPr="00C40CD1" w:rsidRDefault="00690950" w:rsidP="00604F30">
      <w:pPr>
        <w:spacing w:line="276" w:lineRule="auto"/>
        <w:rPr>
          <w:b/>
        </w:rPr>
      </w:pPr>
    </w:p>
    <w:p w14:paraId="1F9D685A" w14:textId="77777777" w:rsidR="00901095" w:rsidRPr="00C40CD1" w:rsidRDefault="00F122D4" w:rsidP="00604F30">
      <w:pPr>
        <w:spacing w:line="276" w:lineRule="auto"/>
      </w:pPr>
      <w:r w:rsidRPr="00C40CD1">
        <w:t xml:space="preserve">Uma importante medida do impacto de uma doença é a </w:t>
      </w:r>
      <w:r w:rsidRPr="00C40CD1">
        <w:rPr>
          <w:b/>
        </w:rPr>
        <w:t>taxa de mortalidade</w:t>
      </w:r>
      <w:r w:rsidRPr="00C40CD1">
        <w:t xml:space="preserve">, ou seja, o número de mortes </w:t>
      </w:r>
      <w:r w:rsidR="00F71C23" w:rsidRPr="00C40CD1">
        <w:t xml:space="preserve">na população, </w:t>
      </w:r>
      <w:r w:rsidRPr="00C40CD1">
        <w:t xml:space="preserve">por unidade de tempo. </w:t>
      </w:r>
      <w:r w:rsidR="00690950" w:rsidRPr="00C40CD1">
        <w:t xml:space="preserve">Representa o </w:t>
      </w:r>
      <w:r w:rsidR="00690950" w:rsidRPr="00C40CD1">
        <w:rPr>
          <w:i/>
        </w:rPr>
        <w:t>risco</w:t>
      </w:r>
      <w:r w:rsidR="00690950" w:rsidRPr="00C40CD1">
        <w:t xml:space="preserve"> ou</w:t>
      </w:r>
      <w:r w:rsidRPr="00C40CD1">
        <w:t xml:space="preserve"> </w:t>
      </w:r>
      <w:r w:rsidR="00690950" w:rsidRPr="00C40CD1">
        <w:t>probabilidade q</w:t>
      </w:r>
      <w:r w:rsidRPr="00C40CD1">
        <w:t xml:space="preserve">ue </w:t>
      </w:r>
      <w:r w:rsidRPr="00C40CD1">
        <w:rPr>
          <w:i/>
        </w:rPr>
        <w:t>qualquer pessoa</w:t>
      </w:r>
      <w:r w:rsidRPr="00C40CD1">
        <w:t xml:space="preserve"> </w:t>
      </w:r>
      <w:r w:rsidR="00690950" w:rsidRPr="00C40CD1">
        <w:t>poder vir a morrer ou de</w:t>
      </w:r>
      <w:r w:rsidRPr="00C40CD1">
        <w:t xml:space="preserve"> </w:t>
      </w:r>
      <w:r w:rsidR="00690950" w:rsidRPr="00C40CD1">
        <w:t>morrer em decorrência de uma determinada doença.</w:t>
      </w:r>
      <w:r w:rsidR="00DA68BC" w:rsidRPr="00C40CD1">
        <w:t xml:space="preserve"> </w:t>
      </w:r>
      <w:r w:rsidR="00901095" w:rsidRPr="00C40CD1">
        <w:t xml:space="preserve">Vários índices de mortalidade são utilizados para determinar a qualidade de vida da população. </w:t>
      </w:r>
    </w:p>
    <w:p w14:paraId="7732405C" w14:textId="77777777" w:rsidR="00901095" w:rsidRPr="00C40CD1" w:rsidRDefault="00901095" w:rsidP="00604F30">
      <w:pPr>
        <w:spacing w:line="276" w:lineRule="auto"/>
      </w:pPr>
    </w:p>
    <w:p w14:paraId="0D68CCB3" w14:textId="54FBE82E" w:rsidR="00DA68BC" w:rsidRPr="00C40CD1" w:rsidRDefault="00901095" w:rsidP="00604F30">
      <w:pPr>
        <w:spacing w:line="276" w:lineRule="auto"/>
        <w:rPr>
          <w:rFonts w:eastAsia="Times New Roman" w:cs="Times New Roman"/>
        </w:rPr>
      </w:pPr>
      <w:r w:rsidRPr="00C40CD1">
        <w:t>Outra</w:t>
      </w:r>
      <w:r w:rsidR="00690950" w:rsidRPr="00C40CD1">
        <w:t xml:space="preserve"> informação importante é a </w:t>
      </w:r>
      <w:r w:rsidR="00690950" w:rsidRPr="00C40CD1">
        <w:rPr>
          <w:b/>
        </w:rPr>
        <w:t>taxa de letalidade</w:t>
      </w:r>
      <w:r w:rsidRPr="00C40CD1">
        <w:rPr>
          <w:b/>
        </w:rPr>
        <w:t xml:space="preserve"> </w:t>
      </w:r>
      <w:r w:rsidRPr="00C40CD1">
        <w:t>de determinada doença</w:t>
      </w:r>
      <w:r w:rsidR="00690950" w:rsidRPr="00C40CD1">
        <w:t>, ou seja, o número de mortes por casos confirmados</w:t>
      </w:r>
      <w:r w:rsidR="00F122D4" w:rsidRPr="00C40CD1">
        <w:t>, em um determinado período de tempo</w:t>
      </w:r>
      <w:r w:rsidR="00690950" w:rsidRPr="00C40CD1">
        <w:t xml:space="preserve">. A taxa de letalidade indica a </w:t>
      </w:r>
      <w:r w:rsidR="00F122D4" w:rsidRPr="00C40CD1">
        <w:rPr>
          <w:rFonts w:eastAsia="Times New Roman" w:cs="Times New Roman"/>
          <w:i/>
        </w:rPr>
        <w:t>gravidade</w:t>
      </w:r>
      <w:r w:rsidR="00F122D4" w:rsidRPr="00C40CD1">
        <w:rPr>
          <w:rFonts w:eastAsia="Times New Roman" w:cs="Times New Roman"/>
        </w:rPr>
        <w:t xml:space="preserve"> da doença</w:t>
      </w:r>
      <w:r w:rsidR="00690950" w:rsidRPr="00C40CD1">
        <w:rPr>
          <w:rFonts w:eastAsia="Times New Roman" w:cs="Times New Roman"/>
        </w:rPr>
        <w:t>, pois indica o percentual de pessoas que morreram</w:t>
      </w:r>
      <w:r w:rsidR="00DA68BC" w:rsidRPr="00C40CD1">
        <w:rPr>
          <w:rFonts w:eastAsia="Times New Roman" w:cs="Times New Roman"/>
        </w:rPr>
        <w:t xml:space="preserve"> dentre as que foram </w:t>
      </w:r>
      <w:r w:rsidR="00DA68BC" w:rsidRPr="00C40CD1">
        <w:rPr>
          <w:rFonts w:eastAsia="Times New Roman" w:cs="Times New Roman"/>
          <w:i/>
        </w:rPr>
        <w:t>diagnosticadas</w:t>
      </w:r>
      <w:r w:rsidR="00DA68BC" w:rsidRPr="00C40CD1">
        <w:rPr>
          <w:rFonts w:eastAsia="Times New Roman" w:cs="Times New Roman"/>
        </w:rPr>
        <w:t xml:space="preserve"> por </w:t>
      </w:r>
      <w:r w:rsidR="008C35CC" w:rsidRPr="00C40CD1">
        <w:rPr>
          <w:rFonts w:eastAsia="Times New Roman" w:cs="Times New Roman"/>
        </w:rPr>
        <w:t>determinada doença e</w:t>
      </w:r>
      <w:r w:rsidR="008C35CC" w:rsidRPr="00C40CD1">
        <w:t xml:space="preserve"> </w:t>
      </w:r>
      <w:r w:rsidR="008C35CC" w:rsidRPr="00C40CD1">
        <w:rPr>
          <w:rFonts w:eastAsia="Times New Roman" w:cs="Arial"/>
          <w:shd w:val="clear" w:color="auto" w:fill="FFFFFF"/>
        </w:rPr>
        <w:t>informa sobre a qualidade da assistência médica prestada ao doente.</w:t>
      </w:r>
    </w:p>
    <w:p w14:paraId="0881A235" w14:textId="77777777" w:rsidR="00DA68BC" w:rsidRPr="00C40CD1" w:rsidRDefault="00DA68BC" w:rsidP="00604F30">
      <w:pPr>
        <w:spacing w:line="276" w:lineRule="auto"/>
        <w:rPr>
          <w:rFonts w:eastAsia="Times New Roman" w:cs="Times New Roman"/>
        </w:rPr>
      </w:pPr>
    </w:p>
    <w:p w14:paraId="7038810D" w14:textId="77777777" w:rsidR="002B2989" w:rsidRPr="00C40CD1" w:rsidRDefault="00494EC8" w:rsidP="00604F30">
      <w:pPr>
        <w:spacing w:line="276" w:lineRule="auto"/>
        <w:rPr>
          <w:rFonts w:eastAsia="Times New Roman" w:cs="Times New Roman"/>
        </w:rPr>
      </w:pPr>
      <w:r w:rsidRPr="00C40CD1">
        <w:t>Na pandemia causada pelo</w:t>
      </w:r>
      <w:r w:rsidR="002B2989" w:rsidRPr="00C40CD1">
        <w:t xml:space="preserve"> covid-19 observamos taxas de </w:t>
      </w:r>
      <w:r w:rsidR="00DA68BC" w:rsidRPr="00C40CD1">
        <w:t xml:space="preserve">mortalidade e </w:t>
      </w:r>
      <w:r w:rsidR="00F122D4" w:rsidRPr="00C40CD1">
        <w:t>letalidade</w:t>
      </w:r>
      <w:r w:rsidR="002B2989" w:rsidRPr="00C40CD1">
        <w:t xml:space="preserve"> </w:t>
      </w:r>
      <w:r w:rsidRPr="00C40CD1">
        <w:t>bem</w:t>
      </w:r>
      <w:r w:rsidR="002B2989" w:rsidRPr="00C40CD1">
        <w:t xml:space="preserve"> diferentes entre os </w:t>
      </w:r>
      <w:r w:rsidR="00DA68BC" w:rsidRPr="00C40CD1">
        <w:t xml:space="preserve">diferentes </w:t>
      </w:r>
      <w:r w:rsidR="002B2989" w:rsidRPr="00C40CD1">
        <w:t>países</w:t>
      </w:r>
      <w:r w:rsidR="00BC4860" w:rsidRPr="00C40CD1">
        <w:t xml:space="preserve"> analisados.</w:t>
      </w:r>
      <w:r w:rsidRPr="00C40CD1">
        <w:t xml:space="preserve"> </w:t>
      </w:r>
      <w:r w:rsidR="00BC4860" w:rsidRPr="00C40CD1">
        <w:t>V</w:t>
      </w:r>
      <w:r w:rsidRPr="00C40CD1">
        <w:t>ários fatores</w:t>
      </w:r>
      <w:r w:rsidR="00BC4860" w:rsidRPr="00C40CD1">
        <w:t xml:space="preserve"> influenciam esta</w:t>
      </w:r>
      <w:r w:rsidR="00DA68BC" w:rsidRPr="00C40CD1">
        <w:t>s</w:t>
      </w:r>
      <w:r w:rsidR="00BC4860" w:rsidRPr="00C40CD1">
        <w:t xml:space="preserve"> taxa</w:t>
      </w:r>
      <w:r w:rsidR="00DA68BC" w:rsidRPr="00C40CD1">
        <w:t>s</w:t>
      </w:r>
      <w:r w:rsidR="00BC4860" w:rsidRPr="00C40CD1">
        <w:t xml:space="preserve"> e alguns destes</w:t>
      </w:r>
      <w:r w:rsidRPr="00C40CD1">
        <w:t xml:space="preserve"> apresentam uma forte correlação com o nível de mortalidade causada pelo Covid-19</w:t>
      </w:r>
      <w:r w:rsidR="002B2989" w:rsidRPr="00C40CD1">
        <w:t>:</w:t>
      </w:r>
    </w:p>
    <w:p w14:paraId="42BBB999" w14:textId="77777777" w:rsidR="00BC4860" w:rsidRPr="00C40CD1" w:rsidRDefault="00BC4860" w:rsidP="00604F30">
      <w:pPr>
        <w:spacing w:line="276" w:lineRule="auto"/>
      </w:pPr>
    </w:p>
    <w:p w14:paraId="36CBEF62" w14:textId="77777777" w:rsidR="00494EC8" w:rsidRPr="00C40CD1" w:rsidRDefault="002B2989" w:rsidP="00604F30">
      <w:pPr>
        <w:pStyle w:val="ListParagraph"/>
        <w:numPr>
          <w:ilvl w:val="0"/>
          <w:numId w:val="1"/>
        </w:numPr>
        <w:spacing w:line="276" w:lineRule="auto"/>
        <w:ind w:left="426" w:hanging="426"/>
      </w:pPr>
      <w:r w:rsidRPr="00C40CD1">
        <w:t xml:space="preserve">Demografia: </w:t>
      </w:r>
      <w:r w:rsidR="00BC4860" w:rsidRPr="00C40CD1">
        <w:t xml:space="preserve">a </w:t>
      </w:r>
      <w:r w:rsidR="00494EC8" w:rsidRPr="00C40CD1">
        <w:t>mortalidade tende a ser maior em populações com maior número de idosos.</w:t>
      </w:r>
    </w:p>
    <w:p w14:paraId="48AB6369" w14:textId="77777777" w:rsidR="00BC4860" w:rsidRPr="00C40CD1" w:rsidRDefault="00494EC8" w:rsidP="00604F30">
      <w:pPr>
        <w:pStyle w:val="ListParagraph"/>
        <w:numPr>
          <w:ilvl w:val="0"/>
          <w:numId w:val="1"/>
        </w:numPr>
        <w:spacing w:line="276" w:lineRule="auto"/>
        <w:ind w:left="426" w:hanging="426"/>
      </w:pPr>
      <w:r w:rsidRPr="00C40CD1">
        <w:t>S</w:t>
      </w:r>
      <w:r w:rsidR="002B2989" w:rsidRPr="00C40CD1">
        <w:t>istema de saúde</w:t>
      </w:r>
      <w:r w:rsidRPr="00C40CD1">
        <w:t>:</w:t>
      </w:r>
      <w:r w:rsidR="002B2989" w:rsidRPr="00C40CD1">
        <w:t xml:space="preserve"> </w:t>
      </w:r>
      <w:r w:rsidR="00BC4860" w:rsidRPr="00C40CD1">
        <w:t xml:space="preserve">a </w:t>
      </w:r>
      <w:r w:rsidRPr="00C40CD1">
        <w:t>mortalidade tende a ser menor em países com sistemas de saúde mais bem equipados e com maior cobertura</w:t>
      </w:r>
      <w:r w:rsidR="00BC4860" w:rsidRPr="00C40CD1">
        <w:t>.</w:t>
      </w:r>
    </w:p>
    <w:p w14:paraId="721180B1" w14:textId="28E80913" w:rsidR="00A9343B" w:rsidRPr="00C40CD1" w:rsidRDefault="00A35C4A" w:rsidP="00604F30">
      <w:pPr>
        <w:pStyle w:val="ListParagraph"/>
        <w:numPr>
          <w:ilvl w:val="0"/>
          <w:numId w:val="1"/>
        </w:numPr>
        <w:spacing w:line="276" w:lineRule="auto"/>
        <w:ind w:left="426" w:hanging="426"/>
      </w:pPr>
      <w:r w:rsidRPr="00C40CD1">
        <w:t>Tratamentos</w:t>
      </w:r>
      <w:r w:rsidR="00A9343B" w:rsidRPr="00C40CD1">
        <w:t xml:space="preserve"> </w:t>
      </w:r>
      <w:r w:rsidRPr="00C40CD1">
        <w:t>e</w:t>
      </w:r>
      <w:r w:rsidR="00A9343B" w:rsidRPr="00C40CD1">
        <w:t xml:space="preserve"> vacina</w:t>
      </w:r>
      <w:r w:rsidRPr="00C40CD1">
        <w:t>s</w:t>
      </w:r>
      <w:r w:rsidR="00A9343B" w:rsidRPr="00C40CD1">
        <w:t>: a mortalidade tende a ser menor quando há tratamentos ou vacinas aprovados pela</w:t>
      </w:r>
      <w:r w:rsidRPr="00C40CD1">
        <w:t>s</w:t>
      </w:r>
      <w:r w:rsidR="00A9343B" w:rsidRPr="00C40CD1">
        <w:t xml:space="preserve"> autoridade</w:t>
      </w:r>
      <w:r w:rsidRPr="00C40CD1">
        <w:t>s</w:t>
      </w:r>
      <w:r w:rsidR="00A9343B" w:rsidRPr="00C40CD1">
        <w:t xml:space="preserve"> de saúde competente</w:t>
      </w:r>
      <w:r w:rsidRPr="00C40CD1">
        <w:t>s</w:t>
      </w:r>
      <w:r w:rsidR="00A9343B" w:rsidRPr="00C40CD1">
        <w:t>.</w:t>
      </w:r>
    </w:p>
    <w:p w14:paraId="23049CC3" w14:textId="63A6020A" w:rsidR="00E956E4" w:rsidRPr="00C40CD1" w:rsidRDefault="00494EC8" w:rsidP="00604F30">
      <w:pPr>
        <w:pStyle w:val="ListParagraph"/>
        <w:numPr>
          <w:ilvl w:val="0"/>
          <w:numId w:val="1"/>
        </w:numPr>
        <w:spacing w:line="276" w:lineRule="auto"/>
        <w:ind w:left="426" w:hanging="426"/>
      </w:pPr>
      <w:r w:rsidRPr="00C40CD1">
        <w:t xml:space="preserve">Número de pessoas testadas: </w:t>
      </w:r>
      <w:r w:rsidR="00A9343B" w:rsidRPr="00C40CD1">
        <w:t xml:space="preserve">a taxa de </w:t>
      </w:r>
      <w:r w:rsidR="00BC4860" w:rsidRPr="00C40CD1">
        <w:t xml:space="preserve">mortalidade tende a diminuir </w:t>
      </w:r>
      <w:r w:rsidRPr="00C40CD1">
        <w:t xml:space="preserve">com </w:t>
      </w:r>
      <w:r w:rsidR="00BC4860" w:rsidRPr="00C40CD1">
        <w:t>o aumento do número de testes.</w:t>
      </w:r>
    </w:p>
    <w:p w14:paraId="40FF9CF9" w14:textId="77777777" w:rsidR="00BC2192" w:rsidRPr="00C40CD1" w:rsidRDefault="00BC2192" w:rsidP="00BC2192">
      <w:pPr>
        <w:spacing w:line="276" w:lineRule="auto"/>
      </w:pPr>
    </w:p>
    <w:p w14:paraId="2566256E" w14:textId="77777777" w:rsidR="00BC2192" w:rsidRPr="00C40CD1" w:rsidRDefault="00BC2192" w:rsidP="00BC2192">
      <w:pPr>
        <w:spacing w:line="276" w:lineRule="auto"/>
      </w:pPr>
    </w:p>
    <w:p w14:paraId="603EE070" w14:textId="6123947B" w:rsidR="001E6C8F" w:rsidRPr="00C40CD1" w:rsidRDefault="00F22049" w:rsidP="00F22049">
      <w:pPr>
        <w:spacing w:line="276" w:lineRule="auto"/>
        <w:rPr>
          <w:b/>
        </w:rPr>
      </w:pPr>
      <w:r w:rsidRPr="00C40CD1">
        <w:rPr>
          <w:b/>
        </w:rPr>
        <w:t>Fonte</w:t>
      </w:r>
      <w:r w:rsidR="001E6C8F" w:rsidRPr="00C40CD1">
        <w:rPr>
          <w:b/>
        </w:rPr>
        <w:t>s</w:t>
      </w:r>
    </w:p>
    <w:p w14:paraId="198BA571" w14:textId="77777777" w:rsidR="001E6C8F" w:rsidRPr="00C40CD1" w:rsidRDefault="001E6C8F" w:rsidP="00F22049">
      <w:pPr>
        <w:spacing w:line="276" w:lineRule="auto"/>
        <w:rPr>
          <w:b/>
        </w:rPr>
      </w:pPr>
    </w:p>
    <w:p w14:paraId="020F466A" w14:textId="623B10DE" w:rsidR="0037399D" w:rsidRPr="00C40CD1" w:rsidRDefault="0037399D" w:rsidP="00C365DC">
      <w:pPr>
        <w:widowControl w:val="0"/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C40CD1">
        <w:rPr>
          <w:rFonts w:cs="Times New Roman"/>
          <w:sz w:val="22"/>
          <w:szCs w:val="22"/>
        </w:rPr>
        <w:t xml:space="preserve">R. Bonita, R. </w:t>
      </w:r>
      <w:proofErr w:type="spellStart"/>
      <w:r w:rsidRPr="00C40CD1">
        <w:rPr>
          <w:rFonts w:cs="Times New Roman"/>
          <w:sz w:val="22"/>
          <w:szCs w:val="22"/>
        </w:rPr>
        <w:t>Beaglehole</w:t>
      </w:r>
      <w:proofErr w:type="spellEnd"/>
      <w:r w:rsidRPr="00C40CD1">
        <w:rPr>
          <w:rFonts w:cs="Times New Roman"/>
          <w:sz w:val="22"/>
          <w:szCs w:val="22"/>
        </w:rPr>
        <w:t xml:space="preserve">, T. </w:t>
      </w:r>
      <w:proofErr w:type="spellStart"/>
      <w:r w:rsidRPr="00C40CD1">
        <w:rPr>
          <w:rFonts w:cs="Times New Roman"/>
          <w:sz w:val="22"/>
          <w:szCs w:val="22"/>
        </w:rPr>
        <w:t>Kjellström</w:t>
      </w:r>
      <w:proofErr w:type="spellEnd"/>
      <w:r w:rsidRPr="00C40CD1">
        <w:rPr>
          <w:rFonts w:cs="Times New Roman"/>
          <w:sz w:val="22"/>
          <w:szCs w:val="22"/>
        </w:rPr>
        <w:t>; [tradução e revisão científica</w:t>
      </w:r>
      <w:r w:rsidR="00C365DC" w:rsidRPr="00C40CD1">
        <w:rPr>
          <w:rFonts w:cs="Times New Roman"/>
          <w:sz w:val="22"/>
          <w:szCs w:val="22"/>
        </w:rPr>
        <w:t xml:space="preserve"> </w:t>
      </w:r>
      <w:r w:rsidRPr="00C40CD1">
        <w:rPr>
          <w:rFonts w:cs="Times New Roman"/>
          <w:sz w:val="22"/>
          <w:szCs w:val="22"/>
        </w:rPr>
        <w:t>Juraci A. Cesar</w:t>
      </w:r>
      <w:r w:rsidR="00C365DC" w:rsidRPr="00C40CD1">
        <w:rPr>
          <w:rFonts w:cs="Times New Roman"/>
          <w:sz w:val="22"/>
          <w:szCs w:val="22"/>
        </w:rPr>
        <w:t>]. - 2.ed. - São Paulo, Santos. 2010</w:t>
      </w:r>
      <w:r w:rsidR="00786ABB" w:rsidRPr="00C40CD1">
        <w:rPr>
          <w:rFonts w:cs="Times New Roman"/>
          <w:sz w:val="22"/>
          <w:szCs w:val="22"/>
        </w:rPr>
        <w:t>. Disponível em</w:t>
      </w:r>
      <w:r w:rsidR="00495EFD" w:rsidRPr="00C40CD1">
        <w:rPr>
          <w:rFonts w:cs="Times New Roman"/>
          <w:sz w:val="22"/>
          <w:szCs w:val="22"/>
        </w:rPr>
        <w:t xml:space="preserve"> </w:t>
      </w:r>
      <w:hyperlink r:id="rId6" w:history="1">
        <w:r w:rsidRPr="00C40CD1">
          <w:rPr>
            <w:rStyle w:val="Hyperlink"/>
            <w:rFonts w:eastAsia="Times New Roman" w:cs="Times New Roman"/>
            <w:sz w:val="22"/>
            <w:szCs w:val="22"/>
          </w:rPr>
          <w:t>https://apps.who.int/iris/bitstream/handle/10665/43541/9788572888394_por.pdf?sequence=5&amp;isAllowed=y</w:t>
        </w:r>
      </w:hyperlink>
      <w:r w:rsidR="00495EFD" w:rsidRPr="00C40CD1">
        <w:rPr>
          <w:rFonts w:eastAsia="Times New Roman" w:cs="Times New Roman"/>
          <w:sz w:val="22"/>
          <w:szCs w:val="22"/>
        </w:rPr>
        <w:t xml:space="preserve">. Acesso em </w:t>
      </w:r>
      <w:r w:rsidR="00495EFD" w:rsidRPr="00C40CD1">
        <w:rPr>
          <w:rFonts w:cs="Times New Roman"/>
          <w:sz w:val="22"/>
          <w:szCs w:val="22"/>
        </w:rPr>
        <w:t>10/04/2020.</w:t>
      </w:r>
    </w:p>
    <w:p w14:paraId="078D8F7F" w14:textId="77777777" w:rsidR="004753D5" w:rsidRPr="00C40CD1" w:rsidRDefault="004753D5" w:rsidP="00EB6389">
      <w:pPr>
        <w:rPr>
          <w:rFonts w:eastAsia="Times New Roman" w:cs="Times New Roman"/>
          <w:sz w:val="22"/>
          <w:szCs w:val="22"/>
        </w:rPr>
      </w:pPr>
    </w:p>
    <w:p w14:paraId="2826DFD1" w14:textId="0F0305B8" w:rsidR="004753D5" w:rsidRPr="00C40CD1" w:rsidRDefault="00C365DC" w:rsidP="00C365DC">
      <w:pPr>
        <w:spacing w:line="276" w:lineRule="auto"/>
        <w:rPr>
          <w:sz w:val="22"/>
          <w:szCs w:val="22"/>
        </w:rPr>
      </w:pPr>
      <w:r w:rsidRPr="00C40CD1">
        <w:rPr>
          <w:sz w:val="22"/>
          <w:szCs w:val="22"/>
        </w:rPr>
        <w:t xml:space="preserve">Material de curso auto-didático produzido pelo CDC: </w:t>
      </w:r>
      <w:proofErr w:type="spellStart"/>
      <w:r w:rsidR="004753D5" w:rsidRPr="00C40CD1">
        <w:rPr>
          <w:sz w:val="22"/>
          <w:szCs w:val="22"/>
        </w:rPr>
        <w:t>Principles</w:t>
      </w:r>
      <w:proofErr w:type="spellEnd"/>
      <w:r w:rsidR="004753D5" w:rsidRPr="00C40CD1">
        <w:rPr>
          <w:sz w:val="22"/>
          <w:szCs w:val="22"/>
        </w:rPr>
        <w:t xml:space="preserve"> </w:t>
      </w:r>
      <w:proofErr w:type="spellStart"/>
      <w:r w:rsidR="004753D5" w:rsidRPr="00C40CD1">
        <w:rPr>
          <w:sz w:val="22"/>
          <w:szCs w:val="22"/>
        </w:rPr>
        <w:t>of</w:t>
      </w:r>
      <w:proofErr w:type="spellEnd"/>
      <w:r w:rsidR="004753D5" w:rsidRPr="00C40CD1">
        <w:rPr>
          <w:sz w:val="22"/>
          <w:szCs w:val="22"/>
        </w:rPr>
        <w:t xml:space="preserve"> </w:t>
      </w:r>
      <w:proofErr w:type="spellStart"/>
      <w:r w:rsidR="004753D5" w:rsidRPr="00C40CD1">
        <w:rPr>
          <w:sz w:val="22"/>
          <w:szCs w:val="22"/>
        </w:rPr>
        <w:t>Epidemiology</w:t>
      </w:r>
      <w:proofErr w:type="spellEnd"/>
      <w:r w:rsidR="004753D5" w:rsidRPr="00C40CD1">
        <w:rPr>
          <w:sz w:val="22"/>
          <w:szCs w:val="22"/>
        </w:rPr>
        <w:t xml:space="preserve"> in </w:t>
      </w:r>
      <w:proofErr w:type="spellStart"/>
      <w:r w:rsidR="004753D5" w:rsidRPr="00C40CD1">
        <w:rPr>
          <w:sz w:val="22"/>
          <w:szCs w:val="22"/>
        </w:rPr>
        <w:t>Public</w:t>
      </w:r>
      <w:proofErr w:type="spellEnd"/>
      <w:r w:rsidR="004753D5" w:rsidRPr="00C40CD1">
        <w:rPr>
          <w:sz w:val="22"/>
          <w:szCs w:val="22"/>
        </w:rPr>
        <w:t xml:space="preserve"> Health </w:t>
      </w:r>
      <w:proofErr w:type="spellStart"/>
      <w:r w:rsidR="004753D5" w:rsidRPr="00C40CD1">
        <w:rPr>
          <w:sz w:val="22"/>
          <w:szCs w:val="22"/>
        </w:rPr>
        <w:t>Practice</w:t>
      </w:r>
      <w:proofErr w:type="spellEnd"/>
      <w:r w:rsidR="004753D5" w:rsidRPr="00C40CD1">
        <w:rPr>
          <w:sz w:val="22"/>
          <w:szCs w:val="22"/>
        </w:rPr>
        <w:t xml:space="preserve">, </w:t>
      </w:r>
      <w:proofErr w:type="spellStart"/>
      <w:r w:rsidR="004753D5" w:rsidRPr="00C40CD1">
        <w:rPr>
          <w:sz w:val="22"/>
          <w:szCs w:val="22"/>
        </w:rPr>
        <w:t>Third</w:t>
      </w:r>
      <w:proofErr w:type="spellEnd"/>
      <w:r w:rsidR="004753D5" w:rsidRPr="00C40CD1">
        <w:rPr>
          <w:sz w:val="22"/>
          <w:szCs w:val="22"/>
        </w:rPr>
        <w:t xml:space="preserve"> </w:t>
      </w:r>
      <w:proofErr w:type="spellStart"/>
      <w:r w:rsidR="004753D5" w:rsidRPr="00C40CD1">
        <w:rPr>
          <w:sz w:val="22"/>
          <w:szCs w:val="22"/>
        </w:rPr>
        <w:t>Edition</w:t>
      </w:r>
      <w:proofErr w:type="spellEnd"/>
      <w:r w:rsidRPr="00C40CD1">
        <w:rPr>
          <w:sz w:val="22"/>
          <w:szCs w:val="22"/>
        </w:rPr>
        <w:t xml:space="preserve">, </w:t>
      </w:r>
      <w:proofErr w:type="spellStart"/>
      <w:r w:rsidR="004753D5" w:rsidRPr="00C40CD1">
        <w:rPr>
          <w:sz w:val="22"/>
          <w:szCs w:val="22"/>
        </w:rPr>
        <w:t>An</w:t>
      </w:r>
      <w:proofErr w:type="spellEnd"/>
      <w:r w:rsidR="004753D5" w:rsidRPr="00C40CD1">
        <w:rPr>
          <w:sz w:val="22"/>
          <w:szCs w:val="22"/>
        </w:rPr>
        <w:t xml:space="preserve"> </w:t>
      </w:r>
      <w:proofErr w:type="spellStart"/>
      <w:r w:rsidR="004753D5" w:rsidRPr="00C40CD1">
        <w:rPr>
          <w:sz w:val="22"/>
          <w:szCs w:val="22"/>
        </w:rPr>
        <w:t>Introduction</w:t>
      </w:r>
      <w:proofErr w:type="spellEnd"/>
      <w:r w:rsidR="004753D5" w:rsidRPr="00C40CD1">
        <w:rPr>
          <w:sz w:val="22"/>
          <w:szCs w:val="22"/>
        </w:rPr>
        <w:t xml:space="preserve"> </w:t>
      </w:r>
      <w:proofErr w:type="spellStart"/>
      <w:r w:rsidR="004753D5" w:rsidRPr="00C40CD1">
        <w:rPr>
          <w:sz w:val="22"/>
          <w:szCs w:val="22"/>
        </w:rPr>
        <w:t>to</w:t>
      </w:r>
      <w:proofErr w:type="spellEnd"/>
      <w:r w:rsidR="004753D5" w:rsidRPr="00C40CD1">
        <w:rPr>
          <w:sz w:val="22"/>
          <w:szCs w:val="22"/>
        </w:rPr>
        <w:t xml:space="preserve"> </w:t>
      </w:r>
      <w:proofErr w:type="spellStart"/>
      <w:r w:rsidR="004753D5" w:rsidRPr="00C40CD1">
        <w:rPr>
          <w:sz w:val="22"/>
          <w:szCs w:val="22"/>
        </w:rPr>
        <w:t>Applied</w:t>
      </w:r>
      <w:proofErr w:type="spellEnd"/>
      <w:r w:rsidR="004753D5" w:rsidRPr="00C40CD1">
        <w:rPr>
          <w:sz w:val="22"/>
          <w:szCs w:val="22"/>
        </w:rPr>
        <w:t xml:space="preserve"> </w:t>
      </w:r>
      <w:proofErr w:type="spellStart"/>
      <w:r w:rsidR="004753D5" w:rsidRPr="00C40CD1">
        <w:rPr>
          <w:sz w:val="22"/>
          <w:szCs w:val="22"/>
        </w:rPr>
        <w:t>Epidemiology</w:t>
      </w:r>
      <w:proofErr w:type="spellEnd"/>
      <w:r w:rsidR="004753D5" w:rsidRPr="00C40CD1">
        <w:rPr>
          <w:sz w:val="22"/>
          <w:szCs w:val="22"/>
        </w:rPr>
        <w:t xml:space="preserve"> </w:t>
      </w:r>
      <w:proofErr w:type="spellStart"/>
      <w:r w:rsidR="004753D5" w:rsidRPr="00C40CD1">
        <w:rPr>
          <w:sz w:val="22"/>
          <w:szCs w:val="22"/>
        </w:rPr>
        <w:t>and</w:t>
      </w:r>
      <w:proofErr w:type="spellEnd"/>
      <w:r w:rsidR="004753D5" w:rsidRPr="00C40CD1">
        <w:rPr>
          <w:sz w:val="22"/>
          <w:szCs w:val="22"/>
        </w:rPr>
        <w:t xml:space="preserve"> </w:t>
      </w:r>
      <w:proofErr w:type="spellStart"/>
      <w:r w:rsidR="004753D5" w:rsidRPr="00C40CD1">
        <w:rPr>
          <w:sz w:val="22"/>
          <w:szCs w:val="22"/>
        </w:rPr>
        <w:t>Biostatistics</w:t>
      </w:r>
      <w:proofErr w:type="spellEnd"/>
      <w:r w:rsidR="00786ABB" w:rsidRPr="00C40CD1">
        <w:rPr>
          <w:sz w:val="22"/>
          <w:szCs w:val="22"/>
        </w:rPr>
        <w:t xml:space="preserve">. </w:t>
      </w:r>
      <w:r w:rsidR="00786ABB" w:rsidRPr="00C40CD1">
        <w:rPr>
          <w:rFonts w:cs="Times New Roman"/>
          <w:sz w:val="22"/>
          <w:szCs w:val="22"/>
        </w:rPr>
        <w:t>Dispo</w:t>
      </w:r>
      <w:r w:rsidR="00495EFD" w:rsidRPr="00C40CD1">
        <w:rPr>
          <w:rFonts w:cs="Times New Roman"/>
          <w:sz w:val="22"/>
          <w:szCs w:val="22"/>
        </w:rPr>
        <w:t xml:space="preserve">nível em </w:t>
      </w:r>
      <w:hyperlink r:id="rId7" w:history="1">
        <w:r w:rsidR="004753D5" w:rsidRPr="00C40CD1">
          <w:rPr>
            <w:rFonts w:eastAsia="Times New Roman" w:cs="Times New Roman"/>
            <w:color w:val="0000FF"/>
            <w:sz w:val="22"/>
            <w:szCs w:val="22"/>
            <w:u w:val="single"/>
          </w:rPr>
          <w:t>https://www.cdc.gov/csels/dsepd/ss1978/index.html</w:t>
        </w:r>
      </w:hyperlink>
      <w:r w:rsidR="00495EFD" w:rsidRPr="00C40CD1">
        <w:rPr>
          <w:rFonts w:eastAsia="Times New Roman" w:cs="Times New Roman"/>
          <w:color w:val="0000FF"/>
          <w:sz w:val="22"/>
          <w:szCs w:val="22"/>
          <w:u w:val="single"/>
        </w:rPr>
        <w:t xml:space="preserve"> </w:t>
      </w:r>
      <w:r w:rsidR="00495EFD" w:rsidRPr="00C40CD1">
        <w:rPr>
          <w:rFonts w:eastAsia="Times New Roman" w:cs="Times New Roman"/>
          <w:sz w:val="22"/>
          <w:szCs w:val="22"/>
        </w:rPr>
        <w:t xml:space="preserve">Acesso em </w:t>
      </w:r>
      <w:r w:rsidR="00495EFD" w:rsidRPr="00C40CD1">
        <w:rPr>
          <w:rFonts w:cs="Times New Roman"/>
          <w:sz w:val="22"/>
          <w:szCs w:val="22"/>
        </w:rPr>
        <w:t>10/04/2020.</w:t>
      </w:r>
    </w:p>
    <w:p w14:paraId="7B4D58D5" w14:textId="244FE592" w:rsidR="00EB6389" w:rsidRPr="00C40CD1" w:rsidRDefault="00EB6389" w:rsidP="004753D5">
      <w:pPr>
        <w:spacing w:line="276" w:lineRule="auto"/>
        <w:rPr>
          <w:sz w:val="22"/>
          <w:szCs w:val="22"/>
        </w:rPr>
      </w:pPr>
    </w:p>
    <w:p w14:paraId="56BB086B" w14:textId="1273F2D0" w:rsidR="001E6C8F" w:rsidRPr="00C40CD1" w:rsidRDefault="00C365DC" w:rsidP="001E6C8F">
      <w:pPr>
        <w:rPr>
          <w:rFonts w:eastAsia="Times New Roman" w:cs="Times New Roman"/>
          <w:sz w:val="22"/>
          <w:szCs w:val="22"/>
        </w:rPr>
      </w:pPr>
      <w:r w:rsidRPr="00C40CD1">
        <w:rPr>
          <w:rFonts w:eastAsia="Times New Roman" w:cs="Times New Roman"/>
          <w:sz w:val="22"/>
          <w:szCs w:val="22"/>
          <w:shd w:val="clear" w:color="auto" w:fill="FFFFFF"/>
        </w:rPr>
        <w:t>Para</w:t>
      </w:r>
      <w:r w:rsidR="002D317C" w:rsidRPr="00C40CD1">
        <w:rPr>
          <w:rFonts w:eastAsia="Times New Roman" w:cs="Times New Roman"/>
          <w:sz w:val="22"/>
          <w:szCs w:val="22"/>
          <w:shd w:val="clear" w:color="auto" w:fill="FFFFFF"/>
        </w:rPr>
        <w:t xml:space="preserve"> uma visão geral das investigações epidemiológicas, métodos e coleta de dados. </w:t>
      </w:r>
      <w:hyperlink r:id="rId8" w:history="1">
        <w:r w:rsidR="001E6C8F" w:rsidRPr="00C40CD1">
          <w:rPr>
            <w:rFonts w:eastAsia="Times New Roman" w:cs="Times New Roman"/>
            <w:color w:val="0000FF"/>
            <w:sz w:val="22"/>
            <w:szCs w:val="22"/>
            <w:u w:val="single"/>
          </w:rPr>
          <w:t>https://www.cdc.gov/publichealth101/epidemiology.html</w:t>
        </w:r>
      </w:hyperlink>
    </w:p>
    <w:p w14:paraId="7C5C8125" w14:textId="77777777" w:rsidR="001E6C8F" w:rsidRPr="00C40CD1" w:rsidRDefault="001E6C8F" w:rsidP="004753D5">
      <w:pPr>
        <w:spacing w:line="276" w:lineRule="auto"/>
      </w:pPr>
    </w:p>
    <w:sectPr w:rsidR="001E6C8F" w:rsidRPr="00C40CD1" w:rsidSect="000565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Œ÷Â˛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103CD"/>
    <w:multiLevelType w:val="hybridMultilevel"/>
    <w:tmpl w:val="1CE4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D5A20"/>
    <w:multiLevelType w:val="multilevel"/>
    <w:tmpl w:val="792A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atriz Stransky">
    <w15:presenceInfo w15:providerId="Windows Live" w15:userId="e32caeabe98f8f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89"/>
    <w:rsid w:val="000565BA"/>
    <w:rsid w:val="00062C7E"/>
    <w:rsid w:val="000C78F2"/>
    <w:rsid w:val="001125DB"/>
    <w:rsid w:val="001130F7"/>
    <w:rsid w:val="00167F11"/>
    <w:rsid w:val="001C1387"/>
    <w:rsid w:val="001E6C8F"/>
    <w:rsid w:val="002468BC"/>
    <w:rsid w:val="002B2989"/>
    <w:rsid w:val="002D317C"/>
    <w:rsid w:val="00372411"/>
    <w:rsid w:val="0037399D"/>
    <w:rsid w:val="003F1A4F"/>
    <w:rsid w:val="004753D5"/>
    <w:rsid w:val="00494EC8"/>
    <w:rsid w:val="00495EFD"/>
    <w:rsid w:val="00604F30"/>
    <w:rsid w:val="006166E6"/>
    <w:rsid w:val="00690950"/>
    <w:rsid w:val="00771BAB"/>
    <w:rsid w:val="00786ABB"/>
    <w:rsid w:val="007D1327"/>
    <w:rsid w:val="00805731"/>
    <w:rsid w:val="008C35CC"/>
    <w:rsid w:val="008D53DB"/>
    <w:rsid w:val="00901095"/>
    <w:rsid w:val="00933162"/>
    <w:rsid w:val="00A25008"/>
    <w:rsid w:val="00A35C4A"/>
    <w:rsid w:val="00A9343B"/>
    <w:rsid w:val="00AB4C30"/>
    <w:rsid w:val="00AC3C05"/>
    <w:rsid w:val="00AD20F2"/>
    <w:rsid w:val="00AD57BD"/>
    <w:rsid w:val="00B30897"/>
    <w:rsid w:val="00B54911"/>
    <w:rsid w:val="00B62F71"/>
    <w:rsid w:val="00BC2192"/>
    <w:rsid w:val="00BC4860"/>
    <w:rsid w:val="00C32108"/>
    <w:rsid w:val="00C365DC"/>
    <w:rsid w:val="00C40CD1"/>
    <w:rsid w:val="00C84DC9"/>
    <w:rsid w:val="00C93AF5"/>
    <w:rsid w:val="00D20891"/>
    <w:rsid w:val="00D540C4"/>
    <w:rsid w:val="00DA68BC"/>
    <w:rsid w:val="00DF7439"/>
    <w:rsid w:val="00E50DF5"/>
    <w:rsid w:val="00E956E4"/>
    <w:rsid w:val="00EA5031"/>
    <w:rsid w:val="00EB6389"/>
    <w:rsid w:val="00F122D4"/>
    <w:rsid w:val="00F22049"/>
    <w:rsid w:val="00F64D9E"/>
    <w:rsid w:val="00F71C23"/>
    <w:rsid w:val="00FB16C9"/>
    <w:rsid w:val="00FC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F92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78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DC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39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78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D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DC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739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473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1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7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2301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14156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0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5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1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pps.who.int/iris/bitstream/handle/10665/43541/9788572888394_por.pdf?sequence=5&amp;isAllowed=y" TargetMode="External"/><Relationship Id="rId7" Type="http://schemas.openxmlformats.org/officeDocument/2006/relationships/hyperlink" Target="https://www.cdc.gov/csels/dsepd/ss1978/index.html" TargetMode="External"/><Relationship Id="rId8" Type="http://schemas.openxmlformats.org/officeDocument/2006/relationships/hyperlink" Target="https://www.cdc.gov/publichealth101/epidemiology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1489</Words>
  <Characters>8489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9959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Stransky</dc:creator>
  <cp:keywords/>
  <dc:description/>
  <cp:lastModifiedBy>Beatriz Stransky</cp:lastModifiedBy>
  <cp:revision>9</cp:revision>
  <dcterms:created xsi:type="dcterms:W3CDTF">2020-04-10T00:48:00Z</dcterms:created>
  <dcterms:modified xsi:type="dcterms:W3CDTF">2020-04-10T11:54:00Z</dcterms:modified>
</cp:coreProperties>
</file>