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B69F" w14:textId="77777777" w:rsidR="00175372" w:rsidRDefault="00000000">
      <w:pPr>
        <w:pStyle w:val="Ttulo1"/>
        <w:spacing w:after="330" w:line="300" w:lineRule="auto"/>
        <w:rPr>
          <w:color w:val="1A365D"/>
        </w:rPr>
      </w:pPr>
      <w:r>
        <w:rPr>
          <w:color w:val="1A365D"/>
        </w:rPr>
        <w:t>Guia de Atividade Prática do Estudante: Design de Jogos de ED II</w:t>
      </w:r>
    </w:p>
    <w:p w14:paraId="3A3DC442" w14:textId="77777777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pict w14:anchorId="7284771B">
          <v:rect id="_x0000_i1025" style="width:0;height:1.5pt" o:hralign="center" o:hrstd="t" o:hr="t" fillcolor="#a0a0a0" stroked="f"/>
        </w:pict>
      </w:r>
      <w:r>
        <w:rPr>
          <w:b/>
          <w:bCs/>
          <w:color w:val="2D3748"/>
        </w:rPr>
        <w:t>Disciplina:</w:t>
      </w:r>
      <w:r>
        <w:rPr>
          <w:color w:val="2D3748"/>
        </w:rPr>
        <w:t xml:space="preserve"> Estruturas de Dados II • Ciência da Computação</w:t>
      </w:r>
    </w:p>
    <w:p w14:paraId="6E9EF14A" w14:textId="77777777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Tema:</w:t>
      </w:r>
      <w:r>
        <w:rPr>
          <w:color w:val="2D3748"/>
        </w:rPr>
        <w:t xml:space="preserve"> Design de Jogos Educativos sobre Árvores Avançadas por meio da Engenharia Reversa e Reuso de Modelos</w:t>
      </w:r>
    </w:p>
    <w:p w14:paraId="629B9180" w14:textId="77777777" w:rsidR="00175372" w:rsidRDefault="00000000">
      <w:pPr>
        <w:pStyle w:val="Ttulo2"/>
        <w:spacing w:line="300" w:lineRule="auto"/>
        <w:rPr>
          <w:color w:val="2D3748"/>
        </w:rPr>
      </w:pPr>
      <w:r>
        <w:pict w14:anchorId="7ECAF7A8">
          <v:rect id="_x0000_i1026" style="width:0;height:1.5pt" o:hralign="center" o:hrstd="t" o:hr="t" fillcolor="#a0a0a0" stroked="f"/>
        </w:pict>
      </w:r>
      <w:r>
        <w:rPr>
          <w:color w:val="2D3748"/>
        </w:rPr>
        <w:t>1. Identificação do Grupo</w:t>
      </w:r>
    </w:p>
    <w:p w14:paraId="40CE95E9" w14:textId="77777777" w:rsidR="000536F6" w:rsidRDefault="00000000" w:rsidP="000536F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Integrantes do Grupo:</w:t>
      </w:r>
    </w:p>
    <w:p w14:paraId="482FD51C" w14:textId="5059E4BC" w:rsidR="000536F6" w:rsidRPr="000536F6" w:rsidRDefault="000536F6" w:rsidP="000536F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0536F6">
        <w:rPr>
          <w:color w:val="2D3748"/>
        </w:rPr>
        <w:t>Guilherme Borges Galvao</w:t>
      </w:r>
    </w:p>
    <w:p w14:paraId="6E0F7A1F" w14:textId="77777777" w:rsidR="000536F6" w:rsidRPr="000536F6" w:rsidRDefault="000536F6" w:rsidP="000536F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0536F6">
        <w:rPr>
          <w:color w:val="2D3748"/>
        </w:rPr>
        <w:t>Henrique Kirch Heck</w:t>
      </w:r>
    </w:p>
    <w:p w14:paraId="0529D1D1" w14:textId="326C23C3" w:rsidR="00175372" w:rsidRDefault="000536F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0536F6">
        <w:rPr>
          <w:color w:val="2D3748"/>
        </w:rPr>
        <w:t xml:space="preserve">Arthur Santos </w:t>
      </w:r>
      <w:proofErr w:type="spellStart"/>
      <w:r w:rsidRPr="000536F6">
        <w:rPr>
          <w:color w:val="2D3748"/>
        </w:rPr>
        <w:t>Aguia</w:t>
      </w:r>
      <w:proofErr w:type="spellEnd"/>
    </w:p>
    <w:p w14:paraId="3062EB22" w14:textId="7A593AEA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b/>
          <w:bCs/>
          <w:color w:val="2D3748"/>
        </w:rPr>
        <w:t>Data:</w:t>
      </w:r>
      <w:r>
        <w:rPr>
          <w:color w:val="2D3748"/>
        </w:rPr>
        <w:t xml:space="preserve"> </w:t>
      </w:r>
      <w:r w:rsidR="000536F6">
        <w:rPr>
          <w:color w:val="2D3748"/>
        </w:rPr>
        <w:t>25</w:t>
      </w:r>
      <w:r>
        <w:rPr>
          <w:color w:val="2D3748"/>
        </w:rPr>
        <w:t xml:space="preserve">/ </w:t>
      </w:r>
      <w:r w:rsidR="000536F6">
        <w:rPr>
          <w:color w:val="2D3748"/>
        </w:rPr>
        <w:t>09</w:t>
      </w:r>
      <w:r>
        <w:rPr>
          <w:color w:val="2D3748"/>
        </w:rPr>
        <w:t xml:space="preserve"> / 2026      </w:t>
      </w:r>
      <w:r>
        <w:rPr>
          <w:b/>
          <w:bCs/>
          <w:color w:val="2D3748"/>
        </w:rPr>
        <w:t>Turma:</w:t>
      </w:r>
      <w:r>
        <w:rPr>
          <w:color w:val="2D3748"/>
        </w:rPr>
        <w:t xml:space="preserve"> Ciência da Computação</w:t>
      </w:r>
    </w:p>
    <w:p w14:paraId="5DE357A2" w14:textId="77777777" w:rsidR="00175372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2. Orientações Gerais e Objetivos</w:t>
      </w:r>
    </w:p>
    <w:p w14:paraId="75A5CB59" w14:textId="77777777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Nesta atividade prática baseada em projetos, seu grupo assumirá o papel de uma equipe de </w:t>
      </w:r>
      <w:r>
        <w:rPr>
          <w:i/>
          <w:iCs/>
          <w:color w:val="2D3748"/>
        </w:rPr>
        <w:t>Game Designers</w:t>
      </w:r>
      <w:r>
        <w:rPr>
          <w:color w:val="2D3748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>
        <w:rPr>
          <w:b/>
          <w:bCs/>
          <w:color w:val="2D3748"/>
        </w:rPr>
        <w:t>upgrade de mecânica</w:t>
      </w:r>
      <w:r>
        <w:rPr>
          <w:color w:val="2D3748"/>
        </w:rPr>
        <w:t xml:space="preserve"> incorporando estruturas de dados avançadas (Árvores AVL, Árvores Rubro-Negras ou Árvores B/B+).</w:t>
      </w:r>
    </w:p>
    <w:p w14:paraId="74770BF1" w14:textId="77777777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Dica de Pesquisa e Reuso:</w:t>
      </w:r>
      <w:r>
        <w:rPr>
          <w:color w:val="2D3748"/>
        </w:rPr>
        <w:t xml:space="preserve"> Busque na ciência e na comunidade o que já foi feito (ex.: </w:t>
      </w:r>
      <w:proofErr w:type="spellStart"/>
      <w:r>
        <w:rPr>
          <w:color w:val="2D3748"/>
        </w:rPr>
        <w:t>VisuAlgo</w:t>
      </w:r>
      <w:proofErr w:type="spellEnd"/>
      <w:r>
        <w:rPr>
          <w:color w:val="2D3748"/>
        </w:rPr>
        <w:t xml:space="preserve">, jogos estilo </w:t>
      </w:r>
      <w:r>
        <w:rPr>
          <w:i/>
          <w:iCs/>
          <w:color w:val="2D3748"/>
        </w:rPr>
        <w:t>Tower Defense</w:t>
      </w:r>
      <w:r>
        <w:rPr>
          <w:color w:val="2D3748"/>
        </w:rPr>
        <w:t xml:space="preserve"> para BST, puzzles de ordenação) e </w:t>
      </w:r>
      <w:r>
        <w:rPr>
          <w:b/>
          <w:bCs/>
          <w:color w:val="2D3748"/>
        </w:rPr>
        <w:t>reuse o modelo existente de forma a propor uma melhoria funcional ou pedagógica ativa.</w:t>
      </w:r>
    </w:p>
    <w:p w14:paraId="16120B13" w14:textId="77777777" w:rsidR="00175372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3. Estrutura e Roteiro do Workshop (80 min)</w:t>
      </w:r>
    </w:p>
    <w:p w14:paraId="4D3F8861" w14:textId="77777777" w:rsidR="001753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>Fase 1 — Mapeamento e Engenharia Reversa (15 min):</w:t>
      </w:r>
      <w:r>
        <w:rPr>
          <w:color w:val="2D3748"/>
        </w:rPr>
        <w:t xml:space="preserve"> Escolha do jogo/ferramenta base e análise de limitações.</w:t>
      </w:r>
    </w:p>
    <w:p w14:paraId="195FDF16" w14:textId="77777777" w:rsidR="001753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2 — Elaboração do Game Design </w:t>
      </w:r>
      <w:proofErr w:type="spellStart"/>
      <w:r>
        <w:rPr>
          <w:b/>
          <w:bCs/>
          <w:color w:val="2D3748"/>
        </w:rPr>
        <w:t>Document</w:t>
      </w:r>
      <w:proofErr w:type="spellEnd"/>
      <w:r>
        <w:rPr>
          <w:b/>
          <w:bCs/>
          <w:color w:val="2D3748"/>
        </w:rPr>
        <w:t xml:space="preserve"> Briefing (35 min):</w:t>
      </w:r>
      <w:r>
        <w:rPr>
          <w:color w:val="2D3748"/>
        </w:rPr>
        <w:t xml:space="preserve"> Preenchimento do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 e tradução dos conceitos de ED II para o gameplay.</w:t>
      </w:r>
    </w:p>
    <w:p w14:paraId="0DFE0D69" w14:textId="77777777" w:rsidR="001753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3 — Preparação e </w:t>
      </w:r>
      <w:proofErr w:type="spellStart"/>
      <w:r>
        <w:rPr>
          <w:b/>
          <w:bCs/>
          <w:color w:val="2D3748"/>
        </w:rPr>
        <w:t>Pitch</w:t>
      </w:r>
      <w:proofErr w:type="spellEnd"/>
      <w:r>
        <w:rPr>
          <w:b/>
          <w:bCs/>
          <w:color w:val="2D3748"/>
        </w:rPr>
        <w:t xml:space="preserve"> de Apresentação (30 min):</w:t>
      </w:r>
      <w:r>
        <w:rPr>
          <w:color w:val="2D3748"/>
        </w:rPr>
        <w:t xml:space="preserve"> Apresentação de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 para a turma com defesa do modelo.</w:t>
      </w:r>
    </w:p>
    <w:p w14:paraId="66553462" w14:textId="77777777" w:rsidR="00175372" w:rsidRDefault="00000000">
      <w:pPr>
        <w:pStyle w:val="Ttulo2"/>
        <w:spacing w:after="240" w:line="300" w:lineRule="auto"/>
        <w:rPr>
          <w:color w:val="2D3748"/>
        </w:rPr>
      </w:pPr>
      <w:r>
        <w:rPr>
          <w:color w:val="2D3748"/>
        </w:rPr>
        <w:lastRenderedPageBreak/>
        <w:t xml:space="preserve">4.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Especificação: Game Design </w:t>
      </w:r>
      <w:proofErr w:type="spellStart"/>
      <w:r>
        <w:rPr>
          <w:color w:val="2D3748"/>
        </w:rPr>
        <w:t>Document</w:t>
      </w:r>
      <w:proofErr w:type="spellEnd"/>
      <w:r>
        <w:rPr>
          <w:color w:val="2D3748"/>
        </w:rPr>
        <w:t xml:space="preserve"> Briefing</w:t>
      </w:r>
    </w:p>
    <w:p w14:paraId="6DC77920" w14:textId="77777777" w:rsidR="00175372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4.1 Diagnóstico do Modelo Reutilizado</w:t>
      </w:r>
    </w:p>
    <w:p w14:paraId="77A143BF" w14:textId="00B0E835" w:rsidR="000536F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Nome do Jogo/Ferramenta Base Identificado:</w:t>
      </w:r>
      <w:r>
        <w:rPr>
          <w:color w:val="2D3748"/>
        </w:rPr>
        <w:t xml:space="preserve"> </w:t>
      </w:r>
      <w:proofErr w:type="spellStart"/>
      <w:r w:rsidR="000536F6" w:rsidRPr="000536F6">
        <w:rPr>
          <w:color w:val="2D3748"/>
        </w:rPr>
        <w:t>Conway’s</w:t>
      </w:r>
      <w:proofErr w:type="spellEnd"/>
      <w:r w:rsidR="000536F6" w:rsidRPr="000536F6">
        <w:rPr>
          <w:color w:val="2D3748"/>
        </w:rPr>
        <w:t xml:space="preserve"> Game </w:t>
      </w:r>
      <w:proofErr w:type="spellStart"/>
      <w:r w:rsidR="000536F6" w:rsidRPr="000536F6">
        <w:rPr>
          <w:color w:val="2D3748"/>
        </w:rPr>
        <w:t>of</w:t>
      </w:r>
      <w:proofErr w:type="spellEnd"/>
      <w:r w:rsidR="000536F6" w:rsidRPr="000536F6">
        <w:rPr>
          <w:color w:val="2D3748"/>
        </w:rPr>
        <w:t xml:space="preserve"> Life / </w:t>
      </w:r>
      <w:proofErr w:type="spellStart"/>
      <w:r w:rsidR="000536F6" w:rsidRPr="000536F6">
        <w:rPr>
          <w:color w:val="2D3748"/>
        </w:rPr>
        <w:t>Automato</w:t>
      </w:r>
      <w:proofErr w:type="spellEnd"/>
      <w:r w:rsidR="000536F6" w:rsidRPr="000536F6">
        <w:rPr>
          <w:color w:val="2D3748"/>
        </w:rPr>
        <w:t xml:space="preserve"> Celular</w:t>
      </w:r>
    </w:p>
    <w:p w14:paraId="526D6EB0" w14:textId="77777777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Limitação Didática ou Técnica Identificada no Modelo Original:</w:t>
      </w:r>
    </w:p>
    <w:p w14:paraId="2C12A86E" w14:textId="30DFA3E1" w:rsidR="00175372" w:rsidRDefault="000536F6" w:rsidP="000536F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0536F6">
        <w:rPr>
          <w:color w:val="2D3748"/>
        </w:rPr>
        <w:t>A limitação tem como a performance na implementação da ingênua do jogo</w:t>
      </w:r>
    </w:p>
    <w:p w14:paraId="62D44F1D" w14:textId="77777777" w:rsidR="00175372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4.2 Seleção da Estrutura de ED II para o Upgrade</w:t>
      </w:r>
    </w:p>
    <w:p w14:paraId="05EBEC7F" w14:textId="77777777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Selecione a estrutura avançada que fundamentará a nova mecânica do jogo:</w:t>
      </w:r>
    </w:p>
    <w:p w14:paraId="46DC7943" w14:textId="1042878D" w:rsidR="001753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 xml:space="preserve">[] </w:t>
      </w:r>
      <w:r>
        <w:rPr>
          <w:b/>
          <w:bCs/>
          <w:color w:val="2D3748"/>
        </w:rPr>
        <w:t>Árvore AVL:</w:t>
      </w:r>
      <w:r>
        <w:rPr>
          <w:color w:val="2D3748"/>
        </w:rPr>
        <w:t xml:space="preserve"> Focado no Fator de Balanceamento FB em {-1, 0, 1} e execução de Rotações Simples/Duplas.</w:t>
      </w:r>
    </w:p>
    <w:p w14:paraId="1324D0DD" w14:textId="6356E817" w:rsidR="001753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 xml:space="preserve">[] </w:t>
      </w:r>
      <w:r>
        <w:rPr>
          <w:b/>
          <w:bCs/>
          <w:color w:val="2D3748"/>
        </w:rPr>
        <w:t>Árvore Rubro-Negra:</w:t>
      </w:r>
      <w:r>
        <w:rPr>
          <w:color w:val="2D3748"/>
        </w:rPr>
        <w:t xml:space="preserve"> Focado nas propriedades das cores dos nós, altura preta e </w:t>
      </w:r>
      <w:proofErr w:type="spellStart"/>
      <w:r>
        <w:rPr>
          <w:color w:val="2D3748"/>
        </w:rPr>
        <w:t>recoloramento</w:t>
      </w:r>
      <w:proofErr w:type="spellEnd"/>
      <w:r>
        <w:rPr>
          <w:color w:val="2D3748"/>
        </w:rPr>
        <w:t>/rotação.</w:t>
      </w:r>
    </w:p>
    <w:p w14:paraId="066D79BE" w14:textId="18129938" w:rsidR="00175372" w:rsidRPr="000536F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 xml:space="preserve">[] </w:t>
      </w:r>
      <w:r>
        <w:rPr>
          <w:b/>
          <w:bCs/>
          <w:color w:val="2D3748"/>
        </w:rPr>
        <w:t>Árvore B / B+:</w:t>
      </w:r>
      <w:r>
        <w:rPr>
          <w:color w:val="2D3748"/>
        </w:rPr>
        <w:t xml:space="preserve"> Focado no grau mínimo m, limite de chaves por página/nó e operações de Split (divisão) e Merge (fusão).</w:t>
      </w:r>
    </w:p>
    <w:p w14:paraId="5B8F88CE" w14:textId="416C2E63" w:rsidR="000536F6" w:rsidRDefault="000536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Melhoria a performance comparado na implementação ingênua </w:t>
      </w:r>
    </w:p>
    <w:p w14:paraId="30E41E21" w14:textId="77777777" w:rsidR="00175372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4.3 Mapeamento de Conceitos em Mecânicas de Gameplay</w:t>
      </w:r>
    </w:p>
    <w:p w14:paraId="3A64A2FE" w14:textId="77777777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Preencha a tabela abaixo relacionando os conceitos teóricos aos elementos do seu jogo: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175372" w14:paraId="342F35B7" w14:textId="77777777">
        <w:trPr>
          <w:tblHeader/>
        </w:trPr>
        <w:tc>
          <w:tcPr>
            <w:tcW w:w="3744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DBD4B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Conceito Teórico de ED II</w:t>
            </w:r>
          </w:p>
        </w:tc>
        <w:tc>
          <w:tcPr>
            <w:tcW w:w="5616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E3C9FB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Elemento / Mecânica Correspondente no Jogo</w:t>
            </w:r>
          </w:p>
          <w:p w14:paraId="19C84C98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175372" w14:paraId="06F37107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C86CC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Nó da Árvore / Chave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3C075E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>: Unidade de defesa, inimigo, recurso ou obstáculo no mapa.</w:t>
            </w:r>
          </w:p>
        </w:tc>
      </w:tr>
      <w:tr w:rsidR="00175372" w14:paraId="34E59F93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3BEC8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Altura da Árvore (h)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AE30F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>: Limite de tempo, multiplicador de pontuação ou área útil do cenário.</w:t>
            </w:r>
          </w:p>
        </w:tc>
      </w:tr>
      <w:tr w:rsidR="00175372" w14:paraId="2B77304D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79E3F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Fator de Balanceamento / Cor / Grau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EEBA8A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>: Barra de estabilidade, barra de energia ou limite de carga do container.</w:t>
            </w:r>
          </w:p>
        </w:tc>
      </w:tr>
      <w:tr w:rsidR="00175372" w14:paraId="26DBA1E4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84D098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Operação de Correção (Rotação / Split)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4309CD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proofErr w:type="spellStart"/>
            <w:r>
              <w:rPr>
                <w:i/>
                <w:iCs/>
                <w:color w:val="2D3748"/>
              </w:rPr>
              <w:t>Ex</w:t>
            </w:r>
            <w:proofErr w:type="spellEnd"/>
            <w:r>
              <w:rPr>
                <w:i/>
                <w:iCs/>
                <w:color w:val="2D3748"/>
              </w:rPr>
              <w:t>: Habilidade especial/combo ativado pelo jogador para reequilibrar o ambiente.</w:t>
            </w:r>
          </w:p>
        </w:tc>
      </w:tr>
    </w:tbl>
    <w:p w14:paraId="52DE65F2" w14:textId="77777777" w:rsidR="00175372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4.4 Regras do Core Loop e Condições do Jogo</w:t>
      </w:r>
    </w:p>
    <w:p w14:paraId="38F9CD08" w14:textId="77777777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Core Loop (O que o jogador faz repetidamente durante a partida?):</w:t>
      </w:r>
    </w:p>
    <w:p w14:paraId="23AB5DB6" w14:textId="77777777" w:rsidR="000536F6" w:rsidRDefault="000536F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0536F6">
        <w:rPr>
          <w:color w:val="2D3748"/>
        </w:rPr>
        <w:lastRenderedPageBreak/>
        <w:t> O jogador cria células, que vão estar colocadas em um grid.</w:t>
      </w:r>
    </w:p>
    <w:p w14:paraId="45CCD8B5" w14:textId="27633314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Condição de Vitória:</w:t>
      </w:r>
      <w:r>
        <w:rPr>
          <w:color w:val="2D3748"/>
        </w:rPr>
        <w:t xml:space="preserve"> </w:t>
      </w:r>
      <w:r w:rsidR="000536F6">
        <w:rPr>
          <w:color w:val="2D3748"/>
        </w:rPr>
        <w:t>Não tem</w:t>
      </w:r>
    </w:p>
    <w:p w14:paraId="5EA267C7" w14:textId="77777777" w:rsidR="00175372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Condição de Derrota (Descreva a falha associada à degradação algorítmica):</w:t>
      </w:r>
    </w:p>
    <w:p w14:paraId="5B9CC58A" w14:textId="186E3256" w:rsidR="00175372" w:rsidRDefault="000536F6" w:rsidP="000536F6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i/>
          <w:iCs/>
          <w:color w:val="2D3748"/>
        </w:rPr>
        <w:t>Não tem</w:t>
      </w:r>
    </w:p>
    <w:p w14:paraId="28532902" w14:textId="77777777" w:rsidR="00175372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5. Checklist de Autoavaliação do Grupo</w:t>
      </w:r>
    </w:p>
    <w:p w14:paraId="1958FE75" w14:textId="615F98C0" w:rsidR="001753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0536F6">
        <w:rPr>
          <w:color w:val="2D3748"/>
        </w:rPr>
        <w:t>x</w:t>
      </w:r>
      <w:proofErr w:type="gramStart"/>
      <w:r>
        <w:rPr>
          <w:color w:val="2D3748"/>
        </w:rPr>
        <w:t>] Identificamos e citamos</w:t>
      </w:r>
      <w:proofErr w:type="gramEnd"/>
      <w:r>
        <w:rPr>
          <w:color w:val="2D3748"/>
        </w:rPr>
        <w:t xml:space="preserve"> o jogo/modelo base existente na literatura ou na web.</w:t>
      </w:r>
    </w:p>
    <w:p w14:paraId="062681FC" w14:textId="0FB737C7" w:rsidR="001753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0536F6">
        <w:rPr>
          <w:color w:val="2D3748"/>
        </w:rPr>
        <w:t>x</w:t>
      </w:r>
      <w:r>
        <w:rPr>
          <w:color w:val="2D3748"/>
        </w:rPr>
        <w:t xml:space="preserve">] O upgrade proposto exige a aplicação prática de conceitos de ED II (AVL, </w:t>
      </w:r>
      <w:proofErr w:type="gramStart"/>
      <w:r>
        <w:rPr>
          <w:color w:val="2D3748"/>
        </w:rPr>
        <w:t>Rubro-Negra</w:t>
      </w:r>
      <w:proofErr w:type="gramEnd"/>
      <w:r>
        <w:rPr>
          <w:color w:val="2D3748"/>
        </w:rPr>
        <w:t xml:space="preserve"> ou Árvore B).</w:t>
      </w:r>
    </w:p>
    <w:p w14:paraId="0E554BDC" w14:textId="0FC7575E" w:rsidR="001753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0536F6">
        <w:rPr>
          <w:color w:val="2D3748"/>
        </w:rPr>
        <w:t>x</w:t>
      </w:r>
      <w:proofErr w:type="gramStart"/>
      <w:r>
        <w:rPr>
          <w:color w:val="2D3748"/>
        </w:rPr>
        <w:t>] As</w:t>
      </w:r>
      <w:proofErr w:type="gramEnd"/>
      <w:r>
        <w:rPr>
          <w:color w:val="2D3748"/>
        </w:rPr>
        <w:t xml:space="preserve"> propriedades algorítmicas (ex.: Fator de Balanceamento) estão diretamente traduzidas em mecânicas ativas de jogo.</w:t>
      </w:r>
    </w:p>
    <w:p w14:paraId="794BE9F2" w14:textId="33BB3B66" w:rsidR="001753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0536F6">
        <w:rPr>
          <w:color w:val="2D3748"/>
        </w:rPr>
        <w:t>x</w:t>
      </w:r>
      <w:r>
        <w:rPr>
          <w:color w:val="2D3748"/>
        </w:rPr>
        <w:t>] A condição de derrota está associada ao pior caso de complexidade ou quebra das regras da estrutura.</w:t>
      </w:r>
    </w:p>
    <w:p w14:paraId="705ADD80" w14:textId="5198B5D9" w:rsidR="0017537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2D3748"/>
        </w:rPr>
        <w:t>[</w:t>
      </w:r>
      <w:r w:rsidR="000536F6">
        <w:rPr>
          <w:color w:val="2D3748"/>
        </w:rPr>
        <w:t>x</w:t>
      </w:r>
      <w:r>
        <w:rPr>
          <w:color w:val="2D3748"/>
        </w:rPr>
        <w:t xml:space="preserve">] O grupo está preparado para realizar a defesa do projeto em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minutos.</w:t>
      </w:r>
    </w:p>
    <w:p w14:paraId="68F0699D" w14:textId="77777777" w:rsidR="00175372" w:rsidRDefault="00000000">
      <w:pPr>
        <w:pStyle w:val="Ttulo2"/>
        <w:spacing w:line="300" w:lineRule="auto"/>
        <w:rPr>
          <w:color w:val="2D3748"/>
        </w:rPr>
      </w:pPr>
      <w:r>
        <w:rPr>
          <w:color w:val="2D3748"/>
        </w:rPr>
        <w:t>6. Rubrica de Avaliação da Atividade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75372" w14:paraId="523E1EB1" w14:textId="77777777"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109E73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Critério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B89A1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Excelente (100%)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FBB5E3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Satisfatório (70%)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D9B7B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Insuficiente (&lt;50%)</w:t>
            </w:r>
          </w:p>
          <w:p w14:paraId="07C2AB9B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175372" w14:paraId="6347DDE0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C4DC9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Reuso da Literatura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B0D790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Identifica o modelo base e analisa criticamente suas limitações didáticas/técnicas.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4A63FC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Cita o modelo base, mas sem análise crítica aprofundada de suas falhas.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EAAEFC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Não fundamenta a proposta em nenhum jogo/ferramenta pré-existente.</w:t>
            </w:r>
          </w:p>
        </w:tc>
      </w:tr>
      <w:tr w:rsidR="00175372" w14:paraId="6E4DF28E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7BC88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Rigor Teórico (ED II)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A8854C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Mapeamento exato de rotações, cores ou splits em ações de gameplay.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0E90ED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Pequenas imprecisões no mapeamento das propriedades formais da estrutura.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A7F2F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Erros conceituais de ED II traduzidos nas regras do jogo.</w:t>
            </w:r>
          </w:p>
        </w:tc>
      </w:tr>
      <w:tr w:rsidR="00175372" w14:paraId="7DE8F480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F328A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 xml:space="preserve">Inovação e </w:t>
            </w:r>
            <w:proofErr w:type="spellStart"/>
            <w:r>
              <w:rPr>
                <w:b/>
                <w:bCs/>
                <w:color w:val="2D3748"/>
              </w:rPr>
              <w:t>Pitch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2A2D6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Proposta inovadora de aprendizagem ativa e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claro com defesa convincente.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CDC941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Proposta simplista com adições majoritariamente estéticas.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AE9078" w14:textId="77777777" w:rsidR="001753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Não apresentou o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ou a mecânica não ensina a estrutura proposta.</w:t>
            </w:r>
          </w:p>
        </w:tc>
      </w:tr>
    </w:tbl>
    <w:p w14:paraId="6CF8D972" w14:textId="77777777" w:rsidR="00175372" w:rsidRDefault="001753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D3748"/>
        </w:rPr>
      </w:pPr>
    </w:p>
    <w:sectPr w:rsidR="0017537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7427856-CF72-438A-9CC5-DC3AB7440C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508BE4-DD27-4DB7-82E5-214DF068C6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78E647-9CCB-41BC-9093-20C6718448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6919"/>
    <w:multiLevelType w:val="multilevel"/>
    <w:tmpl w:val="FAA4074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12B0625"/>
    <w:multiLevelType w:val="multilevel"/>
    <w:tmpl w:val="ED88F8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B44654D"/>
    <w:multiLevelType w:val="multilevel"/>
    <w:tmpl w:val="011AA7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7157349">
    <w:abstractNumId w:val="0"/>
  </w:num>
  <w:num w:numId="2" w16cid:durableId="1076124543">
    <w:abstractNumId w:val="2"/>
  </w:num>
  <w:num w:numId="3" w16cid:durableId="1806772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372"/>
    <w:rsid w:val="000536F6"/>
    <w:rsid w:val="0005697E"/>
    <w:rsid w:val="0017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47D60"/>
  <w15:docId w15:val="{91B9E598-6EDE-4F9A-B272-6E84A6CD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536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D49F4-8DBF-4265-9235-A8806224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722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BORGES GALVAO</cp:lastModifiedBy>
  <cp:revision>3</cp:revision>
  <dcterms:created xsi:type="dcterms:W3CDTF">2026-09-25T22:46:00Z</dcterms:created>
  <dcterms:modified xsi:type="dcterms:W3CDTF">2026-09-25T22:52:00Z</dcterms:modified>
</cp:coreProperties>
</file>