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4DF7" w14:textId="77777777" w:rsidR="006A17DE" w:rsidRPr="00B969B2" w:rsidRDefault="006A17DE">
      <w:pPr>
        <w:spacing w:after="0" w:line="276" w:lineRule="auto"/>
      </w:pPr>
    </w:p>
    <w:p w14:paraId="50DFD9B7" w14:textId="77777777" w:rsidR="006A17DE" w:rsidRDefault="006A17DE">
      <w:pPr>
        <w:spacing w:after="0" w:line="276" w:lineRule="auto"/>
      </w:pPr>
    </w:p>
    <w:p w14:paraId="36B02B48" w14:textId="77777777" w:rsidR="006A17DE" w:rsidRDefault="006A17DE">
      <w:pPr>
        <w:spacing w:after="0" w:line="276" w:lineRule="auto"/>
      </w:pPr>
    </w:p>
    <w:p w14:paraId="1F792EEB" w14:textId="77777777" w:rsidR="006A17DE" w:rsidRDefault="00000000">
      <w:pPr>
        <w:spacing w:after="200"/>
        <w:jc w:val="center"/>
      </w:pPr>
      <w:r>
        <w:rPr>
          <w:b/>
          <w:bCs/>
          <w:sz w:val="28"/>
          <w:szCs w:val="28"/>
        </w:rPr>
        <w:t>UDF – CENTRO UNIVERSITÁRIO DO DISTRITO FEDERAL</w:t>
      </w:r>
    </w:p>
    <w:p w14:paraId="0709A4F9" w14:textId="77777777" w:rsidR="006A17DE" w:rsidRDefault="00000000">
      <w:pPr>
        <w:spacing w:after="200"/>
        <w:jc w:val="center"/>
      </w:pPr>
      <w:r>
        <w:rPr>
          <w:b/>
          <w:bCs/>
        </w:rPr>
        <w:t>CURSO: CIÊNCIAS DA COMPUTAÇÃO</w:t>
      </w:r>
    </w:p>
    <w:p w14:paraId="180A8F65" w14:textId="77777777" w:rsidR="006A17DE" w:rsidRDefault="00000000">
      <w:pPr>
        <w:spacing w:after="400"/>
        <w:jc w:val="center"/>
      </w:pPr>
      <w:r>
        <w:rPr>
          <w:b/>
          <w:bCs/>
        </w:rPr>
        <w:t>DISCIPLINA – ANÁLISE E PROJETO DE SISTEMAS</w:t>
      </w:r>
    </w:p>
    <w:p w14:paraId="682BCC3D" w14:textId="77777777" w:rsidR="006A17DE" w:rsidRDefault="006A17DE">
      <w:pPr>
        <w:spacing w:after="0" w:line="276" w:lineRule="auto"/>
      </w:pPr>
    </w:p>
    <w:p w14:paraId="734722FD" w14:textId="77777777" w:rsidR="006A17DE" w:rsidRDefault="006A17DE">
      <w:pPr>
        <w:spacing w:after="0" w:line="276" w:lineRule="auto"/>
      </w:pPr>
    </w:p>
    <w:p w14:paraId="0B163428" w14:textId="77777777" w:rsidR="006A17DE" w:rsidRDefault="00000000">
      <w:pPr>
        <w:spacing w:after="200"/>
        <w:jc w:val="center"/>
      </w:pPr>
      <w:r>
        <w:rPr>
          <w:b/>
          <w:bCs/>
          <w:sz w:val="36"/>
          <w:szCs w:val="36"/>
        </w:rPr>
        <w:t>TRADUTOR</w:t>
      </w:r>
    </w:p>
    <w:p w14:paraId="6DDB99E7" w14:textId="77777777" w:rsidR="006A17DE" w:rsidRDefault="00000000">
      <w:pPr>
        <w:spacing w:after="400"/>
        <w:jc w:val="center"/>
      </w:pPr>
      <w:r>
        <w:rPr>
          <w:b/>
          <w:bCs/>
          <w:sz w:val="26"/>
          <w:szCs w:val="26"/>
        </w:rPr>
        <w:t>DOCUMENTAÇÃO DE NEGÓCIOS, REQUISITOS E MODELAGEM UML</w:t>
      </w:r>
    </w:p>
    <w:p w14:paraId="1CAC15AD" w14:textId="77777777" w:rsidR="006A17DE" w:rsidRDefault="006A17DE">
      <w:pPr>
        <w:spacing w:after="0" w:line="276" w:lineRule="auto"/>
      </w:pPr>
    </w:p>
    <w:p w14:paraId="10C850E9" w14:textId="77777777" w:rsidR="006A17DE" w:rsidRDefault="006A17DE">
      <w:pPr>
        <w:spacing w:after="0" w:line="276" w:lineRule="auto"/>
      </w:pPr>
    </w:p>
    <w:p w14:paraId="6FD4C3EC" w14:textId="77777777" w:rsidR="006A17DE" w:rsidRDefault="00000000">
      <w:pPr>
        <w:spacing w:after="80"/>
        <w:jc w:val="center"/>
      </w:pPr>
      <w:r>
        <w:rPr>
          <w:b/>
          <w:bCs/>
        </w:rPr>
        <w:t>Alunos:</w:t>
      </w:r>
    </w:p>
    <w:p w14:paraId="506D274D" w14:textId="37181671" w:rsidR="006A17DE" w:rsidRDefault="00000000">
      <w:pPr>
        <w:spacing w:after="60"/>
        <w:jc w:val="center"/>
      </w:pPr>
      <w:r>
        <w:t xml:space="preserve">Guilherme Borges Galvão – RGM: </w:t>
      </w:r>
      <w:r w:rsidR="008F26A5" w:rsidRPr="008F26A5">
        <w:t>42813778</w:t>
      </w:r>
    </w:p>
    <w:p w14:paraId="0689847A" w14:textId="5DDFF7F9" w:rsidR="006A17DE" w:rsidRDefault="008F26A5">
      <w:pPr>
        <w:spacing w:after="60"/>
        <w:jc w:val="center"/>
      </w:pPr>
      <w:r>
        <w:t>Henrique Kirch Heck</w:t>
      </w:r>
      <w:r w:rsidR="00000000">
        <w:t xml:space="preserve"> – RGM: _______________</w:t>
      </w:r>
    </w:p>
    <w:p w14:paraId="1CBC49AF" w14:textId="76498EE1" w:rsidR="006A17DE" w:rsidRDefault="00000000">
      <w:pPr>
        <w:spacing w:after="200"/>
        <w:jc w:val="center"/>
      </w:pPr>
      <w:r>
        <w:t xml:space="preserve">Link da apresentação: </w:t>
      </w:r>
      <w:r w:rsidR="008F26A5" w:rsidRPr="008F26A5">
        <w:t>https://github.com/guilherme506/Tradutor</w:t>
      </w:r>
    </w:p>
    <w:p w14:paraId="7E637D96" w14:textId="77777777" w:rsidR="006A17DE" w:rsidRDefault="006A17DE">
      <w:pPr>
        <w:spacing w:after="0" w:line="276" w:lineRule="auto"/>
      </w:pPr>
    </w:p>
    <w:p w14:paraId="49D5DA7A" w14:textId="77777777" w:rsidR="006A17DE" w:rsidRDefault="00000000">
      <w:pPr>
        <w:spacing w:after="60"/>
        <w:jc w:val="center"/>
      </w:pPr>
      <w:r>
        <w:rPr>
          <w:b/>
          <w:bCs/>
        </w:rPr>
        <w:t>Professor:</w:t>
      </w:r>
    </w:p>
    <w:p w14:paraId="2C2B653F" w14:textId="77777777" w:rsidR="006A17DE" w:rsidRDefault="00000000">
      <w:pPr>
        <w:spacing w:after="400"/>
        <w:jc w:val="center"/>
      </w:pPr>
      <w:r>
        <w:t>Gabriel de Oliveira Alves</w:t>
      </w:r>
    </w:p>
    <w:p w14:paraId="17D7DD15" w14:textId="77777777" w:rsidR="006A17DE" w:rsidRDefault="006A17DE">
      <w:pPr>
        <w:spacing w:after="0" w:line="276" w:lineRule="auto"/>
      </w:pPr>
    </w:p>
    <w:p w14:paraId="4F493523" w14:textId="77777777" w:rsidR="006A17DE" w:rsidRDefault="006A17DE">
      <w:pPr>
        <w:spacing w:after="0" w:line="276" w:lineRule="auto"/>
      </w:pPr>
    </w:p>
    <w:p w14:paraId="468856A2" w14:textId="77777777" w:rsidR="006A17DE" w:rsidRDefault="006A17DE">
      <w:pPr>
        <w:spacing w:after="0" w:line="276" w:lineRule="auto"/>
      </w:pPr>
    </w:p>
    <w:p w14:paraId="7770534C" w14:textId="77777777" w:rsidR="006A17DE" w:rsidRDefault="00000000">
      <w:pPr>
        <w:jc w:val="center"/>
      </w:pPr>
      <w:r>
        <w:rPr>
          <w:b/>
          <w:bCs/>
        </w:rPr>
        <w:t>Brasília – 2026</w:t>
      </w:r>
    </w:p>
    <w:p w14:paraId="2B3891A2" w14:textId="77777777" w:rsidR="006A17DE" w:rsidRDefault="00000000">
      <w:r>
        <w:br w:type="page"/>
      </w:r>
    </w:p>
    <w:p w14:paraId="3437B39E" w14:textId="77777777" w:rsidR="006A17DE" w:rsidRDefault="00000000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SUMÁRIO</w:t>
      </w:r>
    </w:p>
    <w:p w14:paraId="57F27DFA" w14:textId="77777777" w:rsidR="006A17DE" w:rsidRDefault="00000000">
      <w:pPr>
        <w:spacing w:after="80"/>
      </w:pPr>
      <w:r>
        <w:t>1. INTRODUÇÃO ........................................................................................................ 3</w:t>
      </w:r>
    </w:p>
    <w:p w14:paraId="0CD7C7E6" w14:textId="77777777" w:rsidR="006A17DE" w:rsidRDefault="00000000">
      <w:pPr>
        <w:spacing w:after="80"/>
      </w:pPr>
      <w:r>
        <w:t>2. JUSTIFICATIVA ..................................................................................................... 4</w:t>
      </w:r>
    </w:p>
    <w:p w14:paraId="4D1C817E" w14:textId="77777777" w:rsidR="006A17DE" w:rsidRDefault="00000000">
      <w:pPr>
        <w:spacing w:after="80"/>
      </w:pPr>
      <w:r>
        <w:t>3. OBJETIVOS ........................................................................................................... 5</w:t>
      </w:r>
    </w:p>
    <w:p w14:paraId="59A0AECA" w14:textId="77777777" w:rsidR="006A17DE" w:rsidRDefault="00000000">
      <w:pPr>
        <w:spacing w:after="60"/>
      </w:pPr>
      <w:r>
        <w:t xml:space="preserve">   3.1 Objetivo Geral ................................................................................................. 5</w:t>
      </w:r>
    </w:p>
    <w:p w14:paraId="045E6A6E" w14:textId="77777777" w:rsidR="006A17DE" w:rsidRDefault="00000000">
      <w:pPr>
        <w:spacing w:after="80"/>
      </w:pPr>
      <w:r>
        <w:t xml:space="preserve">   3.2 Objetivos Específicos ..................................................................................... 5</w:t>
      </w:r>
    </w:p>
    <w:p w14:paraId="3525B8C8" w14:textId="77777777" w:rsidR="006A17DE" w:rsidRDefault="00000000">
      <w:pPr>
        <w:spacing w:after="80"/>
      </w:pPr>
      <w:r>
        <w:t>4. DESCRIÇÃO DO SISTEMA PROPOSTO ............................................................... 6</w:t>
      </w:r>
    </w:p>
    <w:p w14:paraId="032E9AB0" w14:textId="77777777" w:rsidR="006A17DE" w:rsidRDefault="00000000">
      <w:pPr>
        <w:spacing w:after="80"/>
      </w:pPr>
      <w:r>
        <w:t>5. REQUISITOS ......................................................................................................... 7</w:t>
      </w:r>
    </w:p>
    <w:p w14:paraId="2DF11719" w14:textId="77777777" w:rsidR="006A17DE" w:rsidRDefault="00000000">
      <w:pPr>
        <w:spacing w:after="60"/>
      </w:pPr>
      <w:r>
        <w:t xml:space="preserve">   5.1 Requisitos Funcionais .................................................................................... 7</w:t>
      </w:r>
    </w:p>
    <w:p w14:paraId="150FE6AA" w14:textId="77777777" w:rsidR="006A17DE" w:rsidRDefault="00000000">
      <w:pPr>
        <w:spacing w:after="60"/>
      </w:pPr>
      <w:r>
        <w:t xml:space="preserve">   5.2 Requisitos Não Funcionais ............................................................................ 8</w:t>
      </w:r>
    </w:p>
    <w:p w14:paraId="1E10C44D" w14:textId="77777777" w:rsidR="006A17DE" w:rsidRDefault="00000000">
      <w:pPr>
        <w:spacing w:after="80"/>
      </w:pPr>
      <w:r>
        <w:t xml:space="preserve">   5.3 Regras de Negócio ........................................................................................ 9</w:t>
      </w:r>
    </w:p>
    <w:p w14:paraId="04478ED3" w14:textId="77777777" w:rsidR="006A17DE" w:rsidRDefault="00000000">
      <w:pPr>
        <w:spacing w:after="80"/>
      </w:pPr>
      <w:r>
        <w:t>6. DIAGRAMAS UML ............................................................................................... 10</w:t>
      </w:r>
    </w:p>
    <w:p w14:paraId="483EE7C1" w14:textId="77777777" w:rsidR="006A17DE" w:rsidRDefault="00000000">
      <w:pPr>
        <w:spacing w:after="60"/>
      </w:pPr>
      <w:r>
        <w:t xml:space="preserve">   6.1 Diagrama de Casos de Uso .......................................................................... 10</w:t>
      </w:r>
    </w:p>
    <w:p w14:paraId="304DAC4F" w14:textId="77777777" w:rsidR="006A17DE" w:rsidRDefault="00000000">
      <w:pPr>
        <w:spacing w:after="60"/>
      </w:pPr>
      <w:r>
        <w:t xml:space="preserve">   6.2 Diagrama de Classes .................................................................................... 14</w:t>
      </w:r>
    </w:p>
    <w:p w14:paraId="2ED81A55" w14:textId="77777777" w:rsidR="006A17DE" w:rsidRDefault="00000000">
      <w:pPr>
        <w:spacing w:after="60"/>
      </w:pPr>
      <w:r>
        <w:t xml:space="preserve">   6.3 Diagrama de Atividades ............................................................................... 15</w:t>
      </w:r>
    </w:p>
    <w:p w14:paraId="3376FB3B" w14:textId="77777777" w:rsidR="006A17DE" w:rsidRDefault="00000000">
      <w:pPr>
        <w:spacing w:after="60"/>
      </w:pPr>
      <w:r>
        <w:t xml:space="preserve">   6.4 Diagrama de Sequência ............................................................................... 16</w:t>
      </w:r>
    </w:p>
    <w:p w14:paraId="7690E3CB" w14:textId="77777777" w:rsidR="006A17DE" w:rsidRDefault="00000000">
      <w:pPr>
        <w:spacing w:after="60"/>
      </w:pPr>
      <w:r>
        <w:t xml:space="preserve">   6.5 Diagrama de Estados ................................................................................... 17</w:t>
      </w:r>
    </w:p>
    <w:p w14:paraId="2F7FC906" w14:textId="77777777" w:rsidR="006A17DE" w:rsidRDefault="00000000">
      <w:pPr>
        <w:spacing w:after="60"/>
      </w:pPr>
      <w:r>
        <w:t xml:space="preserve">   6.6 Diagrama de Componentes .......................................................................... 18</w:t>
      </w:r>
    </w:p>
    <w:p w14:paraId="544FC2C5" w14:textId="77777777" w:rsidR="006A17DE" w:rsidRDefault="00000000">
      <w:pPr>
        <w:spacing w:after="80"/>
      </w:pPr>
      <w:r>
        <w:t xml:space="preserve">   6.7 Diagrama de Objetos ................................................................................... 19</w:t>
      </w:r>
    </w:p>
    <w:p w14:paraId="12EFE65F" w14:textId="77777777" w:rsidR="006A17DE" w:rsidRDefault="00000000">
      <w:pPr>
        <w:spacing w:after="80"/>
      </w:pPr>
      <w:r>
        <w:t>7. CONCLUSÃO ...................................................................................................... 20</w:t>
      </w:r>
    </w:p>
    <w:p w14:paraId="18658615" w14:textId="77777777" w:rsidR="006A17DE" w:rsidRDefault="00000000">
      <w:pPr>
        <w:spacing w:after="80"/>
      </w:pPr>
      <w:r>
        <w:t>8. REFERÊNCIAS .................................................................................................... 21</w:t>
      </w:r>
    </w:p>
    <w:p w14:paraId="09D5969E" w14:textId="77777777" w:rsidR="006A17DE" w:rsidRDefault="00000000">
      <w:pPr>
        <w:spacing w:after="200"/>
      </w:pPr>
      <w:r>
        <w:t>ANEXO – FICHA DE AUTOAVALIAÇÃO .................................................................. 22</w:t>
      </w:r>
    </w:p>
    <w:p w14:paraId="61FFEDB5" w14:textId="77777777" w:rsidR="006A17DE" w:rsidRDefault="00000000">
      <w:r>
        <w:rPr>
          <w:i/>
          <w:iCs/>
          <w:sz w:val="20"/>
          <w:szCs w:val="20"/>
        </w:rPr>
        <w:t>Observação: a paginação do sumário deve ser conferida e atualizada no editor após eventuais alterações finais.</w:t>
      </w:r>
    </w:p>
    <w:p w14:paraId="324F2F71" w14:textId="77777777" w:rsidR="006A17DE" w:rsidRDefault="00000000">
      <w:r>
        <w:br w:type="page"/>
      </w:r>
    </w:p>
    <w:p w14:paraId="22DBD11A" w14:textId="77777777" w:rsidR="006A17DE" w:rsidRDefault="00000000">
      <w:pPr>
        <w:pStyle w:val="Ttulo1"/>
      </w:pPr>
      <w:r>
        <w:lastRenderedPageBreak/>
        <w:t>1. INTRODUÇÃO</w:t>
      </w:r>
    </w:p>
    <w:p w14:paraId="65F19E1F" w14:textId="77777777" w:rsidR="006A17DE" w:rsidRDefault="00000000">
      <w:pPr>
        <w:jc w:val="both"/>
      </w:pPr>
      <w:r>
        <w:t>A circulação de livros, artigos, manuais e materiais acadêmicos em formato digital ampliou o acesso à informação, mas também tornou evidente uma dificuldade: parte desse conteúdo está disponível em idiomas que nem todos os leitores dominam. A tradução manual de documentos extensos demanda tempo e pode interromper a leitura, especialmente quando o material está em PDF ou EPUB.</w:t>
      </w:r>
    </w:p>
    <w:p w14:paraId="014BF6A3" w14:textId="77777777" w:rsidR="006A17DE" w:rsidRDefault="00000000">
      <w:pPr>
        <w:jc w:val="both"/>
      </w:pPr>
      <w:r>
        <w:t>Nesse contexto, o projeto Tradutor propõe uma aplicação desenvolvida em Python para automatizar a tradução de documentos PDF e EPUB. O repositório descreve o uso de extração de texto, reconhecimento óptico de caracteres (OCR) e tradução automática, com geração de uma cópia traduzida do documento. A solução é direcionada a estudantes, pesquisadores, profissionais e leitores que precisam acessar materiais em outros idiomas.</w:t>
      </w:r>
    </w:p>
    <w:p w14:paraId="5A4189DB" w14:textId="77777777" w:rsidR="006A17DE" w:rsidRDefault="00000000">
      <w:pPr>
        <w:jc w:val="both"/>
      </w:pPr>
      <w:r>
        <w:t>A documentação de requisitos e a modelagem UML são importantes porque organizam as necessidades do usuário, delimitam o comportamento esperado e representam diferentes perspectivas do sistema. Os requisitos registram o que a aplicação deve oferecer e as restrições que deve observar. Os diagramas UML complementam essa descrição ao representar interações, estrutura, fluxo de processamento, estados e organização dos componentes. Dessa forma, a documentação apoia a comunicação entre os integrantes do grupo, orienta a implementação e facilita a identificação de melhorias.</w:t>
      </w:r>
    </w:p>
    <w:p w14:paraId="1F526AB5" w14:textId="77777777" w:rsidR="006A17DE" w:rsidRDefault="00000000">
      <w:pPr>
        <w:pStyle w:val="Ttulo1"/>
      </w:pPr>
      <w:r>
        <w:t>2. JUSTIFICATIVA</w:t>
      </w:r>
    </w:p>
    <w:p w14:paraId="37D46005" w14:textId="77777777" w:rsidR="006A17DE" w:rsidRDefault="00000000">
      <w:pPr>
        <w:jc w:val="both"/>
      </w:pPr>
      <w:r>
        <w:t>O Tradutor é relevante por reduzir o esforço necessário para compreender documentos escritos em outros idiomas. Sem uma ferramenta de apoio, o usuário pode precisar copiar trechos individualmente para um tradutor on-line ou realizar a tradução página por página, processo que consome tempo e dificulta a continuidade da leitura. A situação é ainda mais trabalhosa em documentos digitalizados, nos quais o texto está armazenado como imagem e não pode ser extraído diretamente.</w:t>
      </w:r>
    </w:p>
    <w:p w14:paraId="6974777B" w14:textId="77777777" w:rsidR="006A17DE" w:rsidRDefault="00000000">
      <w:pPr>
        <w:jc w:val="both"/>
      </w:pPr>
      <w:r>
        <w:t xml:space="preserve">A proposta reúne em um único fluxo a identificação do formato, a extração do conteúdo, o uso de OCR quando necessário, a tradução em blocos e a geração de um arquivo de saída. O suporte a PDF e EPUB atende a tipos comuns de documentos e livros digitais. A utilização de ferramentas locais, como Argos </w:t>
      </w:r>
      <w:proofErr w:type="spellStart"/>
      <w:r>
        <w:t>Translate</w:t>
      </w:r>
      <w:proofErr w:type="spellEnd"/>
      <w:r>
        <w:t xml:space="preserve"> e </w:t>
      </w:r>
      <w:proofErr w:type="spellStart"/>
      <w:r>
        <w:t>Tesseract</w:t>
      </w:r>
      <w:proofErr w:type="spellEnd"/>
      <w:r>
        <w:t xml:space="preserve"> </w:t>
      </w:r>
      <w:r>
        <w:lastRenderedPageBreak/>
        <w:t>OCR, também permite estruturar um processo de tradução executado no ambiente do usuário, conforme a configuração e os modelos de idioma instalados.</w:t>
      </w:r>
    </w:p>
    <w:p w14:paraId="34189774" w14:textId="77777777" w:rsidR="006A17DE" w:rsidRDefault="00000000">
      <w:pPr>
        <w:jc w:val="both"/>
      </w:pPr>
      <w:r>
        <w:t xml:space="preserve">O impacto esperado é facilitar o acesso a materiais de estudo e consulta, aumentar a produtividade e oferecer uma base que possa ser evoluída. Entre os desafios que justificam a continuidade do projeto estão a preservação do layout de </w:t>
      </w:r>
      <w:proofErr w:type="spellStart"/>
      <w:r>
        <w:t>PDFs</w:t>
      </w:r>
      <w:proofErr w:type="spellEnd"/>
      <w:r>
        <w:t xml:space="preserve"> complexos, a qualidade contextual da tradução, a cobertura de idiomas e a melhoria da experiência da interface, pontos também indicados como possibilidades de aprimoramento no repositório.</w:t>
      </w:r>
    </w:p>
    <w:p w14:paraId="2E771AF4" w14:textId="77777777" w:rsidR="006A17DE" w:rsidRDefault="00000000">
      <w:pPr>
        <w:pStyle w:val="Ttulo1"/>
      </w:pPr>
      <w:r>
        <w:t>3. OBJETIVOS</w:t>
      </w:r>
    </w:p>
    <w:p w14:paraId="2A51C601" w14:textId="77777777" w:rsidR="006A17DE" w:rsidRDefault="00000000">
      <w:pPr>
        <w:pStyle w:val="Ttulo2"/>
      </w:pPr>
      <w:r>
        <w:t>3.1 Objetivo Geral</w:t>
      </w:r>
    </w:p>
    <w:p w14:paraId="1E25D328" w14:textId="77777777" w:rsidR="006A17DE" w:rsidRDefault="00000000">
      <w:pPr>
        <w:jc w:val="both"/>
      </w:pPr>
      <w:r>
        <w:t>Documentar e modelar o sistema Tradutor, uma aplicação em Python destinada à tradução automatizada de documentos PDF e EPUB, especificando suas funcionalidades, restrições, regras de negócio e fluxos por meio de diagramas UML.</w:t>
      </w:r>
    </w:p>
    <w:p w14:paraId="2C226140" w14:textId="77777777" w:rsidR="006A17DE" w:rsidRDefault="00000000">
      <w:pPr>
        <w:pStyle w:val="Ttulo2"/>
      </w:pPr>
      <w:r>
        <w:t>3.2 Objetivos Específicos</w:t>
      </w:r>
    </w:p>
    <w:p w14:paraId="3DF9A52C" w14:textId="77777777" w:rsidR="006A17DE" w:rsidRDefault="00000000">
      <w:pPr>
        <w:jc w:val="both"/>
      </w:pPr>
      <w:r>
        <w:t>• Identificar as funcionalidades de seleção, validação, extração, tradução e geração de documentos.</w:t>
      </w:r>
    </w:p>
    <w:p w14:paraId="2D42696B" w14:textId="77777777" w:rsidR="006A17DE" w:rsidRDefault="00000000">
      <w:pPr>
        <w:jc w:val="both"/>
      </w:pPr>
      <w:r>
        <w:t>• Descrever os requisitos funcionais e não funcionais necessários ao funcionamento esperado do sistema.</w:t>
      </w:r>
    </w:p>
    <w:p w14:paraId="67D2FEF1" w14:textId="77777777" w:rsidR="006A17DE" w:rsidRDefault="00000000">
      <w:pPr>
        <w:jc w:val="both"/>
      </w:pPr>
      <w:r>
        <w:t>• Estabelecer regras de negócio para orientar a validação dos arquivos e o processamento do conteúdo.</w:t>
      </w:r>
    </w:p>
    <w:p w14:paraId="248B51EC" w14:textId="77777777" w:rsidR="006A17DE" w:rsidRDefault="00000000">
      <w:pPr>
        <w:jc w:val="both"/>
      </w:pPr>
      <w:r>
        <w:t>• Representar a estrutura e o comportamento do Tradutor por meio dos diagramas UML solicitados.</w:t>
      </w:r>
    </w:p>
    <w:p w14:paraId="0FD29391" w14:textId="77777777" w:rsidR="006A17DE" w:rsidRDefault="00000000">
      <w:pPr>
        <w:jc w:val="both"/>
      </w:pPr>
      <w:r>
        <w:t xml:space="preserve">• Relacionar os módulos da aplicação às tecnologias utilizadas, como 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Tesseract</w:t>
      </w:r>
      <w:proofErr w:type="spellEnd"/>
      <w:r>
        <w:t xml:space="preserve"> OCR, Argos </w:t>
      </w:r>
      <w:proofErr w:type="spellStart"/>
      <w:r>
        <w:t>Translate</w:t>
      </w:r>
      <w:proofErr w:type="spellEnd"/>
      <w:r>
        <w:t xml:space="preserve"> e </w:t>
      </w:r>
      <w:proofErr w:type="spellStart"/>
      <w:r>
        <w:t>EbookLib</w:t>
      </w:r>
      <w:proofErr w:type="spellEnd"/>
      <w:r>
        <w:t>.</w:t>
      </w:r>
    </w:p>
    <w:p w14:paraId="1C73EA6F" w14:textId="77777777" w:rsidR="006A17DE" w:rsidRDefault="00000000">
      <w:pPr>
        <w:jc w:val="both"/>
      </w:pPr>
      <w:r>
        <w:t>• Registrar oportunidades de melhoria, especialmente em relação à preservação do layout, à qualidade da tradução e à usabilidade.</w:t>
      </w:r>
    </w:p>
    <w:p w14:paraId="25F5661D" w14:textId="77777777" w:rsidR="006A17DE" w:rsidRDefault="00000000">
      <w:pPr>
        <w:pStyle w:val="Ttulo1"/>
      </w:pPr>
      <w:r>
        <w:t>4. DESCRIÇÃO DO SISTEMA PROPOSTO</w:t>
      </w:r>
    </w:p>
    <w:p w14:paraId="525B2C71" w14:textId="77777777" w:rsidR="006A17DE" w:rsidRDefault="00000000">
      <w:pPr>
        <w:jc w:val="both"/>
      </w:pPr>
      <w:r>
        <w:lastRenderedPageBreak/>
        <w:t>O Tradutor é uma aplicação de software desenvolvida em Python que recebe um documento digital, identifica seu formato e executa um fluxo de processamento para produzir uma versão traduzida. O público-alvo inclui estudantes, pesquisadores, profissionais e leitores que trabalham com documentos em idiomas diferentes do seu idioma de leitura.</w:t>
      </w:r>
    </w:p>
    <w:p w14:paraId="0EC4D6F3" w14:textId="77777777" w:rsidR="006A17DE" w:rsidRDefault="00000000">
      <w:pPr>
        <w:jc w:val="both"/>
      </w:pPr>
      <w:r>
        <w:t xml:space="preserve">O sistema contempla dois formatos principais: PDF e EPUB. Para </w:t>
      </w:r>
      <w:proofErr w:type="spellStart"/>
      <w:r>
        <w:t>PDFs</w:t>
      </w:r>
      <w:proofErr w:type="spellEnd"/>
      <w:r>
        <w:t xml:space="preserve">, o projeto utiliza ferramentas de manipulação e extração de conteúdo, incluindo </w:t>
      </w:r>
      <w:proofErr w:type="spellStart"/>
      <w:r>
        <w:t>PyMuPDF</w:t>
      </w:r>
      <w:proofErr w:type="spellEnd"/>
      <w:r>
        <w:t xml:space="preserve">, além de recursos de OCR para páginas cujo conteúdo esteja representado como imagem. Para </w:t>
      </w:r>
      <w:proofErr w:type="spellStart"/>
      <w:r>
        <w:t>EPUBs</w:t>
      </w:r>
      <w:proofErr w:type="spellEnd"/>
      <w:r>
        <w:t xml:space="preserve">, utiliza bibliotecas voltadas à leitura e à manipulação da estrutura do livro digital, como </w:t>
      </w:r>
      <w:proofErr w:type="spellStart"/>
      <w:r>
        <w:t>EbookLib</w:t>
      </w:r>
      <w:proofErr w:type="spellEnd"/>
      <w:r>
        <w:t xml:space="preserve"> e </w:t>
      </w:r>
      <w:proofErr w:type="spellStart"/>
      <w:r>
        <w:t>BeautifulSoup</w:t>
      </w:r>
      <w:proofErr w:type="spellEnd"/>
      <w:r>
        <w:t xml:space="preserve">. A tradução automática é realizada por meio da integração com Argos </w:t>
      </w:r>
      <w:proofErr w:type="spellStart"/>
      <w:r>
        <w:t>Translate</w:t>
      </w:r>
      <w:proofErr w:type="spellEnd"/>
      <w:r>
        <w:t>, com processamento do conteúdo em blocos.</w:t>
      </w:r>
    </w:p>
    <w:p w14:paraId="3076F155" w14:textId="77777777" w:rsidR="006A17DE" w:rsidRDefault="00000000">
      <w:pPr>
        <w:jc w:val="both"/>
      </w:pPr>
      <w:r>
        <w:t xml:space="preserve">O repositório também apresenta uma interface de entrada e execução, módulos separados por responsabilidade e configuração de dependências pelo projeto Python. O README descreve execução por linha de comando e geração de arquivos chamados traduzido.pdf ou </w:t>
      </w:r>
      <w:proofErr w:type="spellStart"/>
      <w:r>
        <w:t>traduzido.epub</w:t>
      </w:r>
      <w:proofErr w:type="spellEnd"/>
      <w:r>
        <w:t xml:space="preserve">. O projeto utiliza Python 3.14 ou superior conforme o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publicado, e lista dependências como </w:t>
      </w:r>
      <w:proofErr w:type="spellStart"/>
      <w:r>
        <w:t>argostranslate</w:t>
      </w:r>
      <w:proofErr w:type="spellEnd"/>
      <w:r>
        <w:t xml:space="preserve">, beautifulsoup4, </w:t>
      </w:r>
      <w:proofErr w:type="spellStart"/>
      <w:r>
        <w:t>ebooklib</w:t>
      </w:r>
      <w:proofErr w:type="spellEnd"/>
      <w:r>
        <w:t xml:space="preserve">, </w:t>
      </w:r>
      <w:proofErr w:type="spellStart"/>
      <w:r>
        <w:t>layoutparser</w:t>
      </w:r>
      <w:proofErr w:type="spellEnd"/>
      <w:r>
        <w:t xml:space="preserve">, </w:t>
      </w:r>
      <w:proofErr w:type="spellStart"/>
      <w:r>
        <w:t>opencv-python</w:t>
      </w:r>
      <w:proofErr w:type="spellEnd"/>
      <w:r>
        <w:t xml:space="preserve">, </w:t>
      </w:r>
      <w:proofErr w:type="spellStart"/>
      <w:r>
        <w:t>pillow</w:t>
      </w:r>
      <w:proofErr w:type="spellEnd"/>
      <w:r>
        <w:t xml:space="preserve">, </w:t>
      </w:r>
      <w:proofErr w:type="spellStart"/>
      <w:r>
        <w:t>pymupdf</w:t>
      </w:r>
      <w:proofErr w:type="spellEnd"/>
      <w:r>
        <w:t xml:space="preserve">, pyqt6 e </w:t>
      </w:r>
      <w:proofErr w:type="spellStart"/>
      <w:r>
        <w:t>pytesseract</w:t>
      </w:r>
      <w:proofErr w:type="spellEnd"/>
      <w:r>
        <w:t>.</w:t>
      </w:r>
    </w:p>
    <w:p w14:paraId="5E15278A" w14:textId="77777777" w:rsidR="006A17DE" w:rsidRDefault="00000000">
      <w:pPr>
        <w:jc w:val="both"/>
      </w:pPr>
      <w:r>
        <w:t>O escopo documentado neste trabalho considera o fluxo principal de tradução e os módulos indicados pelo repositório. Detalhes de autenticação, cadastro de usuários, armazenamento em nuvem e administração multiusuário não fazem parte das funcionalidades descritas e, portanto, não são tratados como recursos existentes.</w:t>
      </w:r>
    </w:p>
    <w:p w14:paraId="6C9AB4EB" w14:textId="77777777" w:rsidR="006A17DE" w:rsidRDefault="00000000">
      <w:pPr>
        <w:pStyle w:val="Ttulo1"/>
      </w:pPr>
      <w:r>
        <w:t>5. REQUISITOS</w:t>
      </w:r>
    </w:p>
    <w:p w14:paraId="061B88C5" w14:textId="77777777" w:rsidR="006A17DE" w:rsidRDefault="00000000">
      <w:pPr>
        <w:pStyle w:val="Ttulo2"/>
      </w:pPr>
      <w:r>
        <w:t>5.1 Requisitos Funcionais</w:t>
      </w:r>
    </w:p>
    <w:p w14:paraId="695AA888" w14:textId="77777777" w:rsidR="006A17DE" w:rsidRDefault="00000000">
      <w:pPr>
        <w:jc w:val="both"/>
      </w:pPr>
      <w:r>
        <w:rPr>
          <w:b/>
          <w:bCs/>
        </w:rPr>
        <w:t xml:space="preserve">RF01 – Selecionar documento: </w:t>
      </w:r>
      <w:r>
        <w:t>O sistema deve permitir que o usuário indique um arquivo PDF ou EPUB para tradução, por meio da interface ou do caminho informado na execução.</w:t>
      </w:r>
    </w:p>
    <w:p w14:paraId="560067BC" w14:textId="77777777" w:rsidR="006A17DE" w:rsidRDefault="00000000">
      <w:pPr>
        <w:jc w:val="both"/>
      </w:pPr>
      <w:r>
        <w:rPr>
          <w:b/>
          <w:bCs/>
        </w:rPr>
        <w:t xml:space="preserve">RF02 – Identificar formato: </w:t>
      </w:r>
      <w:r>
        <w:t>O sistema deve identificar a extensão/formato do arquivo selecionado e direcionar o processamento ao módulo correspondente.</w:t>
      </w:r>
    </w:p>
    <w:p w14:paraId="68987A93" w14:textId="77777777" w:rsidR="006A17DE" w:rsidRDefault="00000000">
      <w:pPr>
        <w:jc w:val="both"/>
      </w:pPr>
      <w:r>
        <w:rPr>
          <w:b/>
          <w:bCs/>
        </w:rPr>
        <w:lastRenderedPageBreak/>
        <w:t xml:space="preserve">RF03 – Validar arquivo: </w:t>
      </w:r>
      <w:r>
        <w:t>O sistema deve verificar se o formato informado é suportado antes de iniciar a tradução e informar quando o arquivo não puder ser processado.</w:t>
      </w:r>
    </w:p>
    <w:p w14:paraId="3CA34D18" w14:textId="77777777" w:rsidR="006A17DE" w:rsidRDefault="00000000">
      <w:pPr>
        <w:jc w:val="both"/>
      </w:pPr>
      <w:r>
        <w:rPr>
          <w:b/>
          <w:bCs/>
        </w:rPr>
        <w:t xml:space="preserve">RF04 – Extrair conteúdo de PDF: </w:t>
      </w:r>
      <w:r>
        <w:t>O sistema deve extrair o texto e as informações necessárias ao processamento de documentos PDF.</w:t>
      </w:r>
    </w:p>
    <w:p w14:paraId="5FD15694" w14:textId="77777777" w:rsidR="006A17DE" w:rsidRDefault="00000000">
      <w:pPr>
        <w:jc w:val="both"/>
      </w:pPr>
      <w:r>
        <w:rPr>
          <w:b/>
          <w:bCs/>
        </w:rPr>
        <w:t xml:space="preserve">RF05 – Processar conteúdo EPUB: </w:t>
      </w:r>
      <w:r>
        <w:t>O sistema deve ler o conteúdo textual e a estrutura de um arquivo EPUB para permitir a tradução de seus capítulos e elementos textuais.</w:t>
      </w:r>
    </w:p>
    <w:p w14:paraId="7CF342D4" w14:textId="77777777" w:rsidR="006A17DE" w:rsidRDefault="00000000">
      <w:pPr>
        <w:jc w:val="both"/>
      </w:pPr>
      <w:r>
        <w:rPr>
          <w:b/>
          <w:bCs/>
        </w:rPr>
        <w:t xml:space="preserve">RF06 – Reconhecer texto por OCR: </w:t>
      </w:r>
      <w:r>
        <w:t>O sistema deve permitir o reconhecimento de texto em páginas ou imagens nas quais não seja possível obter o conteúdo por extração textual convencional.</w:t>
      </w:r>
    </w:p>
    <w:p w14:paraId="1B57C1C5" w14:textId="77777777" w:rsidR="006A17DE" w:rsidRDefault="00000000">
      <w:pPr>
        <w:jc w:val="both"/>
      </w:pPr>
      <w:r>
        <w:rPr>
          <w:b/>
          <w:bCs/>
        </w:rPr>
        <w:t xml:space="preserve">RF07 – Traduzir conteúdo: </w:t>
      </w:r>
      <w:r>
        <w:t xml:space="preserve">O sistema deve encaminhar o texto extraído, em blocos, ao mecanismo Argos </w:t>
      </w:r>
      <w:proofErr w:type="spellStart"/>
      <w:r>
        <w:t>Translate</w:t>
      </w:r>
      <w:proofErr w:type="spellEnd"/>
      <w:r>
        <w:t xml:space="preserve"> e obter o conteúdo traduzido para o idioma de destino configurado.</w:t>
      </w:r>
    </w:p>
    <w:p w14:paraId="10B154B2" w14:textId="77777777" w:rsidR="006A17DE" w:rsidRDefault="00000000">
      <w:pPr>
        <w:jc w:val="both"/>
      </w:pPr>
      <w:r>
        <w:rPr>
          <w:b/>
          <w:bCs/>
        </w:rPr>
        <w:t xml:space="preserve">RF08 – Gerar documento traduzido: </w:t>
      </w:r>
      <w:r>
        <w:t>O sistema deve reconstruir o documento processado e gerar um arquivo de saída no formato correspondente ao documento de entrada.</w:t>
      </w:r>
    </w:p>
    <w:p w14:paraId="7E0AF7FE" w14:textId="77777777" w:rsidR="006A17DE" w:rsidRDefault="00000000">
      <w:pPr>
        <w:jc w:val="both"/>
      </w:pPr>
      <w:r>
        <w:rPr>
          <w:b/>
          <w:bCs/>
        </w:rPr>
        <w:t xml:space="preserve">RF09 – Salvar resultado: </w:t>
      </w:r>
      <w:r>
        <w:t>O sistema deve gravar o documento traduzido em diretório local e informar o resultado da operação ao usuário.</w:t>
      </w:r>
    </w:p>
    <w:p w14:paraId="05D8C87C" w14:textId="77777777" w:rsidR="006A17DE" w:rsidRDefault="00000000">
      <w:pPr>
        <w:jc w:val="both"/>
      </w:pPr>
      <w:r>
        <w:rPr>
          <w:b/>
          <w:bCs/>
        </w:rPr>
        <w:t xml:space="preserve">RF10 – Preparar idiomas: </w:t>
      </w:r>
      <w:r>
        <w:t xml:space="preserve">O sistema deve utilizar os pacotes de idioma disponíveis no Argos </w:t>
      </w:r>
      <w:proofErr w:type="spellStart"/>
      <w:r>
        <w:t>Translate</w:t>
      </w:r>
      <w:proofErr w:type="spellEnd"/>
      <w:r>
        <w:t xml:space="preserve"> e permitir que o ambiente seja preparado com os idiomas necessários à tradução.</w:t>
      </w:r>
    </w:p>
    <w:p w14:paraId="688FDE3D" w14:textId="77777777" w:rsidR="006A17DE" w:rsidRDefault="00000000">
      <w:pPr>
        <w:pStyle w:val="Ttulo2"/>
      </w:pPr>
      <w:r>
        <w:t>5.2 Requisitos Não Funcionais</w:t>
      </w:r>
    </w:p>
    <w:p w14:paraId="724DB5E7" w14:textId="77777777" w:rsidR="006A17DE" w:rsidRDefault="00000000">
      <w:pPr>
        <w:jc w:val="both"/>
      </w:pPr>
      <w:r>
        <w:rPr>
          <w:b/>
          <w:bCs/>
        </w:rPr>
        <w:t xml:space="preserve">RNF01 – Compatibilidade: </w:t>
      </w:r>
      <w:r>
        <w:t>A aplicação deve ser executável em ambiente compatível com a versão de Python e as dependências declaradas no projeto.</w:t>
      </w:r>
    </w:p>
    <w:p w14:paraId="2A4866C4" w14:textId="77777777" w:rsidR="006A17DE" w:rsidRDefault="00000000">
      <w:pPr>
        <w:jc w:val="both"/>
      </w:pPr>
      <w:r>
        <w:rPr>
          <w:b/>
          <w:bCs/>
        </w:rPr>
        <w:t xml:space="preserve">RNF02 – Portabilidade dos documentos: </w:t>
      </w:r>
      <w:r>
        <w:t>O sistema deve preservar, sempre que tecnicamente possível, a estrutura e a legibilidade do PDF ou EPUB gerado.</w:t>
      </w:r>
    </w:p>
    <w:p w14:paraId="369B2CD1" w14:textId="77777777" w:rsidR="006A17DE" w:rsidRDefault="00000000">
      <w:pPr>
        <w:jc w:val="both"/>
      </w:pPr>
      <w:r>
        <w:rPr>
          <w:b/>
          <w:bCs/>
        </w:rPr>
        <w:t xml:space="preserve">RNF03 – Usabilidade: </w:t>
      </w:r>
      <w:r>
        <w:t>A seleção do arquivo e o início do processamento devem ser apresentados de forma compreensível, com mensagens claras de sucesso ou falha.</w:t>
      </w:r>
    </w:p>
    <w:p w14:paraId="7A132FEE" w14:textId="77777777" w:rsidR="006A17DE" w:rsidRDefault="00000000">
      <w:pPr>
        <w:jc w:val="both"/>
      </w:pPr>
      <w:r>
        <w:rPr>
          <w:b/>
          <w:bCs/>
        </w:rPr>
        <w:t xml:space="preserve">RNF04 – Desempenho: </w:t>
      </w:r>
      <w:r>
        <w:t xml:space="preserve">O processamento deve ser realizado em blocos para evitar que a tradução de documentos extensos dependa de uma única operação monolítica. </w:t>
      </w:r>
      <w:r>
        <w:lastRenderedPageBreak/>
        <w:t>O tempo total poderá variar conforme tamanho do arquivo, hardware e pacotes de idioma.</w:t>
      </w:r>
    </w:p>
    <w:p w14:paraId="4D22ADC7" w14:textId="77777777" w:rsidR="006A17DE" w:rsidRDefault="00000000">
      <w:pPr>
        <w:jc w:val="both"/>
      </w:pPr>
      <w:r>
        <w:rPr>
          <w:b/>
          <w:bCs/>
        </w:rPr>
        <w:t xml:space="preserve">RNF05 – Manutenibilidade: </w:t>
      </w:r>
      <w:r>
        <w:t>O código deve manter separação de responsabilidades entre entrada da aplicação, processamento PDF, processamento EPUB, OCR e tradução.</w:t>
      </w:r>
    </w:p>
    <w:p w14:paraId="46718FEC" w14:textId="77777777" w:rsidR="006A17DE" w:rsidRDefault="00000000">
      <w:pPr>
        <w:jc w:val="both"/>
      </w:pPr>
      <w:r>
        <w:rPr>
          <w:b/>
          <w:bCs/>
        </w:rPr>
        <w:t xml:space="preserve">RNF06 – Confiabilidade: </w:t>
      </w:r>
      <w:r>
        <w:t>Falhas de leitura, OCR, tradução ou gravação devem ser tratadas de modo a evitar a indicação de sucesso quando o arquivo de saída não tiver sido gerado corretamente.</w:t>
      </w:r>
    </w:p>
    <w:p w14:paraId="0DAB2867" w14:textId="77777777" w:rsidR="006A17DE" w:rsidRDefault="00000000">
      <w:pPr>
        <w:jc w:val="both"/>
      </w:pPr>
      <w:r>
        <w:rPr>
          <w:b/>
          <w:bCs/>
        </w:rPr>
        <w:t xml:space="preserve">RNF07 – Execução local: </w:t>
      </w:r>
      <w:r>
        <w:t>O sistema deve utilizar as bibliotecas e os pacotes de idioma instalados no ambiente local, conforme a configuração do projeto.</w:t>
      </w:r>
    </w:p>
    <w:p w14:paraId="7A39BED2" w14:textId="77777777" w:rsidR="006A17DE" w:rsidRDefault="00000000">
      <w:pPr>
        <w:jc w:val="both"/>
      </w:pPr>
      <w:r>
        <w:rPr>
          <w:b/>
          <w:bCs/>
        </w:rPr>
        <w:t xml:space="preserve">RNF08 – Dependências documentadas: </w:t>
      </w:r>
      <w:r>
        <w:t>As bibliotecas necessárias devem ser declaradas no arquivo de configuração do projeto para permitir a instalação reproduzível do ambiente.</w:t>
      </w:r>
    </w:p>
    <w:p w14:paraId="145A8277" w14:textId="77777777" w:rsidR="006A17DE" w:rsidRDefault="00000000">
      <w:pPr>
        <w:jc w:val="both"/>
      </w:pPr>
      <w:r>
        <w:rPr>
          <w:i/>
          <w:iCs/>
        </w:rPr>
        <w:t>Nota: os requisitos não funcionais acima formalizam critérios de qualidade recomendados para o projeto. Os limites quantitativos de desempenho e os níveis de preservação de layout ainda precisam ser definidos e testados pela equipe.</w:t>
      </w:r>
    </w:p>
    <w:p w14:paraId="6F4BD297" w14:textId="77777777" w:rsidR="006A17DE" w:rsidRDefault="00000000">
      <w:pPr>
        <w:pStyle w:val="Ttulo2"/>
      </w:pPr>
      <w:r>
        <w:t>5.3 Regras de Negócio</w:t>
      </w:r>
    </w:p>
    <w:p w14:paraId="4ADAD002" w14:textId="77777777" w:rsidR="006A17DE" w:rsidRDefault="00000000">
      <w:pPr>
        <w:jc w:val="both"/>
      </w:pPr>
      <w:r>
        <w:rPr>
          <w:b/>
          <w:bCs/>
        </w:rPr>
        <w:t xml:space="preserve">RN01 – Formatos aceitos (RF02, RF03): </w:t>
      </w:r>
      <w:r>
        <w:t>Somente documentos PDF e EPUB devem seguir os fluxos de processamento descritos nesta documentação. Formatos diferentes devem ser recusados com mensagem informativa.</w:t>
      </w:r>
    </w:p>
    <w:p w14:paraId="476ABEF5" w14:textId="77777777" w:rsidR="006A17DE" w:rsidRDefault="00000000">
      <w:pPr>
        <w:jc w:val="both"/>
      </w:pPr>
      <w:r>
        <w:rPr>
          <w:b/>
          <w:bCs/>
        </w:rPr>
        <w:t xml:space="preserve">RN02 – Direcionamento por formato (RF02, RF04, RF05): </w:t>
      </w:r>
      <w:r>
        <w:t>Após identificar o formato, o sistema deve utilizar o fluxo específico de PDF ou EPUB, sem tratar os dois formatos como se possuíssem a mesma estrutura interna.</w:t>
      </w:r>
    </w:p>
    <w:p w14:paraId="652C9BDC" w14:textId="77777777" w:rsidR="006A17DE" w:rsidRDefault="00000000">
      <w:pPr>
        <w:jc w:val="both"/>
      </w:pPr>
      <w:r>
        <w:rPr>
          <w:b/>
          <w:bCs/>
        </w:rPr>
        <w:t xml:space="preserve">RN03 – OCR condicional (RF06): </w:t>
      </w:r>
      <w:r>
        <w:t>O OCR deve ser aplicado quando o conteúdo textual não puder ser obtido adequadamente por extração convencional, especialmente em páginas digitalizadas ou imagens.</w:t>
      </w:r>
    </w:p>
    <w:p w14:paraId="7B644579" w14:textId="77777777" w:rsidR="006A17DE" w:rsidRDefault="00000000">
      <w:pPr>
        <w:jc w:val="both"/>
      </w:pPr>
      <w:r>
        <w:rPr>
          <w:b/>
          <w:bCs/>
        </w:rPr>
        <w:t xml:space="preserve">RN04 – Tradução depende de pacote de idioma (RF07, RF10): </w:t>
      </w:r>
      <w:r>
        <w:t xml:space="preserve">A tradução somente poderá ocorrer quando os pacotes de idioma necessários estiverem disponíveis e configurados no Argos </w:t>
      </w:r>
      <w:proofErr w:type="spellStart"/>
      <w:r>
        <w:t>Translate</w:t>
      </w:r>
      <w:proofErr w:type="spellEnd"/>
      <w:r>
        <w:t>.</w:t>
      </w:r>
    </w:p>
    <w:p w14:paraId="50CA2B24" w14:textId="77777777" w:rsidR="006A17DE" w:rsidRDefault="00000000">
      <w:pPr>
        <w:jc w:val="both"/>
      </w:pPr>
      <w:r>
        <w:rPr>
          <w:b/>
          <w:bCs/>
        </w:rPr>
        <w:lastRenderedPageBreak/>
        <w:t xml:space="preserve">RN05 – Processamento por blocos (RF07): </w:t>
      </w:r>
      <w:r>
        <w:t>O conteúdo deve ser dividido em blocos para envio ao mecanismo de tradução, respeitando a sequência necessária à reconstrução do documento.</w:t>
      </w:r>
    </w:p>
    <w:p w14:paraId="76E5EB67" w14:textId="77777777" w:rsidR="006A17DE" w:rsidRDefault="00000000">
      <w:pPr>
        <w:jc w:val="both"/>
      </w:pPr>
      <w:r>
        <w:rPr>
          <w:b/>
          <w:bCs/>
        </w:rPr>
        <w:t xml:space="preserve">RN06 – Correspondência do formato de saída (RF08): </w:t>
      </w:r>
      <w:r>
        <w:t>Um arquivo PDF de entrada deve resultar em arquivo PDF traduzido; um EPUB de entrada deve resultar em arquivo EPUB traduzido.</w:t>
      </w:r>
    </w:p>
    <w:p w14:paraId="6D84BAC3" w14:textId="77777777" w:rsidR="006A17DE" w:rsidRDefault="00000000">
      <w:pPr>
        <w:jc w:val="both"/>
      </w:pPr>
      <w:r>
        <w:rPr>
          <w:b/>
          <w:bCs/>
        </w:rPr>
        <w:t xml:space="preserve">RN07 – Confirmação após gravação (RF09, RNF06): </w:t>
      </w:r>
      <w:r>
        <w:t>A operação somente deve ser apresentada como concluída depois que a gravação do arquivo de saída for finalizada sem erro.</w:t>
      </w:r>
    </w:p>
    <w:p w14:paraId="17FDBDDC" w14:textId="77777777" w:rsidR="006A17DE" w:rsidRDefault="00000000">
      <w:pPr>
        <w:jc w:val="both"/>
      </w:pPr>
      <w:r>
        <w:rPr>
          <w:b/>
          <w:bCs/>
        </w:rPr>
        <w:t xml:space="preserve">RN08 – Saída local (RF09, RNF07): </w:t>
      </w:r>
      <w:r>
        <w:t>O arquivo traduzido deve ser salvo no ambiente local do usuário, conforme o comportamento descrito no projeto.</w:t>
      </w:r>
    </w:p>
    <w:p w14:paraId="7C694D80" w14:textId="77777777" w:rsidR="006A17DE" w:rsidRDefault="00000000">
      <w:pPr>
        <w:pStyle w:val="Ttulo1"/>
      </w:pPr>
      <w:r>
        <w:t>6. DIAGRAMAS UML</w:t>
      </w:r>
    </w:p>
    <w:p w14:paraId="6ECF2A9F" w14:textId="77777777" w:rsidR="006A17DE" w:rsidRDefault="00000000">
      <w:pPr>
        <w:jc w:val="both"/>
      </w:pPr>
      <w:r>
        <w:t>Os diagramas a seguir representam uma modelagem conceitual do Tradutor a partir das funcionalidades e dos módulos descritos no repositório. Quando o diagrama apresenta classes ou interações que não estão explicitamente implementadas como classes no código, elas devem ser entendidas como abstrações de análise, e não como afirmação de que existe uma classe com aquele nome na implementação.</w:t>
      </w:r>
    </w:p>
    <w:p w14:paraId="1CA3112C" w14:textId="77777777" w:rsidR="006A17DE" w:rsidRDefault="00000000">
      <w:pPr>
        <w:pStyle w:val="Ttulo2"/>
      </w:pPr>
      <w:r>
        <w:t>6.1 Diagrama de Casos de Uso</w:t>
      </w:r>
    </w:p>
    <w:p w14:paraId="36D67EC1" w14:textId="77777777" w:rsidR="006A17DE" w:rsidRDefault="00000000">
      <w:pPr>
        <w:pStyle w:val="Ttulo3"/>
      </w:pPr>
      <w:r>
        <w:t>6.1.1 Resumo</w:t>
      </w:r>
    </w:p>
    <w:p w14:paraId="5DC98DAD" w14:textId="77777777" w:rsidR="006A17DE" w:rsidRDefault="00000000">
      <w:pPr>
        <w:jc w:val="both"/>
      </w:pPr>
      <w:r>
        <w:t>O diagrama de casos de uso representa as funcionalidades que o sistema oferece a seus atores externos. Seu principal objetivo é apresentar, de maneira simples, o que o sistema faz e quem interage com ele, sem detalhar os algoritmos ou a implementação interna. Na UML, o ator é representado por um boneco e corresponde a um papel desempenhado por uma pessoa ou sistema externo. Os casos de uso são representados por elipses e recebem nomes que indicam ações, normalmente iniciadas por verbos no infinitivo.</w:t>
      </w:r>
    </w:p>
    <w:p w14:paraId="184CFE57" w14:textId="77777777" w:rsidR="006A17DE" w:rsidRDefault="00000000">
      <w:pPr>
        <w:jc w:val="both"/>
      </w:pPr>
      <w:r>
        <w:t>O limite do sistema é desenhado como um retângulo que contém os casos de uso. As associações indicam a comunicação entre atores e funcionalidades. Relacionamentos como «include» indicam comportamento obrigatório reutilizado, enquanto «</w:t>
      </w:r>
      <w:proofErr w:type="spellStart"/>
      <w:r>
        <w:t>extend</w:t>
      </w:r>
      <w:proofErr w:type="spellEnd"/>
      <w:r>
        <w:t xml:space="preserve">» </w:t>
      </w:r>
      <w:r>
        <w:lastRenderedPageBreak/>
        <w:t>representa comportamento complementar condicionado a uma situação. A generalização pode representar especialização entre atores ou casos de uso.</w:t>
      </w:r>
    </w:p>
    <w:p w14:paraId="5CC616F0" w14:textId="77777777" w:rsidR="006A17DE" w:rsidRDefault="00000000">
      <w:pPr>
        <w:jc w:val="both"/>
      </w:pPr>
      <w:r>
        <w:t>Em um sistema de biblioteca, por exemplo, poderiam existir casos de uso como consultar catálogo, reservar livro e devolver exemplar. No Tradutor, o ator principal é o Usuário, que seleciona o documento, prepara os idiomas quando necessário e recebe o arquivo traduzido. Dentro do sistema ocorrem validação do formato, extração do texto, OCR condicional, tradução e geração da saída.</w:t>
      </w:r>
    </w:p>
    <w:p w14:paraId="366ACC08" w14:textId="77777777" w:rsidR="006A17DE" w:rsidRDefault="00000000">
      <w:pPr>
        <w:jc w:val="both"/>
      </w:pPr>
      <w:r>
        <w:t xml:space="preserve">O diagrama permite verificar se as funcionalidades esperadas estão contempladas e se há etapas necessárias que não foram consideradas. Também ajuda a delimitar o escopo: o usuário solicita uma tradução, mas não precisa conhecer os detalhes internos do </w:t>
      </w:r>
      <w:proofErr w:type="spellStart"/>
      <w:r>
        <w:t>PyMuPDF</w:t>
      </w:r>
      <w:proofErr w:type="spellEnd"/>
      <w:r>
        <w:t xml:space="preserve">, do </w:t>
      </w:r>
      <w:proofErr w:type="spellStart"/>
      <w:r>
        <w:t>Tesseract</w:t>
      </w:r>
      <w:proofErr w:type="spellEnd"/>
      <w:r>
        <w:t xml:space="preserve"> ou do Argos </w:t>
      </w:r>
      <w:proofErr w:type="spellStart"/>
      <w:r>
        <w:t>Translate</w:t>
      </w:r>
      <w:proofErr w:type="spellEnd"/>
      <w:r>
        <w:t>. A modelagem evidencia que PDF e EPUB possuem etapas de leitura específicas, embora compartilhem o serviço de tradução e a geração do resultado.</w:t>
      </w:r>
    </w:p>
    <w:p w14:paraId="3A221663" w14:textId="77777777" w:rsidR="006A17DE" w:rsidRDefault="00000000">
      <w:pPr>
        <w:jc w:val="both"/>
      </w:pPr>
      <w:r>
        <w:t>Neste projeto, o diagrama serve como visão funcional inicial e como referência para os requisitos RF01 a RF10. Ele também facilita a criação de cenários de teste, como selecionar um PDF válido, selecionar um EPUB, enviar um documento inválido ou processar um arquivo digitalizado que exija OCR.</w:t>
      </w:r>
    </w:p>
    <w:p w14:paraId="48C1B8BE" w14:textId="77777777" w:rsidR="006A17DE" w:rsidRDefault="00000000">
      <w:pPr>
        <w:pStyle w:val="Ttulo3"/>
      </w:pPr>
      <w:r>
        <w:t>6.1.2 Desenho do diagrama</w:t>
      </w:r>
    </w:p>
    <w:p w14:paraId="4AD936A0" w14:textId="77777777" w:rsidR="006A1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71C6491" wp14:editId="73E0D503">
            <wp:extent cx="5524500" cy="988036"/>
            <wp:effectExtent l="0" t="0" r="0" b="3175"/>
            <wp:docPr id="1" name="image1.png" descr="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427" cy="9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7DA8" w14:textId="77777777" w:rsidR="006A17DE" w:rsidRDefault="00000000">
      <w:pPr>
        <w:spacing w:before="120" w:after="240" w:line="276" w:lineRule="auto"/>
        <w:jc w:val="center"/>
      </w:pPr>
      <w:r>
        <w:rPr>
          <w:i/>
          <w:iCs/>
          <w:sz w:val="20"/>
          <w:szCs w:val="20"/>
        </w:rPr>
        <w:t>Figura 1 – Casos de uso do sistema Tradutor. Fonte: elaborado pelo grupo.</w:t>
      </w:r>
    </w:p>
    <w:p w14:paraId="5C0E4E3A" w14:textId="77777777" w:rsidR="006A17DE" w:rsidRDefault="00000000">
      <w:pPr>
        <w:pStyle w:val="Ttulo3"/>
      </w:pPr>
      <w:r>
        <w:t>6.1.3 Descrição dos Casos de Uso</w:t>
      </w:r>
    </w:p>
    <w:p w14:paraId="2BDBE9C1" w14:textId="77777777" w:rsidR="006A17DE" w:rsidRDefault="00000000">
      <w:pPr>
        <w:jc w:val="both"/>
      </w:pPr>
      <w:r>
        <w:rPr>
          <w:b/>
          <w:bCs/>
        </w:rPr>
        <w:t>UC01 – Selecionar documento</w:t>
      </w:r>
    </w:p>
    <w:p w14:paraId="2EA34D0F" w14:textId="77777777" w:rsidR="006A17DE" w:rsidRDefault="00000000">
      <w:pPr>
        <w:jc w:val="both"/>
      </w:pPr>
      <w:r>
        <w:t>Ator(es): Usuário</w:t>
      </w:r>
    </w:p>
    <w:p w14:paraId="49CFF7EA" w14:textId="77777777" w:rsidR="006A17DE" w:rsidRDefault="00000000">
      <w:pPr>
        <w:jc w:val="both"/>
      </w:pPr>
      <w:r>
        <w:t>Descrição: Permite escolher o documento que será traduzido.</w:t>
      </w:r>
    </w:p>
    <w:p w14:paraId="4A66A014" w14:textId="77777777" w:rsidR="006A17DE" w:rsidRDefault="00000000">
      <w:pPr>
        <w:jc w:val="both"/>
      </w:pPr>
      <w:r>
        <w:t>Pré-condição: A aplicação está iniciada e o arquivo está acessível.</w:t>
      </w:r>
    </w:p>
    <w:p w14:paraId="5E17F176" w14:textId="77777777" w:rsidR="006A17DE" w:rsidRDefault="00000000">
      <w:pPr>
        <w:jc w:val="both"/>
      </w:pPr>
      <w:r>
        <w:t>Fluxo Principal: 1. O usuário aciona a seleção de arquivo. 2. Escolhe um documento PDF ou EPUB. 3. O sistema recebe o caminho do arquivo.</w:t>
      </w:r>
    </w:p>
    <w:p w14:paraId="57971FAC" w14:textId="77777777" w:rsidR="006A17DE" w:rsidRDefault="00000000">
      <w:pPr>
        <w:jc w:val="both"/>
      </w:pPr>
      <w:r>
        <w:lastRenderedPageBreak/>
        <w:t>Fluxo Alternativo: Se nenhum arquivo for selecionado, a operação é cancelada sem iniciar o processamento.</w:t>
      </w:r>
    </w:p>
    <w:p w14:paraId="5BA6E139" w14:textId="77777777" w:rsidR="006A17DE" w:rsidRDefault="00000000">
      <w:pPr>
        <w:jc w:val="both"/>
      </w:pPr>
      <w:r>
        <w:t>Pós-condições: Documento selecionado para validação.</w:t>
      </w:r>
    </w:p>
    <w:p w14:paraId="2C1B3C72" w14:textId="77777777" w:rsidR="006A17DE" w:rsidRDefault="00000000">
      <w:pPr>
        <w:jc w:val="both"/>
      </w:pPr>
      <w:r>
        <w:t>Requisitos relacionados: RF01</w:t>
      </w:r>
    </w:p>
    <w:p w14:paraId="2BEABB1B" w14:textId="77777777" w:rsidR="006A17DE" w:rsidRDefault="00000000">
      <w:pPr>
        <w:jc w:val="both"/>
      </w:pPr>
      <w:r>
        <w:rPr>
          <w:b/>
          <w:bCs/>
        </w:rPr>
        <w:t>UC02 – Validar formato</w:t>
      </w:r>
    </w:p>
    <w:p w14:paraId="6718BE8B" w14:textId="77777777" w:rsidR="006A17DE" w:rsidRDefault="00000000">
      <w:pPr>
        <w:jc w:val="both"/>
      </w:pPr>
      <w:r>
        <w:t>Ator(es): Usuário (iniciador)</w:t>
      </w:r>
    </w:p>
    <w:p w14:paraId="3B52BC21" w14:textId="77777777" w:rsidR="006A17DE" w:rsidRDefault="00000000">
      <w:pPr>
        <w:jc w:val="both"/>
      </w:pPr>
      <w:r>
        <w:t>Descrição: Verifica se o arquivo pertence a um formato suportado.</w:t>
      </w:r>
    </w:p>
    <w:p w14:paraId="70080B76" w14:textId="77777777" w:rsidR="006A17DE" w:rsidRDefault="00000000">
      <w:pPr>
        <w:jc w:val="both"/>
      </w:pPr>
      <w:r>
        <w:t>Pré-condição: Um caminho de arquivo foi informado.</w:t>
      </w:r>
    </w:p>
    <w:p w14:paraId="7FACA706" w14:textId="77777777" w:rsidR="006A17DE" w:rsidRDefault="00000000">
      <w:pPr>
        <w:jc w:val="both"/>
      </w:pPr>
      <w:r>
        <w:t>Fluxo Principal: 1. O sistema examina o formato. 2. Identifica PDF ou EPUB. 3. Encaminha o documento ao fluxo correspondente.</w:t>
      </w:r>
    </w:p>
    <w:p w14:paraId="1D908672" w14:textId="77777777" w:rsidR="006A17DE" w:rsidRDefault="00000000">
      <w:pPr>
        <w:jc w:val="both"/>
      </w:pPr>
      <w:r>
        <w:t>Fluxo Alternativo: Se o formato não for suportado, o sistema informa o problema e interrompe o fluxo.</w:t>
      </w:r>
    </w:p>
    <w:p w14:paraId="4C82813B" w14:textId="77777777" w:rsidR="006A17DE" w:rsidRDefault="00000000">
      <w:pPr>
        <w:jc w:val="both"/>
      </w:pPr>
      <w:r>
        <w:t>Pós-condições: Documento aceito para processamento ou rejeitado com mensagem.</w:t>
      </w:r>
    </w:p>
    <w:p w14:paraId="45A488A7" w14:textId="77777777" w:rsidR="006A17DE" w:rsidRDefault="00000000">
      <w:pPr>
        <w:jc w:val="both"/>
      </w:pPr>
      <w:r>
        <w:t>Requisitos relacionados: RF02, RF03</w:t>
      </w:r>
    </w:p>
    <w:p w14:paraId="541B4ECD" w14:textId="77777777" w:rsidR="006A17DE" w:rsidRDefault="00000000">
      <w:pPr>
        <w:jc w:val="both"/>
      </w:pPr>
      <w:r>
        <w:rPr>
          <w:b/>
          <w:bCs/>
        </w:rPr>
        <w:t>UC03 – Extrair conteúdo</w:t>
      </w:r>
    </w:p>
    <w:p w14:paraId="36AAEA09" w14:textId="77777777" w:rsidR="006A17DE" w:rsidRDefault="00000000">
      <w:pPr>
        <w:jc w:val="both"/>
      </w:pPr>
      <w:r>
        <w:t>Ator(es): Usuário (iniciador)</w:t>
      </w:r>
    </w:p>
    <w:p w14:paraId="55E133C2" w14:textId="77777777" w:rsidR="006A17DE" w:rsidRDefault="00000000">
      <w:pPr>
        <w:jc w:val="both"/>
      </w:pPr>
      <w:r>
        <w:t>Descrição: Obtém o conteúdo textual do documento para tradução.</w:t>
      </w:r>
    </w:p>
    <w:p w14:paraId="3B8B872C" w14:textId="77777777" w:rsidR="006A17DE" w:rsidRDefault="00000000">
      <w:pPr>
        <w:jc w:val="both"/>
      </w:pPr>
      <w:r>
        <w:t>Pré-condição: O arquivo foi validado.</w:t>
      </w:r>
    </w:p>
    <w:p w14:paraId="72CD79D3" w14:textId="77777777" w:rsidR="006A17DE" w:rsidRDefault="00000000">
      <w:pPr>
        <w:jc w:val="both"/>
      </w:pPr>
      <w:r>
        <w:t>Fluxo Principal: 1. O sistema seleciona o processador PDF ou EPUB. 2. Lê o conteúdo textual. 3. Organiza o texto para tradução.</w:t>
      </w:r>
    </w:p>
    <w:p w14:paraId="4FC7817F" w14:textId="77777777" w:rsidR="006A17DE" w:rsidRDefault="00000000">
      <w:pPr>
        <w:jc w:val="both"/>
      </w:pPr>
      <w:r>
        <w:t>Fluxo Alternativo: Se a extração não encontrar texto em uma página ou região, o fluxo poderá solicitar OCR. Se ocorrer erro de leitura, a operação é interrompida.</w:t>
      </w:r>
    </w:p>
    <w:p w14:paraId="33BFCA11" w14:textId="77777777" w:rsidR="006A17DE" w:rsidRDefault="00000000">
      <w:pPr>
        <w:jc w:val="both"/>
      </w:pPr>
      <w:r>
        <w:t>Pós-condições: Conteúdo textual extraído ou indicação de necessidade de OCR.</w:t>
      </w:r>
    </w:p>
    <w:p w14:paraId="5FB7BB5A" w14:textId="77777777" w:rsidR="006A17DE" w:rsidRDefault="00000000">
      <w:pPr>
        <w:jc w:val="both"/>
      </w:pPr>
      <w:r>
        <w:t>Requisitos relacionados: RF04, RF05</w:t>
      </w:r>
    </w:p>
    <w:p w14:paraId="269B48FC" w14:textId="77777777" w:rsidR="006A17DE" w:rsidRDefault="00000000">
      <w:pPr>
        <w:jc w:val="both"/>
      </w:pPr>
      <w:r>
        <w:rPr>
          <w:b/>
          <w:bCs/>
        </w:rPr>
        <w:t>UC04 – Reconhecer texto por OCR</w:t>
      </w:r>
    </w:p>
    <w:p w14:paraId="2E4BA47E" w14:textId="77777777" w:rsidR="006A17DE" w:rsidRDefault="00000000">
      <w:pPr>
        <w:jc w:val="both"/>
      </w:pPr>
      <w:r>
        <w:t>Ator(es): Sistema / serviço OCR</w:t>
      </w:r>
    </w:p>
    <w:p w14:paraId="26F2516A" w14:textId="77777777" w:rsidR="006A17DE" w:rsidRDefault="00000000">
      <w:pPr>
        <w:jc w:val="both"/>
      </w:pPr>
      <w:r>
        <w:t>Descrição: Reconhece texto presente em páginas ou imagens sem texto extraível.</w:t>
      </w:r>
    </w:p>
    <w:p w14:paraId="392A089B" w14:textId="77777777" w:rsidR="006A17DE" w:rsidRDefault="00000000">
      <w:pPr>
        <w:jc w:val="both"/>
      </w:pPr>
      <w:r>
        <w:lastRenderedPageBreak/>
        <w:t>Pré-condição: O documento contém páginas-imagem ou conteúdo que não pode ser extraído diretamente.</w:t>
      </w:r>
    </w:p>
    <w:p w14:paraId="1C98E586" w14:textId="77777777" w:rsidR="006A17DE" w:rsidRDefault="00000000">
      <w:pPr>
        <w:jc w:val="both"/>
      </w:pPr>
      <w:r>
        <w:t xml:space="preserve">Fluxo Principal: 1. O sistema encaminha a imagem ao serviço OCR. 2. O </w:t>
      </w:r>
      <w:proofErr w:type="spellStart"/>
      <w:r>
        <w:t>Tesseract</w:t>
      </w:r>
      <w:proofErr w:type="spellEnd"/>
      <w:r>
        <w:t xml:space="preserve"> analisa a imagem. 3. O texto reconhecido retorna ao fluxo de processamento.</w:t>
      </w:r>
    </w:p>
    <w:p w14:paraId="30A9F689" w14:textId="77777777" w:rsidR="006A17DE" w:rsidRDefault="00000000">
      <w:pPr>
        <w:jc w:val="both"/>
      </w:pPr>
      <w:r>
        <w:t>Fluxo Alternativo: Se o reconhecimento falhar, o sistema deve informar a falha e não tratar o texto como extraído.</w:t>
      </w:r>
    </w:p>
    <w:p w14:paraId="0363A9BC" w14:textId="77777777" w:rsidR="006A17DE" w:rsidRDefault="00000000">
      <w:pPr>
        <w:jc w:val="both"/>
      </w:pPr>
      <w:r>
        <w:t>Pós-condições: Texto reconhecido disponível para tradução.</w:t>
      </w:r>
    </w:p>
    <w:p w14:paraId="21733B1C" w14:textId="77777777" w:rsidR="006A17DE" w:rsidRDefault="00000000">
      <w:pPr>
        <w:jc w:val="both"/>
      </w:pPr>
      <w:r>
        <w:t>Requisitos relacionados: RF06</w:t>
      </w:r>
    </w:p>
    <w:p w14:paraId="5CAF6248" w14:textId="77777777" w:rsidR="006A17DE" w:rsidRDefault="00000000">
      <w:pPr>
        <w:jc w:val="both"/>
      </w:pPr>
      <w:r>
        <w:rPr>
          <w:b/>
          <w:bCs/>
        </w:rPr>
        <w:t>UC05 – Traduzir conteúdo</w:t>
      </w:r>
    </w:p>
    <w:p w14:paraId="4F5A5E70" w14:textId="77777777" w:rsidR="006A17DE" w:rsidRDefault="00000000">
      <w:pPr>
        <w:jc w:val="both"/>
      </w:pPr>
      <w:r>
        <w:t xml:space="preserve">Ator(es): Usuário (iniciador) / Argos </w:t>
      </w:r>
      <w:proofErr w:type="spellStart"/>
      <w:r>
        <w:t>Translate</w:t>
      </w:r>
      <w:proofErr w:type="spellEnd"/>
    </w:p>
    <w:p w14:paraId="58E5D94F" w14:textId="77777777" w:rsidR="006A17DE" w:rsidRDefault="00000000">
      <w:pPr>
        <w:jc w:val="both"/>
      </w:pPr>
      <w:r>
        <w:t>Descrição: Traduz os blocos de texto para o idioma de destino.</w:t>
      </w:r>
    </w:p>
    <w:p w14:paraId="04CE97C0" w14:textId="77777777" w:rsidR="006A17DE" w:rsidRDefault="00000000">
      <w:pPr>
        <w:jc w:val="both"/>
      </w:pPr>
      <w:r>
        <w:t>Pré-condição: O conteúdo textual está disponível e os pacotes de idioma necessários estão instalados.</w:t>
      </w:r>
    </w:p>
    <w:p w14:paraId="04A05162" w14:textId="77777777" w:rsidR="006A17DE" w:rsidRDefault="00000000">
      <w:pPr>
        <w:jc w:val="both"/>
      </w:pPr>
      <w:r>
        <w:t xml:space="preserve">Fluxo Principal: 1. O sistema divide o conteúdo em blocos. 2. Envia cada bloco ao Argos </w:t>
      </w:r>
      <w:proofErr w:type="spellStart"/>
      <w:r>
        <w:t>Translate</w:t>
      </w:r>
      <w:proofErr w:type="spellEnd"/>
      <w:r>
        <w:t>. 3. Recebe as traduções. 4. Mantém a sequência do conteúdo.</w:t>
      </w:r>
    </w:p>
    <w:p w14:paraId="155ECBA9" w14:textId="77777777" w:rsidR="006A17DE" w:rsidRDefault="00000000">
      <w:pPr>
        <w:jc w:val="both"/>
      </w:pPr>
      <w:r>
        <w:t>Fluxo Alternativo: Se o pacote de idioma estiver ausente ou ocorrer erro de tradução, o sistema informa a falha e interrompe ou sinaliza o processamento.</w:t>
      </w:r>
    </w:p>
    <w:p w14:paraId="70B7C891" w14:textId="77777777" w:rsidR="006A17DE" w:rsidRDefault="00000000">
      <w:pPr>
        <w:jc w:val="both"/>
      </w:pPr>
      <w:r>
        <w:t>Pós-condições: Conteúdo traduzido disponível para reconstrução.</w:t>
      </w:r>
    </w:p>
    <w:p w14:paraId="55964907" w14:textId="77777777" w:rsidR="006A17DE" w:rsidRDefault="00000000">
      <w:pPr>
        <w:jc w:val="both"/>
      </w:pPr>
      <w:r>
        <w:t>Requisitos relacionados: RF07, RF10</w:t>
      </w:r>
    </w:p>
    <w:p w14:paraId="017C702E" w14:textId="77777777" w:rsidR="006A17DE" w:rsidRDefault="00000000">
      <w:pPr>
        <w:jc w:val="both"/>
      </w:pPr>
      <w:r>
        <w:rPr>
          <w:b/>
          <w:bCs/>
        </w:rPr>
        <w:t>UC06 – Gerar documento traduzido</w:t>
      </w:r>
    </w:p>
    <w:p w14:paraId="1DE85800" w14:textId="77777777" w:rsidR="006A17DE" w:rsidRDefault="00000000">
      <w:pPr>
        <w:jc w:val="both"/>
      </w:pPr>
      <w:r>
        <w:t>Ator(es): Sistema</w:t>
      </w:r>
    </w:p>
    <w:p w14:paraId="7584AFD2" w14:textId="77777777" w:rsidR="006A17DE" w:rsidRDefault="00000000">
      <w:pPr>
        <w:jc w:val="both"/>
      </w:pPr>
      <w:r>
        <w:t>Descrição: Reconstrói o documento no formato correspondente ao original.</w:t>
      </w:r>
    </w:p>
    <w:p w14:paraId="7E59FCFD" w14:textId="77777777" w:rsidR="006A17DE" w:rsidRDefault="00000000">
      <w:pPr>
        <w:jc w:val="both"/>
      </w:pPr>
      <w:r>
        <w:t>Pré-condição: O conteúdo traduzido foi obtido.</w:t>
      </w:r>
    </w:p>
    <w:p w14:paraId="5D4B7B81" w14:textId="77777777" w:rsidR="006A17DE" w:rsidRDefault="00000000">
      <w:pPr>
        <w:jc w:val="both"/>
      </w:pPr>
      <w:r>
        <w:t>Fluxo Principal: 1. O sistema identifica o formato original. 2. Reorganiza o conteúdo traduzido. 3. Gera o PDF ou EPUB de saída.</w:t>
      </w:r>
    </w:p>
    <w:p w14:paraId="33CDFEF9" w14:textId="77777777" w:rsidR="006A17DE" w:rsidRDefault="00000000">
      <w:pPr>
        <w:jc w:val="both"/>
      </w:pPr>
      <w:r>
        <w:t>Fluxo Alternativo: Se a reconstrução falhar, o sistema informa o erro e não confirma a conclusão.</w:t>
      </w:r>
    </w:p>
    <w:p w14:paraId="00BB5AA5" w14:textId="77777777" w:rsidR="006A17DE" w:rsidRDefault="00000000">
      <w:pPr>
        <w:jc w:val="both"/>
      </w:pPr>
      <w:r>
        <w:t>Pós-condições: Arquivo traduzido preparado para gravação.</w:t>
      </w:r>
    </w:p>
    <w:p w14:paraId="2E912AA8" w14:textId="77777777" w:rsidR="006A17DE" w:rsidRDefault="00000000">
      <w:pPr>
        <w:jc w:val="both"/>
      </w:pPr>
      <w:r>
        <w:lastRenderedPageBreak/>
        <w:t>Requisitos relacionados: RF08</w:t>
      </w:r>
    </w:p>
    <w:p w14:paraId="121E4A26" w14:textId="77777777" w:rsidR="006A17DE" w:rsidRDefault="00000000">
      <w:pPr>
        <w:jc w:val="both"/>
      </w:pPr>
      <w:r>
        <w:rPr>
          <w:b/>
          <w:bCs/>
        </w:rPr>
        <w:t>UC07 – Salvar resultado</w:t>
      </w:r>
    </w:p>
    <w:p w14:paraId="2F0F4DFD" w14:textId="77777777" w:rsidR="006A17DE" w:rsidRDefault="00000000">
      <w:pPr>
        <w:jc w:val="both"/>
      </w:pPr>
      <w:r>
        <w:t>Ator(es): Usuário</w:t>
      </w:r>
    </w:p>
    <w:p w14:paraId="792FAB40" w14:textId="77777777" w:rsidR="006A17DE" w:rsidRDefault="00000000">
      <w:pPr>
        <w:jc w:val="both"/>
      </w:pPr>
      <w:r>
        <w:t>Descrição: Grava o documento traduzido no diretório local.</w:t>
      </w:r>
    </w:p>
    <w:p w14:paraId="34C9B19F" w14:textId="77777777" w:rsidR="006A17DE" w:rsidRDefault="00000000">
      <w:pPr>
        <w:jc w:val="both"/>
      </w:pPr>
      <w:r>
        <w:t>Pré-condição: O arquivo de saída foi gerado.</w:t>
      </w:r>
    </w:p>
    <w:p w14:paraId="38AFEA44" w14:textId="77777777" w:rsidR="006A17DE" w:rsidRDefault="00000000">
      <w:pPr>
        <w:jc w:val="both"/>
      </w:pPr>
      <w:r>
        <w:t>Fluxo Principal: 1. O sistema grava o arquivo. 2. Confirma a operação. 3. Informa o resultado ao usuário.</w:t>
      </w:r>
    </w:p>
    <w:p w14:paraId="4FBB13CF" w14:textId="77777777" w:rsidR="006A17DE" w:rsidRDefault="00000000">
      <w:pPr>
        <w:jc w:val="both"/>
      </w:pPr>
      <w:r>
        <w:t>Fluxo Alternativo: Se não houver permissão ou espaço para gravar, o sistema informa que não foi possível salvar.</w:t>
      </w:r>
    </w:p>
    <w:p w14:paraId="56F3D59F" w14:textId="77777777" w:rsidR="006A17DE" w:rsidRDefault="00000000">
      <w:pPr>
        <w:jc w:val="both"/>
      </w:pPr>
      <w:r>
        <w:t>Pós-condições: Arquivo traduzido salvo ou erro de gravação informado.</w:t>
      </w:r>
    </w:p>
    <w:p w14:paraId="63572467" w14:textId="77777777" w:rsidR="006A17DE" w:rsidRDefault="00000000">
      <w:pPr>
        <w:jc w:val="both"/>
      </w:pPr>
      <w:r>
        <w:t>Requisitos relacionados: RF09</w:t>
      </w:r>
    </w:p>
    <w:p w14:paraId="211C75FC" w14:textId="77777777" w:rsidR="006A17DE" w:rsidRDefault="00000000">
      <w:pPr>
        <w:pStyle w:val="Ttulo2"/>
      </w:pPr>
      <w:r>
        <w:t>6.2 Diagrama de Classes</w:t>
      </w:r>
    </w:p>
    <w:p w14:paraId="5BE713F8" w14:textId="77777777" w:rsidR="006A17DE" w:rsidRDefault="00000000">
      <w:pPr>
        <w:pStyle w:val="Ttulo3"/>
      </w:pPr>
      <w:r>
        <w:t>6.2.1 Resumo</w:t>
      </w:r>
    </w:p>
    <w:p w14:paraId="4AF5FF9D" w14:textId="77777777" w:rsidR="006A17DE" w:rsidRDefault="00000000">
      <w:pPr>
        <w:jc w:val="both"/>
      </w:pPr>
      <w:r>
        <w:t>O diagrama de classes apresenta a estrutura estática de um sistema orientado a objetos. Ele descreve quais classes compõem o modelo, quais informações cada classe mantém e quais operações podem ser realizadas. É utilizado durante a análise e o projeto para organizar responsabilidades e visualizar relações entre os elementos do domínio.</w:t>
      </w:r>
    </w:p>
    <w:p w14:paraId="5A5C00CD" w14:textId="77777777" w:rsidR="006A17DE" w:rsidRDefault="00000000">
      <w:pPr>
        <w:jc w:val="both"/>
      </w:pPr>
      <w:r>
        <w:t>Uma classe é representada por um retângulo dividido, normalmente, em três compartimentos: nome, atributos e operações. Os atributos representam dados, enquanto os métodos representam comportamentos. A associação indica que duas classes se relacionam; a multiplicidade informa quantas instâncias podem participar da relação. A generalização representa herança, na qual uma classe especializada herda características de outra.</w:t>
      </w:r>
    </w:p>
    <w:p w14:paraId="16979F5A" w14:textId="77777777" w:rsidR="006A17DE" w:rsidRDefault="00000000">
      <w:pPr>
        <w:jc w:val="both"/>
      </w:pPr>
      <w:r>
        <w:t>A agregação representa uma relação todo-parte em que as partes podem existir independentemente do todo. A composição é uma relação mais forte, na qual o ciclo de vida da parte está vinculado ao objeto composto. A dependência indica que uma classe utiliza outra para realizar alguma operação. Esses relacionamentos ajudam a representar a arquitetura lógica sem detalhar a execução passo a passo.</w:t>
      </w:r>
    </w:p>
    <w:p w14:paraId="51C9023B" w14:textId="77777777" w:rsidR="006A17DE" w:rsidRDefault="00000000">
      <w:pPr>
        <w:jc w:val="both"/>
      </w:pPr>
      <w:r>
        <w:lastRenderedPageBreak/>
        <w:t xml:space="preserve">No Tradutor, é possível modelar conceitos como Usuário, Documento, </w:t>
      </w:r>
      <w:proofErr w:type="spellStart"/>
      <w:r>
        <w:t>DocumentoPDF</w:t>
      </w:r>
      <w:proofErr w:type="spellEnd"/>
      <w:r>
        <w:t xml:space="preserve">, </w:t>
      </w:r>
      <w:proofErr w:type="spellStart"/>
      <w:r>
        <w:t>DocumentoEPUB</w:t>
      </w:r>
      <w:proofErr w:type="spellEnd"/>
      <w:r>
        <w:t xml:space="preserve">, </w:t>
      </w:r>
      <w:proofErr w:type="spellStart"/>
      <w:r>
        <w:t>ServiçoOCR</w:t>
      </w:r>
      <w:proofErr w:type="spellEnd"/>
      <w:r>
        <w:t xml:space="preserve">, </w:t>
      </w:r>
      <w:proofErr w:type="spellStart"/>
      <w:r>
        <w:t>ServiçoTraducao</w:t>
      </w:r>
      <w:proofErr w:type="spellEnd"/>
      <w:r>
        <w:t xml:space="preserve"> e </w:t>
      </w:r>
      <w:proofErr w:type="spellStart"/>
      <w:r>
        <w:t>ArquivoTraduzido</w:t>
      </w:r>
      <w:proofErr w:type="spellEnd"/>
      <w:r>
        <w:t>. Documento representa características comuns, enquanto PDF e EPUB especializam o tipo de arquivo e possuem formas próprias de extração e reconstrução. O serviço de tradução recebe os blocos textuais e produz conteúdo traduzido.</w:t>
      </w:r>
    </w:p>
    <w:p w14:paraId="276776AA" w14:textId="77777777" w:rsidR="006A17DE" w:rsidRDefault="00000000">
      <w:pPr>
        <w:jc w:val="both"/>
      </w:pPr>
      <w:r>
        <w:t>O diagrama apresentado é conceitual: os nomes das classes sintetizam responsabilidades observadas nos módulos do repositório, não necessariamente classes Python já implementadas com esses nomes. A representação ajuda a compreender a separação entre entrada, documento, serviços de processamento e resultado. Também serve como apoio para futuras refatorações orientadas a objetos e para discutir a manutenção do sistema.</w:t>
      </w:r>
    </w:p>
    <w:p w14:paraId="47401A72" w14:textId="77777777" w:rsidR="006A17DE" w:rsidRDefault="00000000">
      <w:pPr>
        <w:pStyle w:val="Ttulo3"/>
      </w:pPr>
      <w:r>
        <w:t>6.2.2 Desenho do diagrama</w:t>
      </w:r>
    </w:p>
    <w:p w14:paraId="01435438" w14:textId="77777777" w:rsidR="006A1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CB06530" wp14:editId="7626D094">
            <wp:extent cx="4572000" cy="3295650"/>
            <wp:effectExtent l="0" t="0" r="0" b="0"/>
            <wp:docPr id="356982458" name="image2.png" descr="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A2CB" w14:textId="77777777" w:rsidR="006A17DE" w:rsidRDefault="00000000">
      <w:pPr>
        <w:spacing w:before="120" w:after="240" w:line="276" w:lineRule="auto"/>
        <w:jc w:val="center"/>
      </w:pPr>
      <w:r>
        <w:rPr>
          <w:i/>
          <w:iCs/>
          <w:sz w:val="20"/>
          <w:szCs w:val="20"/>
        </w:rPr>
        <w:t>Figura 2 – Diagrama conceitual de classes do Tradutor. Fonte: elaborado pelo grupo.</w:t>
      </w:r>
    </w:p>
    <w:p w14:paraId="732BECEF" w14:textId="77777777" w:rsidR="006A17DE" w:rsidRDefault="00000000">
      <w:pPr>
        <w:pStyle w:val="Ttulo2"/>
      </w:pPr>
      <w:r>
        <w:t>6.3 Diagrama de Atividades</w:t>
      </w:r>
    </w:p>
    <w:p w14:paraId="772D7216" w14:textId="77777777" w:rsidR="006A17DE" w:rsidRDefault="00000000">
      <w:pPr>
        <w:pStyle w:val="Ttulo3"/>
      </w:pPr>
      <w:r>
        <w:t>6.3.1 Resumo</w:t>
      </w:r>
    </w:p>
    <w:p w14:paraId="257EB5BF" w14:textId="77777777" w:rsidR="006A17DE" w:rsidRDefault="00000000">
      <w:pPr>
        <w:jc w:val="both"/>
      </w:pPr>
      <w:r>
        <w:t xml:space="preserve">O diagrama de atividades representa o fluxo de trabalho de um processo, mostrando a ordem em que as ações são executadas e os caminhos possíveis diante de </w:t>
      </w:r>
      <w:r>
        <w:lastRenderedPageBreak/>
        <w:t>decisões. Ele é útil para descrever processos de negócio, algoritmos e rotinas de um sistema, permitindo visualizar o início, as atividades intermediárias e o encerramento.</w:t>
      </w:r>
    </w:p>
    <w:p w14:paraId="090F2EB1" w14:textId="77777777" w:rsidR="006A17DE" w:rsidRDefault="00000000">
      <w:pPr>
        <w:jc w:val="both"/>
      </w:pPr>
      <w:r>
        <w:t>O nó inicial é representado por um círculo preenchido e indica o ponto em que o fluxo começa. As atividades aparecem em retângulos com cantos arredondados. Os losangos representam decisões ou junções de caminhos, geralmente acompanhados de condições, como “sim” e “não”. O nó final indica o término do fluxo. Setas representam o fluxo de controle entre as atividades.</w:t>
      </w:r>
    </w:p>
    <w:p w14:paraId="267EE8A9" w14:textId="77777777" w:rsidR="006A17DE" w:rsidRDefault="00000000">
      <w:pPr>
        <w:jc w:val="both"/>
      </w:pPr>
      <w:r>
        <w:t>A UML também oferece barras de sincronização para dividir um fluxo em atividades paralelas (</w:t>
      </w:r>
      <w:proofErr w:type="spellStart"/>
      <w:r>
        <w:t>fork</w:t>
      </w:r>
      <w:proofErr w:type="spellEnd"/>
      <w:r>
        <w:t>) e reuni-las posteriormente (</w:t>
      </w:r>
      <w:proofErr w:type="spellStart"/>
      <w:r>
        <w:t>join</w:t>
      </w:r>
      <w:proofErr w:type="spellEnd"/>
      <w:r>
        <w:t>), além de raias que separam responsabilidades de participantes ou áreas. Esses elementos tornam o diagrama adequado para processos mais complexos, nos quais diferentes ações podem ocorrer simultaneamente.</w:t>
      </w:r>
    </w:p>
    <w:p w14:paraId="6DB06340" w14:textId="77777777" w:rsidR="006A17DE" w:rsidRDefault="00000000">
      <w:pPr>
        <w:jc w:val="both"/>
      </w:pPr>
      <w:r>
        <w:t xml:space="preserve">No Tradutor, o fluxo começa quando o usuário seleciona um arquivo. O sistema valida o formato e decide se o documento é PDF ou EPUB. Em seguida, extrai o conteúdo. Caso o texto não esteja disponível por extração convencional, o processamento pode recorrer ao OCR. Depois, o texto é enviado em blocos ao Argos </w:t>
      </w:r>
      <w:proofErr w:type="spellStart"/>
      <w:r>
        <w:t>Translate</w:t>
      </w:r>
      <w:proofErr w:type="spellEnd"/>
      <w:r>
        <w:t>, o documento é reconstruído e o resultado é salvo.</w:t>
      </w:r>
    </w:p>
    <w:p w14:paraId="22DC6F82" w14:textId="77777777" w:rsidR="006A17DE" w:rsidRDefault="00000000">
      <w:pPr>
        <w:jc w:val="both"/>
      </w:pPr>
      <w:r>
        <w:t>O diagrama evidencia caminhos alternativos importantes: formato não suportado, necessidade de OCR e falhas durante a leitura ou tradução. Ele permite identificar pontos em que mensagens de erro e validações são necessárias. Assim, contribui para a definição dos requisitos RF02 a RF09 e para a elaboração de testes de fluxo principal e de exceção.</w:t>
      </w:r>
    </w:p>
    <w:p w14:paraId="7DAE9F5F" w14:textId="77777777" w:rsidR="006A17DE" w:rsidRDefault="00000000">
      <w:pPr>
        <w:pStyle w:val="Ttulo3"/>
      </w:pPr>
      <w:r>
        <w:t>6.3.2 Desenho do diagrama</w:t>
      </w:r>
    </w:p>
    <w:p w14:paraId="2F24F4DA" w14:textId="77777777" w:rsidR="006A17D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A1CBE6B" wp14:editId="4BC1E410">
            <wp:extent cx="3619500" cy="5667375"/>
            <wp:effectExtent l="0" t="0" r="0" b="0"/>
            <wp:docPr id="1878794536" name="image3.png" descr="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40E" w14:textId="77777777" w:rsidR="006A17DE" w:rsidRDefault="00000000">
      <w:pPr>
        <w:spacing w:before="120" w:after="240" w:line="276" w:lineRule="auto"/>
        <w:jc w:val="center"/>
      </w:pPr>
      <w:r>
        <w:rPr>
          <w:i/>
          <w:iCs/>
          <w:sz w:val="20"/>
          <w:szCs w:val="20"/>
        </w:rPr>
        <w:t>Figura 3 – Fluxo de atividades da tradução de documentos. Fonte: elaborado pelo grupo.</w:t>
      </w:r>
    </w:p>
    <w:p w14:paraId="11583428" w14:textId="77777777" w:rsidR="006A17DE" w:rsidRDefault="00000000">
      <w:pPr>
        <w:pStyle w:val="Ttulo2"/>
      </w:pPr>
      <w:r>
        <w:t>6.4 Diagrama de Sequência</w:t>
      </w:r>
    </w:p>
    <w:p w14:paraId="7FD5988D" w14:textId="77777777" w:rsidR="006A17DE" w:rsidRDefault="00000000">
      <w:pPr>
        <w:pStyle w:val="Ttulo3"/>
      </w:pPr>
      <w:r>
        <w:t>6.4.1 Resumo</w:t>
      </w:r>
    </w:p>
    <w:p w14:paraId="404A5800" w14:textId="77777777" w:rsidR="006A17DE" w:rsidRDefault="00000000">
      <w:pPr>
        <w:jc w:val="both"/>
      </w:pPr>
      <w:r>
        <w:t>O diagrama de sequência representa a interação entre atores e objetos ao longo do tempo. Sua finalidade é mostrar quais mensagens são trocadas, em que ordem elas ocorrem e quais participantes colaboram para realizar um cenário específico. Diferentemente do diagrama de atividades, que enfatiza o fluxo de ações, o diagrama de sequência destaca a comunicação entre os elementos.</w:t>
      </w:r>
    </w:p>
    <w:p w14:paraId="7F1EDEB9" w14:textId="77777777" w:rsidR="006A17DE" w:rsidRDefault="00000000">
      <w:pPr>
        <w:jc w:val="both"/>
      </w:pPr>
      <w:r>
        <w:t xml:space="preserve">Os participantes são apresentados no topo, cada um com uma linha de vida vertical tracejada. As mensagens são representadas por setas horizontais e organizadas de </w:t>
      </w:r>
      <w:r>
        <w:lastRenderedPageBreak/>
        <w:t>cima para baixo, seguindo a ordem temporal. Uma mensagem pode representar uma chamada de operação, o envio de dados ou o retorno de uma resposta. Barras de ativação podem indicar o período em que um participante está executando uma operação.</w:t>
      </w:r>
    </w:p>
    <w:p w14:paraId="5E536088" w14:textId="77777777" w:rsidR="006A17DE" w:rsidRDefault="00000000">
      <w:pPr>
        <w:jc w:val="both"/>
      </w:pPr>
      <w:r>
        <w:t>Também podem ser representados fragmentos combinados, como “</w:t>
      </w:r>
      <w:proofErr w:type="spellStart"/>
      <w:r>
        <w:t>alt</w:t>
      </w:r>
      <w:proofErr w:type="spellEnd"/>
      <w:r>
        <w:t>” para caminhos alternativos, “</w:t>
      </w:r>
      <w:proofErr w:type="spellStart"/>
      <w:r>
        <w:t>opt</w:t>
      </w:r>
      <w:proofErr w:type="spellEnd"/>
      <w:r>
        <w:t>” para comportamentos opcionais e “loop” para repetições. Esses recursos permitem modelar condições e iterações, por exemplo, a tradução sucessiva de vários blocos de texto ou a escolha entre processamento PDF e EPUB.</w:t>
      </w:r>
    </w:p>
    <w:p w14:paraId="3FAB2F07" w14:textId="77777777" w:rsidR="006A17DE" w:rsidRDefault="00000000">
      <w:pPr>
        <w:jc w:val="both"/>
      </w:pPr>
      <w:r>
        <w:t xml:space="preserve">No Tradutor, o cenário inicia com o usuário selecionando um documento na interface. A interface encaminha o caminho para a lógica principal, que valida o formato e solicita a extração do conteúdo. Se necessário, o documento é encaminhado ao OCR. O texto obtido é enviado ao Argos </w:t>
      </w:r>
      <w:proofErr w:type="spellStart"/>
      <w:r>
        <w:t>Translate</w:t>
      </w:r>
      <w:proofErr w:type="spellEnd"/>
      <w:r>
        <w:t xml:space="preserve">, que retorna </w:t>
      </w:r>
      <w:proofErr w:type="gramStart"/>
      <w:r>
        <w:t>a</w:t>
      </w:r>
      <w:proofErr w:type="gramEnd"/>
      <w:r>
        <w:t xml:space="preserve"> tradução. Por fim, o gerador reconstrói o arquivo e informa à interface o resultado da operação.</w:t>
      </w:r>
    </w:p>
    <w:p w14:paraId="2537EF6B" w14:textId="77777777" w:rsidR="006A17DE" w:rsidRDefault="00000000">
      <w:pPr>
        <w:jc w:val="both"/>
      </w:pPr>
      <w:r>
        <w:t>O diagrama auxilia a equipe a compreender a responsabilidade de cada módulo e a ordem das chamadas. Também ajuda a identificar dependências e pontos de falha, como ausência de pacote de idioma ou erro na geração do arquivo. A sequência modelada representa o fluxo lógico proposto a partir da organização documentada no repositório.</w:t>
      </w:r>
    </w:p>
    <w:p w14:paraId="6DE8A779" w14:textId="77777777" w:rsidR="006A17DE" w:rsidRDefault="00000000">
      <w:pPr>
        <w:pStyle w:val="Ttulo3"/>
      </w:pPr>
      <w:r>
        <w:t>6.4.2 Desenho do diagrama</w:t>
      </w:r>
    </w:p>
    <w:p w14:paraId="116DB15D" w14:textId="77777777" w:rsidR="006A17D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85727CE" wp14:editId="729EFC8C">
            <wp:extent cx="4000500" cy="4419600"/>
            <wp:effectExtent l="0" t="0" r="0" b="0"/>
            <wp:docPr id="1219903682" name="image4.png" descr="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FF8C" w14:textId="77777777" w:rsidR="006A17DE" w:rsidRDefault="00000000">
      <w:pPr>
        <w:spacing w:before="120" w:after="240" w:line="276" w:lineRule="auto"/>
        <w:jc w:val="center"/>
      </w:pPr>
      <w:r>
        <w:rPr>
          <w:i/>
          <w:iCs/>
          <w:sz w:val="20"/>
          <w:szCs w:val="20"/>
        </w:rPr>
        <w:t>Figura 4 – Sequência de mensagens no processamento de um documento. Fonte: elaborado pelo grupo.</w:t>
      </w:r>
    </w:p>
    <w:p w14:paraId="240D71A2" w14:textId="77777777" w:rsidR="006A17DE" w:rsidRDefault="00000000">
      <w:pPr>
        <w:pStyle w:val="Ttulo2"/>
      </w:pPr>
      <w:r>
        <w:t>6.5 Diagrama de Estados (Máquina de Estados)</w:t>
      </w:r>
    </w:p>
    <w:p w14:paraId="32CD0A2D" w14:textId="77777777" w:rsidR="006A17DE" w:rsidRDefault="00000000">
      <w:pPr>
        <w:pStyle w:val="Ttulo3"/>
      </w:pPr>
      <w:r>
        <w:t>6.5.1 Resumo</w:t>
      </w:r>
    </w:p>
    <w:p w14:paraId="7F0C2E45" w14:textId="77777777" w:rsidR="006A17DE" w:rsidRDefault="00000000">
      <w:pPr>
        <w:jc w:val="both"/>
      </w:pPr>
      <w:r>
        <w:t>O diagrama de estados descreve os estados possíveis de um objeto durante seu ciclo de vida e os eventos que provocam mudanças entre eles. Ele é indicado para elementos cujo comportamento depende da situação em que se encontram, como um pedido, uma conexão, uma tarefa de processamento ou um documento submetido a etapas de validação.</w:t>
      </w:r>
    </w:p>
    <w:p w14:paraId="115809AD" w14:textId="77777777" w:rsidR="006A17DE" w:rsidRDefault="00000000">
      <w:pPr>
        <w:jc w:val="both"/>
      </w:pPr>
      <w:r>
        <w:t>Um estado é representado por um retângulo com cantos arredondados e contém o nome da situação. O estado inicial é indicado por um círculo preenchido, enquanto o estado final é representado por um círculo externo envolvendo outro círculo. As transições são setas que ligam estados e podem ser identificadas por eventos, condições ou ações que disparam a mudança.</w:t>
      </w:r>
    </w:p>
    <w:p w14:paraId="7977E805" w14:textId="77777777" w:rsidR="006A17DE" w:rsidRDefault="00000000">
      <w:pPr>
        <w:jc w:val="both"/>
      </w:pPr>
      <w:r>
        <w:lastRenderedPageBreak/>
        <w:t>Uma transição ocorre quando um evento acontece e, se houver uma condição de guarda, quando essa condição é satisfeita. Um mesmo estado pode possuir diferentes saídas, dependendo do resultado de uma operação. Por exemplo, uma validação pode conduzir um objeto ao estado “aprovado” ou “rejeitado”.</w:t>
      </w:r>
    </w:p>
    <w:p w14:paraId="080CEE2C" w14:textId="77777777" w:rsidR="006A17DE" w:rsidRDefault="00000000">
      <w:pPr>
        <w:jc w:val="both"/>
      </w:pPr>
      <w:r>
        <w:t>No Tradutor, o objeto acompanhado é o documento em processamento. Seu ciclo pode começar em “Selecionado”, passar por “Em validação”, “Extraindo texto”, eventualmente “Em OCR”, depois “Traduzindo” e “Gerando saída”. Ao final, chega a “Concluído”. Se ocorrer erro de formato, extração, OCR, tradução ou gravação, o documento segue para “Falha”.</w:t>
      </w:r>
    </w:p>
    <w:p w14:paraId="7319C641" w14:textId="77777777" w:rsidR="006A17DE" w:rsidRDefault="00000000">
      <w:pPr>
        <w:jc w:val="both"/>
      </w:pPr>
      <w:r>
        <w:t>Essa representação é útil para estabelecer em que situação o processamento se encontra e quais transições são permitidas. Também contribui para mensagens de status e tratamento de erros. O diagrama é uma abstração de análise do ciclo de processamento, não uma afirmação de que o código atual implementa uma máquina de estados formal.</w:t>
      </w:r>
    </w:p>
    <w:p w14:paraId="3ED79543" w14:textId="77777777" w:rsidR="006A17DE" w:rsidRDefault="00000000">
      <w:pPr>
        <w:pStyle w:val="Ttulo3"/>
      </w:pPr>
      <w:r>
        <w:t>6.5.2 Desenho do diagrama</w:t>
      </w:r>
    </w:p>
    <w:p w14:paraId="6F8609AC" w14:textId="77777777" w:rsidR="006A1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84B8A95" wp14:editId="65105C8E">
            <wp:extent cx="4953000" cy="1495425"/>
            <wp:effectExtent l="0" t="0" r="0" b="0"/>
            <wp:docPr id="1251730558" name="image5.png" descr="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FFA1" w14:textId="77777777" w:rsidR="006A17DE" w:rsidRDefault="00000000">
      <w:pPr>
        <w:spacing w:before="120" w:after="240" w:line="276" w:lineRule="auto"/>
        <w:jc w:val="center"/>
      </w:pPr>
      <w:r>
        <w:rPr>
          <w:i/>
          <w:iCs/>
          <w:sz w:val="20"/>
          <w:szCs w:val="20"/>
        </w:rPr>
        <w:t>Figura 5 – Estados do documento durante a tradução. Fonte: elaborado pelo grupo.</w:t>
      </w:r>
    </w:p>
    <w:p w14:paraId="73B46594" w14:textId="77777777" w:rsidR="006A17DE" w:rsidRDefault="00000000">
      <w:pPr>
        <w:pStyle w:val="Ttulo2"/>
      </w:pPr>
      <w:r>
        <w:t>6.6 Diagrama de Componentes</w:t>
      </w:r>
    </w:p>
    <w:p w14:paraId="6AA9D167" w14:textId="77777777" w:rsidR="006A17DE" w:rsidRDefault="00000000">
      <w:pPr>
        <w:pStyle w:val="Ttulo3"/>
      </w:pPr>
      <w:r>
        <w:t>6.6.1 Resumo</w:t>
      </w:r>
    </w:p>
    <w:p w14:paraId="0FD35954" w14:textId="77777777" w:rsidR="006A17DE" w:rsidRDefault="00000000">
      <w:pPr>
        <w:jc w:val="both"/>
      </w:pPr>
      <w:r>
        <w:t>O diagrama de componentes apresenta a organização modular de um sistema e as dependências existentes entre seus componentes. Ele oferece uma visão de arquitetura, permitindo compreender como partes independentes colaboram e quais serviços ou interfaces são utilizados para realizar as funcionalidades da aplicação.</w:t>
      </w:r>
    </w:p>
    <w:p w14:paraId="3A169720" w14:textId="77777777" w:rsidR="006A17DE" w:rsidRDefault="00000000">
      <w:pPr>
        <w:jc w:val="both"/>
      </w:pPr>
      <w:r>
        <w:t xml:space="preserve">Um componente é representado por um retângulo com o símbolo característico de componente, semelhante a uma caixa com abas. As interfaces indicam os serviços </w:t>
      </w:r>
      <w:r>
        <w:lastRenderedPageBreak/>
        <w:t>oferecidos ou requeridos por um componente. Dependências são representadas por linhas tracejadas com setas, indicando que um módulo utiliza recursos de outro. O diagrama pode ser organizado em camadas, como apresentação, negócio e infraestrutura.</w:t>
      </w:r>
    </w:p>
    <w:p w14:paraId="0FB07587" w14:textId="77777777" w:rsidR="006A17DE" w:rsidRDefault="00000000">
      <w:pPr>
        <w:jc w:val="both"/>
      </w:pPr>
      <w:r>
        <w:t>Em sistemas de processamento de documentos, por exemplo, podem existir componentes de interface, validação, leitura de arquivos, armazenamento e geração de relatórios. Cada componente concentra responsabilidades específicas e pode depender de bibliotecas externas. Essa separação facilita a manutenção, a substituição de tecnologias e a identificação de impactos quando um módulo é alterado.</w:t>
      </w:r>
    </w:p>
    <w:p w14:paraId="7F9979C8" w14:textId="77777777" w:rsidR="006A17DE" w:rsidRDefault="00000000">
      <w:pPr>
        <w:jc w:val="both"/>
      </w:pPr>
      <w:r>
        <w:t xml:space="preserve">No Tradutor, a interface e o ponto de entrada coordenam os fluxos de PDF e EPUB. O processamento de PDF utiliza bibliotecas como </w:t>
      </w:r>
      <w:proofErr w:type="spellStart"/>
      <w:r>
        <w:t>PyMuPDF</w:t>
      </w:r>
      <w:proofErr w:type="spellEnd"/>
      <w:r>
        <w:t xml:space="preserve"> e pode recorrer ao OCR com </w:t>
      </w:r>
      <w:proofErr w:type="spellStart"/>
      <w:r>
        <w:t>Tesseract</w:t>
      </w:r>
      <w:proofErr w:type="spellEnd"/>
      <w:r>
        <w:t xml:space="preserve">. O processamento de EPUB utiliza ferramentas como </w:t>
      </w:r>
      <w:proofErr w:type="spellStart"/>
      <w:r>
        <w:t>EbookLib</w:t>
      </w:r>
      <w:proofErr w:type="spellEnd"/>
      <w:r>
        <w:t xml:space="preserve"> e </w:t>
      </w:r>
      <w:proofErr w:type="spellStart"/>
      <w:r>
        <w:t>BeautifulSoup</w:t>
      </w:r>
      <w:proofErr w:type="spellEnd"/>
      <w:r>
        <w:t xml:space="preserve">. Ambos os caminhos utilizam o serviço de tradução integrado ao Argos </w:t>
      </w:r>
      <w:proofErr w:type="spellStart"/>
      <w:r>
        <w:t>Translate</w:t>
      </w:r>
      <w:proofErr w:type="spellEnd"/>
      <w:r>
        <w:t xml:space="preserve"> para traduzir os blocos textuais.</w:t>
      </w:r>
    </w:p>
    <w:p w14:paraId="3DE1E145" w14:textId="77777777" w:rsidR="006A17DE" w:rsidRDefault="00000000">
      <w:pPr>
        <w:jc w:val="both"/>
      </w:pPr>
      <w:r>
        <w:t xml:space="preserve">O diagrama representa os módulos e as tecnologias descritos no README e no arquivo </w:t>
      </w:r>
      <w:proofErr w:type="spellStart"/>
      <w:proofErr w:type="gramStart"/>
      <w:r>
        <w:t>pyproject.toml</w:t>
      </w:r>
      <w:proofErr w:type="spellEnd"/>
      <w:proofErr w:type="gramEnd"/>
      <w:r>
        <w:t>. As setas indicam dependências lógicas, e não necessariamente chamadas diretas entre todos os arquivos. Essa visão ajuda a entender a arquitetura atual, localizar responsabilidades e planejar melhorias sem misturar a interface, o processamento dos formatos e os serviços de tradução.</w:t>
      </w:r>
    </w:p>
    <w:p w14:paraId="1D8BF866" w14:textId="77777777" w:rsidR="006A17DE" w:rsidRDefault="00000000">
      <w:pPr>
        <w:pStyle w:val="Ttulo3"/>
      </w:pPr>
      <w:r>
        <w:t>6.6.2 Desenho do diagrama</w:t>
      </w:r>
    </w:p>
    <w:p w14:paraId="1DC51CDA" w14:textId="77777777" w:rsidR="006A1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FBB990A" wp14:editId="1AEAEC3A">
            <wp:extent cx="4762500" cy="2047875"/>
            <wp:effectExtent l="0" t="0" r="0" b="0"/>
            <wp:docPr id="555917809" name="image6.png" descr="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88B9" w14:textId="77777777" w:rsidR="006A17DE" w:rsidRDefault="00000000">
      <w:pPr>
        <w:spacing w:before="120" w:after="240" w:line="276" w:lineRule="auto"/>
        <w:jc w:val="center"/>
      </w:pPr>
      <w:r>
        <w:rPr>
          <w:i/>
          <w:iCs/>
          <w:sz w:val="20"/>
          <w:szCs w:val="20"/>
        </w:rPr>
        <w:t>Figura 6 – Componentes e dependências lógicas do Tradutor. Fonte: elaborado pelo grupo.</w:t>
      </w:r>
    </w:p>
    <w:p w14:paraId="7FB9FD84" w14:textId="77777777" w:rsidR="006A17DE" w:rsidRDefault="00000000">
      <w:pPr>
        <w:pStyle w:val="Ttulo2"/>
      </w:pPr>
      <w:r>
        <w:t>6.7 Diagrama de Objetos</w:t>
      </w:r>
    </w:p>
    <w:p w14:paraId="1D3FA8C4" w14:textId="77777777" w:rsidR="006A17DE" w:rsidRDefault="00000000">
      <w:pPr>
        <w:pStyle w:val="Ttulo3"/>
      </w:pPr>
      <w:r>
        <w:lastRenderedPageBreak/>
        <w:t>6.7.1 Resumo</w:t>
      </w:r>
    </w:p>
    <w:p w14:paraId="2E3A2BC4" w14:textId="77777777" w:rsidR="006A17DE" w:rsidRDefault="00000000">
      <w:pPr>
        <w:jc w:val="both"/>
      </w:pPr>
      <w:r>
        <w:t>O diagrama de objetos apresenta uma fotografia de um cenário específico do sistema em determinado instante. Enquanto o diagrama de classes descreve tipos e estruturas gerais, o diagrama de objetos mostra instâncias concretas dessas classes, com valores definidos para seus atributos e ligações entre os objetos.</w:t>
      </w:r>
    </w:p>
    <w:p w14:paraId="08ADB966" w14:textId="77777777" w:rsidR="006A17DE" w:rsidRDefault="00000000">
      <w:pPr>
        <w:jc w:val="both"/>
      </w:pPr>
      <w:r>
        <w:t>Um objeto é representado por um retângulo cujo cabeçalho apresenta o nome da instância e o nome da classe, separados por dois-pontos. O nome do objeto costuma ser sublinhado na notação UML. Abaixo do cabeçalho são apresentados atributos com valores específicos, permitindo compreender como os elementos se relacionam em uma situação real.</w:t>
      </w:r>
    </w:p>
    <w:p w14:paraId="0BAE4491" w14:textId="77777777" w:rsidR="006A17DE" w:rsidRDefault="00000000">
      <w:pPr>
        <w:jc w:val="both"/>
      </w:pPr>
      <w:r>
        <w:t>As ligações entre objetos representam instâncias de associações definidas no modelo de classes. Elas podem demonstrar, por exemplo, que determinado usuário selecionou um documento, que um serviço processou seu conteúdo e que um arquivo de saída foi produzido. O diagrama não descreve a sequência temporal completa, mas a configuração dos objetos em um cenário.</w:t>
      </w:r>
    </w:p>
    <w:p w14:paraId="37891F3B" w14:textId="77777777" w:rsidR="006A17DE" w:rsidRDefault="00000000">
      <w:pPr>
        <w:jc w:val="both"/>
      </w:pPr>
      <w:r>
        <w:t>No Tradutor, o exemplo considera um usuário que seleciona um arquivo chamado “</w:t>
      </w:r>
      <w:proofErr w:type="spellStart"/>
      <w:r>
        <w:t>livro.epub</w:t>
      </w:r>
      <w:proofErr w:type="spellEnd"/>
      <w:r>
        <w:t>”, com idioma de origem inglês e destino português. Um serviço de tradução utiliza o mecanismo Argos e, após o processamento, produz um arquivo denominado “</w:t>
      </w:r>
      <w:proofErr w:type="spellStart"/>
      <w:r>
        <w:t>traduzido.epub</w:t>
      </w:r>
      <w:proofErr w:type="spellEnd"/>
      <w:r>
        <w:t>”. Os valores ilustram uma execução hipotética e servem para tornar concretos os conceitos do diagrama.</w:t>
      </w:r>
    </w:p>
    <w:p w14:paraId="227FE8E3" w14:textId="77777777" w:rsidR="006A17DE" w:rsidRDefault="00000000">
      <w:pPr>
        <w:jc w:val="both"/>
      </w:pPr>
      <w:r>
        <w:t>Esse tipo de representação ajuda a verificar se as classes conceituais possuem atributos suficientes para descrever um cenário e se os relacionamentos fazem sentido. Também pode ser usado em exemplos de testes e na comunicação entre os integrantes do grupo. Os dados apresentados são ilustrativos e não correspondem a um registro real armazenado pelo sistema.</w:t>
      </w:r>
    </w:p>
    <w:p w14:paraId="201606C3" w14:textId="77777777" w:rsidR="006A17DE" w:rsidRDefault="00000000">
      <w:pPr>
        <w:pStyle w:val="Ttulo3"/>
      </w:pPr>
      <w:r>
        <w:t>6.7.2 Desenho do diagrama</w:t>
      </w:r>
    </w:p>
    <w:p w14:paraId="080E2675" w14:textId="77777777" w:rsidR="006A1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1752D82" wp14:editId="42C32932">
            <wp:extent cx="5859032" cy="665607"/>
            <wp:effectExtent l="0" t="0" r="8890" b="1270"/>
            <wp:docPr id="1750202089" name="image7.png" descr="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253" cy="67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1226" w14:textId="77777777" w:rsidR="006A17DE" w:rsidRDefault="00000000">
      <w:pPr>
        <w:spacing w:before="120" w:after="240" w:line="276" w:lineRule="auto"/>
        <w:jc w:val="center"/>
      </w:pPr>
      <w:r>
        <w:rPr>
          <w:i/>
          <w:iCs/>
          <w:sz w:val="20"/>
          <w:szCs w:val="20"/>
        </w:rPr>
        <w:t>Figura 7 – Exemplo de instâncias envolvidas em uma tradução EPUB. Fonte: elaborado pelo grupo.</w:t>
      </w:r>
    </w:p>
    <w:p w14:paraId="125305C3" w14:textId="77777777" w:rsidR="006A17DE" w:rsidRDefault="00000000">
      <w:pPr>
        <w:pStyle w:val="Ttulo1"/>
      </w:pPr>
      <w:r>
        <w:lastRenderedPageBreak/>
        <w:t>7. CONCLUSÃO</w:t>
      </w:r>
    </w:p>
    <w:p w14:paraId="1610C809" w14:textId="77777777" w:rsidR="006A17DE" w:rsidRDefault="00000000">
      <w:pPr>
        <w:jc w:val="both"/>
      </w:pPr>
      <w:r>
        <w:t>A elaboração desta documentação permitiu analisar o Tradutor de forma organizada, relacionando suas funcionalidades aos problemas que pretende resolver. A identificação dos requisitos tornou mais claro o que o sistema deve oferecer ao usuário, desde a seleção do arquivo até a geração do documento traduzido. As regras de negócio estabeleceram condições importantes, como a aceitação dos formatos PDF e EPUB, a utilização condicional do OCR e a necessidade de pacotes de idioma disponíveis para a tradução.</w:t>
      </w:r>
    </w:p>
    <w:p w14:paraId="1CD6AB9B" w14:textId="77777777" w:rsidR="006A17DE" w:rsidRDefault="00000000">
      <w:pPr>
        <w:jc w:val="both"/>
      </w:pPr>
      <w:r>
        <w:t>A modelagem UML contribuiu para observar o projeto sob diferentes perspectivas. O diagrama de casos de uso apresentou as funcionalidades disponíveis ao usuário; o diagrama de classes organizou os conceitos e responsabilidades; o diagrama de atividades mostrou o fluxo de processamento; o diagrama de sequência detalhou a troca de mensagens; o diagrama de estados representou o ciclo de vida do documento; o diagrama de componentes mostrou a organização modular; e o diagrama de objetos exemplificou uma execução concreta.</w:t>
      </w:r>
    </w:p>
    <w:p w14:paraId="728224D5" w14:textId="77777777" w:rsidR="006A17DE" w:rsidRDefault="00000000">
      <w:pPr>
        <w:jc w:val="both"/>
      </w:pPr>
      <w:r>
        <w:t>Entre as dificuldades da análise estão representar, de maneira simples, um processo que envolve diferentes formatos de documentos, extração textual, OCR, tradução automática e reconstrução de arquivos. Também foi necessário distinguir funcionalidades documentadas no repositório de propostas de qualidade e abstrações de modelagem. Essa distinção evita afirmar que recursos conceituais já estejam implementados.</w:t>
      </w:r>
    </w:p>
    <w:p w14:paraId="05CC032F" w14:textId="77777777" w:rsidR="006A17DE" w:rsidRDefault="00000000">
      <w:pPr>
        <w:jc w:val="both"/>
      </w:pPr>
      <w:r>
        <w:t xml:space="preserve">Conclui-se que a documentação oferece uma base para comunicação, manutenção e evolução do Tradutor. Como trabalhos futuros, destacam-se a melhoria da preservação do layout em </w:t>
      </w:r>
      <w:proofErr w:type="spellStart"/>
      <w:r>
        <w:t>PDFs</w:t>
      </w:r>
      <w:proofErr w:type="spellEnd"/>
      <w:r>
        <w:t xml:space="preserve"> complexos, a ampliação do suporte a idiomas, o aprimoramento da qualidade contextual da tradução, a evolução da interface e a criação de testes automatizados.</w:t>
      </w:r>
    </w:p>
    <w:p w14:paraId="7EA2C2AA" w14:textId="77777777" w:rsidR="006A17DE" w:rsidRDefault="00000000">
      <w:pPr>
        <w:pStyle w:val="Ttulo1"/>
      </w:pPr>
      <w:r>
        <w:t>8. REFERÊNCIAS</w:t>
      </w:r>
    </w:p>
    <w:p w14:paraId="4512F47C" w14:textId="77777777" w:rsidR="006A17DE" w:rsidRDefault="00000000">
      <w:pPr>
        <w:ind w:left="708" w:hanging="708"/>
      </w:pPr>
      <w:r>
        <w:t xml:space="preserve">ARGOS OPEN TECH. Argos </w:t>
      </w:r>
      <w:proofErr w:type="spellStart"/>
      <w:r>
        <w:t>Translate</w:t>
      </w:r>
      <w:proofErr w:type="spellEnd"/>
      <w:r>
        <w:t>. Documentação do projeto. Disponível em: https://github.com/argosopentech/argos-translate. Acesso em: 29 out. 2026.</w:t>
      </w:r>
    </w:p>
    <w:p w14:paraId="033A154A" w14:textId="77777777" w:rsidR="006A17DE" w:rsidRDefault="00000000">
      <w:pPr>
        <w:ind w:left="708" w:hanging="708"/>
      </w:pPr>
      <w:r>
        <w:lastRenderedPageBreak/>
        <w:t xml:space="preserve">GUILHERME506. </w:t>
      </w:r>
      <w:proofErr w:type="spellStart"/>
      <w:proofErr w:type="gramStart"/>
      <w:r>
        <w:t>pyproject.toml</w:t>
      </w:r>
      <w:proofErr w:type="spellEnd"/>
      <w:proofErr w:type="gramEnd"/>
      <w:r>
        <w:t>. GitHub. Disponível em: https://github.com/guilherme506/Tradutor/blob/main/pyproject.toml. Acesso em: 29 out. 2026.</w:t>
      </w:r>
    </w:p>
    <w:p w14:paraId="664F5BFF" w14:textId="77777777" w:rsidR="006A17DE" w:rsidRDefault="00000000">
      <w:pPr>
        <w:ind w:left="708" w:hanging="708"/>
      </w:pPr>
      <w:r>
        <w:t>GUILHERME506. README.md – Tradutor. GitHub. Disponível em: https://github.com/guilherme506/Tradutor/blob/main/README.md. Acesso em: 29 out. 2026.</w:t>
      </w:r>
    </w:p>
    <w:p w14:paraId="0D89349C" w14:textId="77777777" w:rsidR="006A17DE" w:rsidRPr="008F26A5" w:rsidRDefault="00000000">
      <w:pPr>
        <w:ind w:left="708" w:hanging="708"/>
        <w:rPr>
          <w:lang w:val="en-US"/>
        </w:rPr>
      </w:pPr>
      <w:r>
        <w:t xml:space="preserve">GUILHERME506. Tradutor. GitHub: repositório do projeto. Disponível em: https://github.com/guilherme506/Tradutor. </w:t>
      </w:r>
      <w:proofErr w:type="spellStart"/>
      <w:r w:rsidRPr="008F26A5">
        <w:rPr>
          <w:lang w:val="en-US"/>
        </w:rPr>
        <w:t>Acesso</w:t>
      </w:r>
      <w:proofErr w:type="spellEnd"/>
      <w:r w:rsidRPr="008F26A5">
        <w:rPr>
          <w:lang w:val="en-US"/>
        </w:rPr>
        <w:t xml:space="preserve"> </w:t>
      </w:r>
      <w:proofErr w:type="spellStart"/>
      <w:r w:rsidRPr="008F26A5">
        <w:rPr>
          <w:lang w:val="en-US"/>
        </w:rPr>
        <w:t>em</w:t>
      </w:r>
      <w:proofErr w:type="spellEnd"/>
      <w:r w:rsidRPr="008F26A5">
        <w:rPr>
          <w:lang w:val="en-US"/>
        </w:rPr>
        <w:t>: 29 out. 2026.</w:t>
      </w:r>
    </w:p>
    <w:p w14:paraId="63B40F86" w14:textId="77777777" w:rsidR="006A17DE" w:rsidRDefault="00000000">
      <w:pPr>
        <w:ind w:left="708" w:hanging="708"/>
      </w:pPr>
      <w:r w:rsidRPr="008F26A5">
        <w:rPr>
          <w:lang w:val="en-US"/>
        </w:rPr>
        <w:t xml:space="preserve">OBJECT MANAGEMENT GROUP. OMG Unified Modeling Language (OMG UML), Version 2.5.1. </w:t>
      </w:r>
      <w:r>
        <w:t>2017. Disponível em: https://www.omg.org/spec/UML/2.5.1. Acesso em: 29 out. 2026.</w:t>
      </w:r>
    </w:p>
    <w:p w14:paraId="0DC47321" w14:textId="77777777" w:rsidR="006A17DE" w:rsidRDefault="00000000">
      <w:pPr>
        <w:ind w:left="708" w:hanging="708"/>
      </w:pPr>
      <w:r>
        <w:t xml:space="preserve">TESSERACT OCR. </w:t>
      </w:r>
      <w:proofErr w:type="spellStart"/>
      <w:r>
        <w:t>Tesseract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Manual. Disponível em: https://tesseract-ocr.github.io/. Acesso em: 29 out. 2026.</w:t>
      </w:r>
    </w:p>
    <w:p w14:paraId="44817E99" w14:textId="77777777" w:rsidR="006A17DE" w:rsidRDefault="00000000">
      <w:r>
        <w:br w:type="page"/>
      </w:r>
    </w:p>
    <w:p w14:paraId="36E2839B" w14:textId="77777777" w:rsidR="006A17DE" w:rsidRDefault="00000000">
      <w:pPr>
        <w:spacing w:after="240"/>
        <w:jc w:val="center"/>
      </w:pPr>
      <w:r>
        <w:rPr>
          <w:b/>
          <w:bCs/>
          <w:sz w:val="26"/>
          <w:szCs w:val="26"/>
        </w:rPr>
        <w:lastRenderedPageBreak/>
        <w:t>ANEXO – FICHA DE AUTOAVALIAÇÃO DO GRUPO</w:t>
      </w:r>
    </w:p>
    <w:p w14:paraId="2ADFAAD9" w14:textId="77777777" w:rsidR="006A17DE" w:rsidRDefault="00000000">
      <w:pPr>
        <w:spacing w:after="240"/>
        <w:jc w:val="both"/>
      </w:pPr>
      <w:r>
        <w:t>A ficha deve ser preenchida em conjunto pelos integrantes. Cada critério deve receber uma nota de 0 a 5, em que 0 representa ausência de contribuição e 5 representa contribuição máxima.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1123"/>
        <w:gridCol w:w="1006"/>
        <w:gridCol w:w="1065"/>
        <w:gridCol w:w="2121"/>
        <w:gridCol w:w="2052"/>
      </w:tblGrid>
      <w:tr w:rsidR="006A17DE" w14:paraId="60DB3D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14:paraId="61AA22FE" w14:textId="77777777" w:rsidR="006A17D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Integrante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14:paraId="570D5425" w14:textId="77777777" w:rsidR="006A17D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Discussões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14:paraId="35620288" w14:textId="77777777" w:rsidR="006A17D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Conteúdo escrito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14:paraId="0C07F540" w14:textId="77777777" w:rsidR="006A17D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Diagramas UML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14:paraId="2858438F" w14:textId="77777777" w:rsidR="006A17D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Organização/formatação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14:paraId="5D249E56" w14:textId="77777777" w:rsidR="006A17D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Gravação/apresentação</w:t>
            </w:r>
          </w:p>
        </w:tc>
      </w:tr>
      <w:tr w:rsidR="006A17DE" w14:paraId="0019C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36A98" w14:textId="77777777" w:rsidR="006A17DE" w:rsidRDefault="00000000">
            <w:pPr>
              <w:spacing w:before="80"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Integrante 1 Nome:</w:t>
            </w:r>
          </w:p>
          <w:p w14:paraId="55DFE021" w14:textId="2DF85CFD" w:rsidR="008F26A5" w:rsidRPr="008F26A5" w:rsidRDefault="008F26A5">
            <w:pPr>
              <w:spacing w:before="80" w:after="80"/>
              <w:rPr>
                <w:sz w:val="18"/>
                <w:szCs w:val="18"/>
              </w:rPr>
            </w:pPr>
            <w:r w:rsidRPr="008F26A5">
              <w:rPr>
                <w:sz w:val="18"/>
                <w:szCs w:val="18"/>
              </w:rPr>
              <w:t>Guilherme B Galvao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A64455" w14:textId="671C9605" w:rsidR="006A17DE" w:rsidRDefault="008F26A5" w:rsidP="008F26A5">
            <w:pPr>
              <w:spacing w:before="80" w:after="80"/>
            </w:pPr>
            <w:r>
              <w:t xml:space="preserve">       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982B65" w14:textId="6F5DE9CB" w:rsidR="006A17DE" w:rsidRPr="008F26A5" w:rsidRDefault="008F26A5">
            <w:pPr>
              <w:spacing w:before="80" w:after="80"/>
              <w:jc w:val="center"/>
            </w:pPr>
            <w:r w:rsidRPr="008F26A5">
              <w:t>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C5BC94" w14:textId="5BC48152" w:rsidR="006A17DE" w:rsidRPr="008F26A5" w:rsidRDefault="008F26A5">
            <w:pPr>
              <w:spacing w:before="80" w:after="80"/>
              <w:jc w:val="center"/>
            </w:pPr>
            <w:r w:rsidRPr="008F26A5">
              <w:t>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E0290C" w14:textId="6E778326" w:rsidR="006A17DE" w:rsidRPr="008F26A5" w:rsidRDefault="008F26A5">
            <w:pPr>
              <w:spacing w:before="80" w:after="80"/>
              <w:jc w:val="center"/>
            </w:pPr>
            <w:r w:rsidRPr="008F26A5">
              <w:t>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937C71" w14:textId="0D8A8BB3" w:rsidR="006A17DE" w:rsidRPr="008F26A5" w:rsidRDefault="008F26A5">
            <w:pPr>
              <w:spacing w:before="80" w:after="80"/>
              <w:jc w:val="center"/>
            </w:pPr>
            <w:r>
              <w:t>5</w:t>
            </w:r>
          </w:p>
        </w:tc>
      </w:tr>
      <w:tr w:rsidR="006A17DE" w14:paraId="08EDAC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17AC0" w14:textId="71687490" w:rsidR="006A17DE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Integrante 2 Nome: </w:t>
            </w:r>
            <w:r w:rsidR="008F26A5">
              <w:rPr>
                <w:sz w:val="18"/>
                <w:szCs w:val="18"/>
              </w:rPr>
              <w:t xml:space="preserve">Henrique Kirch </w:t>
            </w:r>
            <w:proofErr w:type="spellStart"/>
            <w:r w:rsidR="008F26A5">
              <w:rPr>
                <w:sz w:val="18"/>
                <w:szCs w:val="18"/>
              </w:rPr>
              <w:t>heck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8F1016" w14:textId="6F7E82FF" w:rsidR="006A17DE" w:rsidRPr="008F26A5" w:rsidRDefault="008F26A5">
            <w:pPr>
              <w:spacing w:before="80" w:after="80"/>
              <w:jc w:val="center"/>
            </w:pPr>
            <w:r w:rsidRPr="008F26A5">
              <w:t>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68F8AF" w14:textId="43456973" w:rsidR="006A17DE" w:rsidRPr="008F26A5" w:rsidRDefault="008F26A5">
            <w:pPr>
              <w:spacing w:before="80" w:after="80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18F923" w14:textId="35E213B1" w:rsidR="006A17DE" w:rsidRPr="008F26A5" w:rsidRDefault="008F26A5">
            <w:pPr>
              <w:spacing w:before="80" w:after="80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1A89F5" w14:textId="792BB638" w:rsidR="006A17DE" w:rsidRPr="008F26A5" w:rsidRDefault="008F26A5">
            <w:pPr>
              <w:spacing w:before="80" w:after="80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2B5877" w14:textId="52BC779B" w:rsidR="006A17DE" w:rsidRPr="008F26A5" w:rsidRDefault="008F26A5">
            <w:pPr>
              <w:spacing w:before="80" w:after="80"/>
              <w:jc w:val="center"/>
            </w:pPr>
            <w:r>
              <w:t>0</w:t>
            </w:r>
          </w:p>
        </w:tc>
      </w:tr>
      <w:tr w:rsidR="006A17DE" w14:paraId="09856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3E5A5" w14:textId="77777777" w:rsidR="006A17DE" w:rsidRDefault="00000000">
            <w:pPr>
              <w:spacing w:before="80" w:after="80"/>
            </w:pPr>
            <w:r>
              <w:rPr>
                <w:sz w:val="18"/>
                <w:szCs w:val="18"/>
              </w:rPr>
              <w:t>Integrante 3 Nome: _______________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8D9FEB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3CBDF5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5033B4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DC2FBF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20846F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</w:tr>
      <w:tr w:rsidR="006A17DE" w14:paraId="361BCF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473C8" w14:textId="77777777" w:rsidR="006A17DE" w:rsidRDefault="00000000">
            <w:pPr>
              <w:spacing w:before="80" w:after="80"/>
            </w:pPr>
            <w:r>
              <w:rPr>
                <w:sz w:val="18"/>
                <w:szCs w:val="18"/>
              </w:rPr>
              <w:t>Integrante 4 Nome: _______________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2AB3A6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3AA1AE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59306F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A3D839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AABCDA" w14:textId="77777777" w:rsidR="006A17DE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____</w:t>
            </w:r>
          </w:p>
        </w:tc>
      </w:tr>
    </w:tbl>
    <w:p w14:paraId="63EA1B0B" w14:textId="77777777" w:rsidR="00CD6CAA" w:rsidRDefault="00CD6CAA"/>
    <w:sectPr w:rsidR="00CD6CAA">
      <w:headerReference w:type="default" r:id="rId14"/>
      <w:footerReference w:type="default" r:id="rId15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23371" w14:textId="77777777" w:rsidR="00CD6CAA" w:rsidRDefault="00CD6CAA">
      <w:pPr>
        <w:spacing w:after="0" w:line="240" w:lineRule="auto"/>
      </w:pPr>
      <w:r>
        <w:separator/>
      </w:r>
    </w:p>
  </w:endnote>
  <w:endnote w:type="continuationSeparator" w:id="0">
    <w:p w14:paraId="1FDBBE1A" w14:textId="77777777" w:rsidR="00CD6CAA" w:rsidRDefault="00CD6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F0CC1" w14:textId="77777777" w:rsidR="006A17DE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F26A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F26A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212C8" w14:textId="77777777" w:rsidR="00CD6CAA" w:rsidRDefault="00CD6CAA">
      <w:pPr>
        <w:spacing w:after="0" w:line="240" w:lineRule="auto"/>
      </w:pPr>
      <w:r>
        <w:separator/>
      </w:r>
    </w:p>
  </w:footnote>
  <w:footnote w:type="continuationSeparator" w:id="0">
    <w:p w14:paraId="342F238E" w14:textId="77777777" w:rsidR="00CD6CAA" w:rsidRDefault="00CD6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5F78" w14:textId="77777777" w:rsidR="006A17DE" w:rsidRDefault="00000000">
    <w:pPr>
      <w:jc w:val="right"/>
    </w:pPr>
    <w:r>
      <w:rPr>
        <w:color w:val="666666"/>
        <w:sz w:val="16"/>
        <w:szCs w:val="16"/>
      </w:rPr>
      <w:t>UDF – Ciências da Computação – Análise e Projeto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99B"/>
    <w:multiLevelType w:val="hybridMultilevel"/>
    <w:tmpl w:val="D23E1066"/>
    <w:lvl w:ilvl="0" w:tplc="87E6F00E">
      <w:start w:val="1"/>
      <w:numFmt w:val="bullet"/>
      <w:lvlText w:val="●"/>
      <w:lvlJc w:val="left"/>
      <w:pPr>
        <w:ind w:left="720" w:hanging="360"/>
      </w:pPr>
    </w:lvl>
    <w:lvl w:ilvl="1" w:tplc="E5CC5AC6">
      <w:start w:val="1"/>
      <w:numFmt w:val="bullet"/>
      <w:lvlText w:val="○"/>
      <w:lvlJc w:val="left"/>
      <w:pPr>
        <w:ind w:left="1440" w:hanging="360"/>
      </w:pPr>
    </w:lvl>
    <w:lvl w:ilvl="2" w:tplc="D30633CA">
      <w:start w:val="1"/>
      <w:numFmt w:val="bullet"/>
      <w:lvlText w:val="■"/>
      <w:lvlJc w:val="left"/>
      <w:pPr>
        <w:ind w:left="2160" w:hanging="360"/>
      </w:pPr>
    </w:lvl>
    <w:lvl w:ilvl="3" w:tplc="1FC4003E">
      <w:start w:val="1"/>
      <w:numFmt w:val="bullet"/>
      <w:lvlText w:val="●"/>
      <w:lvlJc w:val="left"/>
      <w:pPr>
        <w:ind w:left="2880" w:hanging="360"/>
      </w:pPr>
    </w:lvl>
    <w:lvl w:ilvl="4" w:tplc="A1EA0D0E">
      <w:start w:val="1"/>
      <w:numFmt w:val="bullet"/>
      <w:lvlText w:val="○"/>
      <w:lvlJc w:val="left"/>
      <w:pPr>
        <w:ind w:left="3600" w:hanging="360"/>
      </w:pPr>
    </w:lvl>
    <w:lvl w:ilvl="5" w:tplc="555AB58A">
      <w:start w:val="1"/>
      <w:numFmt w:val="bullet"/>
      <w:lvlText w:val="■"/>
      <w:lvlJc w:val="left"/>
      <w:pPr>
        <w:ind w:left="4320" w:hanging="360"/>
      </w:pPr>
    </w:lvl>
    <w:lvl w:ilvl="6" w:tplc="1452E3BC">
      <w:start w:val="1"/>
      <w:numFmt w:val="bullet"/>
      <w:lvlText w:val="●"/>
      <w:lvlJc w:val="left"/>
      <w:pPr>
        <w:ind w:left="5040" w:hanging="360"/>
      </w:pPr>
    </w:lvl>
    <w:lvl w:ilvl="7" w:tplc="23BE8576">
      <w:start w:val="1"/>
      <w:numFmt w:val="bullet"/>
      <w:lvlText w:val="●"/>
      <w:lvlJc w:val="left"/>
      <w:pPr>
        <w:ind w:left="5760" w:hanging="360"/>
      </w:pPr>
    </w:lvl>
    <w:lvl w:ilvl="8" w:tplc="89562C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540EBA"/>
    <w:multiLevelType w:val="hybridMultilevel"/>
    <w:tmpl w:val="392EEA1A"/>
    <w:lvl w:ilvl="0" w:tplc="961EAA00">
      <w:start w:val="1"/>
      <w:numFmt w:val="bullet"/>
      <w:lvlText w:val="•"/>
      <w:lvlJc w:val="left"/>
      <w:pPr>
        <w:ind w:left="720" w:hanging="360"/>
      </w:pPr>
    </w:lvl>
    <w:lvl w:ilvl="1" w:tplc="6388E1C6">
      <w:numFmt w:val="decimal"/>
      <w:lvlText w:val=""/>
      <w:lvlJc w:val="left"/>
    </w:lvl>
    <w:lvl w:ilvl="2" w:tplc="0E82E99E">
      <w:numFmt w:val="decimal"/>
      <w:lvlText w:val=""/>
      <w:lvlJc w:val="left"/>
    </w:lvl>
    <w:lvl w:ilvl="3" w:tplc="E79CFAF6">
      <w:numFmt w:val="decimal"/>
      <w:lvlText w:val=""/>
      <w:lvlJc w:val="left"/>
    </w:lvl>
    <w:lvl w:ilvl="4" w:tplc="6B5ADB98">
      <w:numFmt w:val="decimal"/>
      <w:lvlText w:val=""/>
      <w:lvlJc w:val="left"/>
    </w:lvl>
    <w:lvl w:ilvl="5" w:tplc="DE805844">
      <w:numFmt w:val="decimal"/>
      <w:lvlText w:val=""/>
      <w:lvlJc w:val="left"/>
    </w:lvl>
    <w:lvl w:ilvl="6" w:tplc="9814A378">
      <w:numFmt w:val="decimal"/>
      <w:lvlText w:val=""/>
      <w:lvlJc w:val="left"/>
    </w:lvl>
    <w:lvl w:ilvl="7" w:tplc="BEEE226E">
      <w:numFmt w:val="decimal"/>
      <w:lvlText w:val=""/>
      <w:lvlJc w:val="left"/>
    </w:lvl>
    <w:lvl w:ilvl="8" w:tplc="30DE2C8E">
      <w:numFmt w:val="decimal"/>
      <w:lvlText w:val=""/>
      <w:lvlJc w:val="left"/>
    </w:lvl>
  </w:abstractNum>
  <w:num w:numId="1" w16cid:durableId="1410347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DE"/>
    <w:rsid w:val="002C2A07"/>
    <w:rsid w:val="006A17DE"/>
    <w:rsid w:val="008F26A5"/>
    <w:rsid w:val="00B969B2"/>
    <w:rsid w:val="00CD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FEE9"/>
  <w15:docId w15:val="{847261B0-B0B1-4832-B2A7-C3CBCBFB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</w:style>
  <w:style w:type="paragraph" w:styleId="Ttulo1">
    <w:name w:val="heading 1"/>
    <w:basedOn w:val="Normal"/>
    <w:next w:val="Normal"/>
    <w:uiPriority w:val="9"/>
    <w:qFormat/>
    <w:pPr>
      <w:spacing w:before="360" w:after="240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20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 w:after="16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F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5384</Words>
  <Characters>29074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BORGES GALVAO</cp:lastModifiedBy>
  <cp:revision>2</cp:revision>
  <dcterms:created xsi:type="dcterms:W3CDTF">2026-10-29T20:18:00Z</dcterms:created>
  <dcterms:modified xsi:type="dcterms:W3CDTF">2026-10-29T20:30:00Z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2026-10-29T20:30:12Z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46d23421-bc17-47ab-8911-adb30be21fee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