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5422" w14:textId="77777777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 </w:t>
      </w:r>
    </w:p>
    <w:p w14:paraId="244E6BED" w14:textId="60D62193" w:rsidR="0039653C" w:rsidRPr="0039653C" w:rsidRDefault="00A662C8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INSTRUÇÃO DE TRABALHO</w:t>
      </w:r>
    </w:p>
    <w:p w14:paraId="6F8F3930" w14:textId="6D2EA660" w:rsidR="0039653C" w:rsidRPr="0039653C" w:rsidRDefault="00A662C8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ZBO104 - ATIVAR E INATIVAR CONTA DE USUÁRIO DE SISTEMA</w:t>
      </w:r>
    </w:p>
    <w:p w14:paraId="6491DB53" w14:textId="77777777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A97E6C7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 </w:t>
      </w:r>
    </w:p>
    <w:p w14:paraId="407D4226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Introdução / Pré-requisitos para execução da IT</w:t>
      </w:r>
    </w:p>
    <w:p w14:paraId="205F8E30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0CDE8DE0" w14:textId="77777777" w:rsidR="0039653C" w:rsidRPr="0039653C" w:rsidRDefault="0039653C" w:rsidP="0039653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Esta instrução de trabalho visa orientar 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analista/assistente das áreas: Central de Serviços, Satélite e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Operação, a ativar ou inativar uma conta de sistema no cadastro único de usuários do SAP.</w:t>
      </w:r>
    </w:p>
    <w:p w14:paraId="50F573F6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808080"/>
          <w:kern w:val="0"/>
          <w:sz w:val="20"/>
          <w:szCs w:val="20"/>
          <w:lang w:eastAsia="pt-BR"/>
          <w14:ligatures w14:val="none"/>
        </w:rPr>
        <w:t>Pré-requisitos:</w:t>
      </w:r>
    </w:p>
    <w:p w14:paraId="736E76EF" w14:textId="77777777" w:rsidR="0039653C" w:rsidRPr="0039653C" w:rsidRDefault="0039653C" w:rsidP="0039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D5B578" w14:textId="77777777" w:rsidR="0039653C" w:rsidRPr="0039653C" w:rsidRDefault="0039653C" w:rsidP="00396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Número da Identidade do usuário no SAP, ou número do CPF</w:t>
      </w:r>
      <w:r w:rsidRPr="0039653C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;</w:t>
      </w:r>
    </w:p>
    <w:p w14:paraId="749FA62A" w14:textId="77777777" w:rsidR="0039653C" w:rsidRPr="0039653C" w:rsidRDefault="0039653C" w:rsidP="00396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Dados da conta do sistema;</w:t>
      </w:r>
    </w:p>
    <w:p w14:paraId="2BB696EA" w14:textId="77777777" w:rsidR="0039653C" w:rsidRPr="0039653C" w:rsidRDefault="0039653C" w:rsidP="00396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Acesso à transação ZBO104 e ao sistema específico;</w:t>
      </w:r>
      <w:r w:rsidRPr="003965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6C85A04" w14:textId="0AF777EA" w:rsidR="0039653C" w:rsidRPr="00A662C8" w:rsidRDefault="0039653C" w:rsidP="00A662C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</w:pPr>
      <w:r w:rsidRPr="00A662C8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Possuir Login cadastrados e ativos dos </w:t>
      </w:r>
      <w:r w:rsidR="009151BD" w:rsidRPr="009151B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SYSTEMA Y</w:t>
      </w:r>
      <w:r w:rsidRPr="00A662C8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e SAP na transação ZBO104 para a própria identidade que irá realizar a ativação/ inativação, caso a solicitação seja para esses sistemas</w:t>
      </w:r>
      <w:r w:rsidRPr="00A662C8">
        <w:rPr>
          <w:rFonts w:ascii="Calibri" w:eastAsia="Times New Roman" w:hAnsi="Calibri" w:cs="Calibri"/>
          <w:color w:val="808080"/>
          <w:kern w:val="0"/>
          <w:lang w:eastAsia="pt-BR"/>
          <w14:ligatures w14:val="none"/>
        </w:rPr>
        <w:t>.</w:t>
      </w:r>
      <w:r w:rsidRPr="00A662C8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 </w:t>
      </w:r>
    </w:p>
    <w:p w14:paraId="6DA7B89E" w14:textId="77777777" w:rsidR="00A662C8" w:rsidRDefault="00A662C8" w:rsidP="00A662C8">
      <w:pPr>
        <w:pStyle w:val="PargrafodaLista"/>
        <w:spacing w:after="0" w:line="360" w:lineRule="auto"/>
        <w:ind w:left="144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1D5E200" w14:textId="77777777" w:rsidR="00A662C8" w:rsidRDefault="00A662C8" w:rsidP="00A662C8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>
        <w:rPr>
          <w:b/>
        </w:rPr>
        <w:t>Revisão Semestral de Acessos</w:t>
      </w:r>
    </w:p>
    <w:p w14:paraId="054BD26D" w14:textId="2A65BA09" w:rsidR="00A662C8" w:rsidRDefault="00A662C8" w:rsidP="00A662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48D44A75" w14:textId="77777777" w:rsidR="00A662C8" w:rsidRDefault="00A662C8" w:rsidP="00A662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3395771" w14:textId="77777777" w:rsidR="00A662C8" w:rsidRDefault="00A662C8" w:rsidP="00A662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19DC58A7" w14:textId="77777777" w:rsidR="00A662C8" w:rsidRDefault="00A662C8" w:rsidP="00A662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3541C6E6" w14:textId="77777777" w:rsidR="00A662C8" w:rsidRDefault="00A662C8" w:rsidP="00A662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1F31F81D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B082DE6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 Referências</w:t>
      </w:r>
    </w:p>
    <w:p w14:paraId="63D5C7B0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01BFF82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D25F0DF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39653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Descrição das Atividades</w:t>
      </w:r>
    </w:p>
    <w:p w14:paraId="73968243" w14:textId="31C6E3F4" w:rsidR="0039653C" w:rsidRPr="0039653C" w:rsidRDefault="0039653C" w:rsidP="00396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Responsabilidades da Central de serviços para revogação dos sistemas</w:t>
      </w:r>
      <w:r w:rsid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r w:rsidR="009151BD" w:rsidRP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SYSTEMA Y</w:t>
      </w:r>
      <w:r w:rsid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 SAP.</w:t>
      </w:r>
    </w:p>
    <w:p w14:paraId="701029B7" w14:textId="6B5D9109" w:rsidR="0039653C" w:rsidRPr="0039653C" w:rsidRDefault="0039653C" w:rsidP="00396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Responsabilidades de Acessos para revogação do sistema: </w:t>
      </w:r>
      <w:r w:rsidR="009151BD" w:rsidRP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SYSTEMA Y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371D488B" w14:textId="77777777" w:rsidR="0039653C" w:rsidRPr="0039653C" w:rsidRDefault="0039653C" w:rsidP="00396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Responsabilidades da Operação para revogação do sistema: AD (Usuário de rede).</w:t>
      </w:r>
    </w:p>
    <w:p w14:paraId="7974C818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102D4B7D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Para inativar os acessos dos sistemas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descritos acima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siga os passos abaixo:</w:t>
      </w:r>
    </w:p>
    <w:p w14:paraId="34B5BD2C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3B2714C1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Passo 01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Abra o SAP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Logon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clique duas vezes no ambiente “02) SAP ERP Produção”.</w:t>
      </w:r>
    </w:p>
    <w:p w14:paraId="65540CCC" w14:textId="70F40838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647BE265" w14:textId="55E90003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7FA9394B" w14:textId="7B49B876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02: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Digite o número da identidade ou o CPF do colaborador, 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executar </w:t>
      </w:r>
      <w:r>
        <w:rPr>
          <w:noProof/>
        </w:rPr>
        <w:drawing>
          <wp:inline distT="0" distB="0" distL="0" distR="0" wp14:anchorId="563682B9" wp14:editId="0441D6CA">
            <wp:extent cx="200000" cy="209524"/>
            <wp:effectExtent l="0" t="0" r="0" b="635"/>
            <wp:docPr id="467671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7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ou tecle “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”.</w:t>
      </w:r>
    </w:p>
    <w:p w14:paraId="1A07F513" w14:textId="3623C41C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D395E7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 </w:t>
      </w:r>
    </w:p>
    <w:p w14:paraId="3D2AB1EF" w14:textId="167B19F0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03: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Para inativar uma conta, selecione a conta, 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“Ativar/inativar Conta” </w:t>
      </w:r>
      <w:r>
        <w:rPr>
          <w:noProof/>
        </w:rPr>
        <w:drawing>
          <wp:inline distT="0" distB="0" distL="0" distR="0" wp14:anchorId="0B9EC762" wp14:editId="6553C11B">
            <wp:extent cx="219048" cy="200000"/>
            <wp:effectExtent l="0" t="0" r="0" b="0"/>
            <wp:docPr id="1060751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51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ou tecle “F6”.</w:t>
      </w:r>
    </w:p>
    <w:p w14:paraId="29F8F0B2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E36B275" w14:textId="762D949F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Observação: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Caso a </w:t>
      </w:r>
      <w:proofErr w:type="gram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conta</w:t>
      </w:r>
      <w:proofErr w:type="gram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a ser Ativada/Inativada seja dos sistemas </w:t>
      </w:r>
      <w:r w:rsidR="009151BD" w:rsidRP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SYSTEMA Y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, ir para o “Passo 05”.</w:t>
      </w:r>
    </w:p>
    <w:p w14:paraId="620DA92B" w14:textId="68E6D347" w:rsidR="0039653C" w:rsidRPr="0039653C" w:rsidRDefault="0039653C" w:rsidP="006678F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1FC717" w14:textId="5A0E1DB8" w:rsidR="0039653C" w:rsidRPr="0039653C" w:rsidRDefault="0039653C" w:rsidP="003965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3.1.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6A96FD66" wp14:editId="3D841EED">
            <wp:extent cx="238095" cy="238095"/>
            <wp:effectExtent l="0" t="0" r="0" b="0"/>
            <wp:docPr id="1767884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4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para finalizar a alteração.</w:t>
      </w:r>
    </w:p>
    <w:p w14:paraId="7B25897B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6A182280" w14:textId="4A7B168D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3AF07B37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36B3CA58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04: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Após finalizar a alteração, verifique se o campo “Status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cta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 está de acordo com o solicitado.</w:t>
      </w:r>
    </w:p>
    <w:p w14:paraId="2A6651E2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3260229E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Observação: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“A” para Ativo e “I” para Inativo.  </w:t>
      </w:r>
    </w:p>
    <w:p w14:paraId="2D1CE73C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8DFA87C" w14:textId="7A44350A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474F8605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50D55A03" w14:textId="15AA068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05: 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Para inativar uma conta do </w:t>
      </w:r>
      <w:r w:rsidR="009151BD" w:rsidRPr="009151BD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SYSTEMA Y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selecione a conta e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“Ativar/inativar Conta” </w:t>
      </w:r>
      <w:r>
        <w:rPr>
          <w:noProof/>
        </w:rPr>
        <w:drawing>
          <wp:inline distT="0" distB="0" distL="0" distR="0" wp14:anchorId="13B5A34B" wp14:editId="3A4628FF">
            <wp:extent cx="228571" cy="209524"/>
            <wp:effectExtent l="0" t="0" r="635" b="635"/>
            <wp:docPr id="1092571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 ou clique em “F6” conforme o “Passo 3”. </w:t>
      </w:r>
    </w:p>
    <w:p w14:paraId="23EB0A05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0AEC2EFF" w14:textId="6D313990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                </w:t>
      </w: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5.1.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147A27F3" wp14:editId="2D5B58A4">
            <wp:extent cx="228571" cy="190476"/>
            <wp:effectExtent l="0" t="0" r="635" b="635"/>
            <wp:docPr id="122429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4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para sair do log de execução SM49.</w:t>
      </w:r>
    </w:p>
    <w:p w14:paraId="21D3A390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F368442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Observação: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Se na tela aparecer a informação “1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affected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”, a inativação foi realizada com sucesso. Caso apareça a informação “0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affected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”, não houve inativação, siga o “Passo 8”.</w:t>
      </w:r>
    </w:p>
    <w:p w14:paraId="797CB39C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0036D7E" w14:textId="25B3B034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8C647F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AF8414A" w14:textId="5343021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Passo 5.2:</w:t>
      </w: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4CB41B8C" wp14:editId="3491B8FB">
            <wp:extent cx="219048" cy="200000"/>
            <wp:effectExtent l="0" t="0" r="0" b="0"/>
            <wp:docPr id="302418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8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para finalizar a alteração.</w:t>
      </w:r>
    </w:p>
    <w:p w14:paraId="30ED95F7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259EF5A8" w14:textId="797B8032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5E42E819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 </w:t>
      </w:r>
    </w:p>
    <w:p w14:paraId="47CEFE84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06: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Após finalizar a alteração, verifique se o campo “Status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cta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 está de acordo com o solicitado.</w:t>
      </w:r>
    </w:p>
    <w:p w14:paraId="6B06FC52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060AC4FD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Observação: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“A” para Ativo e “I” para Inativo.  </w:t>
      </w:r>
    </w:p>
    <w:p w14:paraId="6633C04D" w14:textId="11F1FF0B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6A65321F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 </w:t>
      </w:r>
    </w:p>
    <w:p w14:paraId="4740BB88" w14:textId="4975D68D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Passo 07: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Caso apareça a tela abaixo ao desativar os </w:t>
      </w:r>
      <w:r w:rsidR="009151BD" w:rsidRP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SYSTEMA Y</w:t>
      </w:r>
      <w:r w:rsid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e SAP, clique no </w:t>
      </w:r>
      <w:proofErr w:type="spellStart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39653C">
        <w:rPr>
          <w:rFonts w:ascii="Arial" w:eastAsia="Times New Roman" w:hAnsi="Arial" w:cs="Arial"/>
          <w:noProof/>
          <w:kern w:val="0"/>
          <w:sz w:val="20"/>
          <w:szCs w:val="20"/>
          <w:lang w:eastAsia="pt-BR"/>
          <w14:ligatures w14:val="none"/>
        </w:rPr>
        <mc:AlternateContent>
          <mc:Choice Requires="wps">
            <w:drawing>
              <wp:inline distT="0" distB="0" distL="0" distR="0" wp14:anchorId="7503F881" wp14:editId="2CE9391B">
                <wp:extent cx="158750" cy="142875"/>
                <wp:effectExtent l="0" t="0" r="0" b="0"/>
                <wp:docPr id="161509560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DDC96" id="Retângulo 2" o:spid="_x0000_s1026" style="width:12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para sair do log de execução SM49.</w:t>
      </w:r>
    </w:p>
    <w:p w14:paraId="19673C4E" w14:textId="54E7535C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="009151B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8814565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pt-BR"/>
          <w14:ligatures w14:val="none"/>
        </w:rPr>
        <w:t>Observação: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Conforme o “Passo 6.1”, caso apareça “0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affected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”, significa que a inativação não foi realizada.</w:t>
      </w:r>
    </w:p>
    <w:p w14:paraId="024FEAFE" w14:textId="77777777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4EF6C7B2" w14:textId="77777777" w:rsidR="0039653C" w:rsidRPr="0039653C" w:rsidRDefault="0039653C" w:rsidP="0039653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7.1: 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Como mostra a mensagem de erro no canto inferior da tela, o usuário não foi encontrado no sistema. E como mostra o campo “Status </w:t>
      </w:r>
      <w:proofErr w:type="spell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cta</w:t>
      </w:r>
      <w:proofErr w:type="spell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”, o status da conta não foi alterado.</w:t>
      </w:r>
    </w:p>
    <w:p w14:paraId="6C57E50F" w14:textId="77777777" w:rsidR="0039653C" w:rsidRPr="0039653C" w:rsidRDefault="0039653C" w:rsidP="0039653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01EFB613" w14:textId="7EADD42F" w:rsidR="0039653C" w:rsidRPr="0039653C" w:rsidRDefault="0039653C" w:rsidP="003965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Observação: Caso tenha ocorrido o processo acima, será necessário ir ao sistema correspondente e procurar pelo funcionário. Se o login for encontrado e estiver cadastrado errado, será necessário excluir e cadastrar a conta novamente para a identidade conforme as </w:t>
      </w:r>
      <w:proofErr w:type="spellStart"/>
      <w:proofErr w:type="gramStart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IT‘</w:t>
      </w:r>
      <w:proofErr w:type="gramEnd"/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</w:t>
      </w:r>
      <w:proofErr w:type="spellEnd"/>
      <w:r w:rsidR="006678F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.</w:t>
      </w:r>
      <w:r w:rsidRPr="0039653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523C2D03" w14:textId="143C63B3" w:rsidR="0039653C" w:rsidRPr="0039653C" w:rsidRDefault="0039653C" w:rsidP="003965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97A387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79697145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D2B4E3D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 Anexos</w:t>
      </w:r>
    </w:p>
    <w:p w14:paraId="616562D5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98D7C12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p w14:paraId="13DD673A" w14:textId="77777777" w:rsidR="0039653C" w:rsidRPr="0039653C" w:rsidRDefault="0039653C" w:rsidP="00396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653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7B9D1B4E" w14:textId="77777777" w:rsidR="00D60D1C" w:rsidRDefault="00D60D1C"/>
    <w:sectPr w:rsidR="00D60D1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961FA" w14:textId="77777777" w:rsidR="00A36F25" w:rsidRDefault="00A36F25" w:rsidP="00A662C8">
      <w:pPr>
        <w:spacing w:after="0" w:line="240" w:lineRule="auto"/>
      </w:pPr>
      <w:r>
        <w:separator/>
      </w:r>
    </w:p>
  </w:endnote>
  <w:endnote w:type="continuationSeparator" w:id="0">
    <w:p w14:paraId="61B9B101" w14:textId="77777777" w:rsidR="00A36F25" w:rsidRDefault="00A36F25" w:rsidP="00A6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9E10F" w14:textId="77777777" w:rsidR="00A36F25" w:rsidRDefault="00A36F25" w:rsidP="00A662C8">
      <w:pPr>
        <w:spacing w:after="0" w:line="240" w:lineRule="auto"/>
      </w:pPr>
      <w:r>
        <w:separator/>
      </w:r>
    </w:p>
  </w:footnote>
  <w:footnote w:type="continuationSeparator" w:id="0">
    <w:p w14:paraId="6AC43697" w14:textId="77777777" w:rsidR="00A36F25" w:rsidRDefault="00A36F25" w:rsidP="00A6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798B" w14:textId="3883F3A8" w:rsidR="00A662C8" w:rsidRDefault="00A662C8">
    <w:pPr>
      <w:pStyle w:val="Cabealho"/>
    </w:pPr>
  </w:p>
  <w:p w14:paraId="7F3D7CFE" w14:textId="77777777" w:rsidR="00A662C8" w:rsidRDefault="00A662C8" w:rsidP="00A662C8">
    <w:pPr>
      <w:pStyle w:val="Cabealho"/>
    </w:pPr>
    <w:r>
      <w:t> </w:t>
    </w:r>
  </w:p>
  <w:p w14:paraId="4F07BEEF" w14:textId="5D4B9AF1" w:rsidR="00A662C8" w:rsidRDefault="00A662C8">
    <w:pPr>
      <w:pStyle w:val="Cabealho"/>
    </w:pPr>
  </w:p>
  <w:p w14:paraId="5830F0E6" w14:textId="77777777" w:rsidR="00A662C8" w:rsidRDefault="00A662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51667BBE"/>
    <w:multiLevelType w:val="multilevel"/>
    <w:tmpl w:val="DEFA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13E0B"/>
    <w:multiLevelType w:val="multilevel"/>
    <w:tmpl w:val="E45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697BFE"/>
    <w:multiLevelType w:val="multilevel"/>
    <w:tmpl w:val="2AE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263723">
    <w:abstractNumId w:val="2"/>
  </w:num>
  <w:num w:numId="2" w16cid:durableId="397095677">
    <w:abstractNumId w:val="4"/>
  </w:num>
  <w:num w:numId="3" w16cid:durableId="377903427">
    <w:abstractNumId w:val="3"/>
  </w:num>
  <w:num w:numId="4" w16cid:durableId="249043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221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DB"/>
    <w:rsid w:val="002C4DDB"/>
    <w:rsid w:val="00373DDC"/>
    <w:rsid w:val="0039653C"/>
    <w:rsid w:val="003F5EBD"/>
    <w:rsid w:val="006678F2"/>
    <w:rsid w:val="009151BD"/>
    <w:rsid w:val="00A36F25"/>
    <w:rsid w:val="00A662C8"/>
    <w:rsid w:val="00D60D1C"/>
    <w:rsid w:val="00F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8F8A3"/>
  <w15:chartTrackingRefBased/>
  <w15:docId w15:val="{0DB66939-BC26-4103-B355-4E4379F3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D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D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D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D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D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D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D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965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965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6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2C8"/>
  </w:style>
  <w:style w:type="paragraph" w:styleId="Rodap">
    <w:name w:val="footer"/>
    <w:basedOn w:val="Normal"/>
    <w:link w:val="RodapChar"/>
    <w:uiPriority w:val="99"/>
    <w:unhideWhenUsed/>
    <w:rsid w:val="00A66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AED329-F5E0-44EF-9EAB-D0BB1A96A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C281A-863D-4FE8-9AFB-22BB09947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6EB29-B891-47A5-95F1-3AA5BA13155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Marques</dc:creator>
  <cp:keywords/>
  <dc:description/>
  <cp:lastModifiedBy>Natan Souza do Nascimento</cp:lastModifiedBy>
  <cp:revision>5</cp:revision>
  <dcterms:created xsi:type="dcterms:W3CDTF">2024-02-09T16:51:00Z</dcterms:created>
  <dcterms:modified xsi:type="dcterms:W3CDTF">2024-05-09T15:13:00Z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2024-02-09T16:52:04Z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e3583509-dcf2-41f4-9f53-6041c3ca187c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0x0101007C273F7E36CDC942A1057435DFC272BA</vt:lpwstr>
  </property>
  <property fmtid="{D5CDD505-2E9C-101B-9397-08002B2CF9AE}" pid="10" name="MediaServiceImageTags">
    <vt:lpwstr/>
  </property>
</Properties>
</file>