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F3260" w:rsidR="001F3260" w:rsidP="001F3260" w:rsidRDefault="001F3260" w14:paraId="7AE69D3A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1F3260" w:rsidR="001F3260" w:rsidP="001F3260" w:rsidRDefault="001F3260" w14:paraId="7C2AA238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b/>
          <w:bCs/>
          <w:sz w:val="28"/>
          <w:szCs w:val="28"/>
          <w:lang w:eastAsia="pt-BR"/>
        </w:rPr>
        <w:t xml:space="preserve">INSTRUÇÃO DE TRABALHO (IT) </w:t>
      </w:r>
    </w:p>
    <w:p w:rsidRPr="001F3260" w:rsidR="001F3260" w:rsidP="12CA569E" w:rsidRDefault="001F3260" w14:paraId="0A9E2AC5" w14:textId="1D99FF5D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12CA569E" w:rsidR="41EB9A3C">
        <w:rPr>
          <w:rFonts w:ascii="Arial" w:hAnsi="Arial" w:eastAsia="Times New Roman" w:cs="Arial"/>
          <w:b w:val="1"/>
          <w:bCs w:val="1"/>
          <w:sz w:val="28"/>
          <w:szCs w:val="28"/>
          <w:lang w:eastAsia="pt-BR"/>
        </w:rPr>
        <w:t>SISTEMA Y</w:t>
      </w:r>
      <w:r w:rsidRPr="12CA569E" w:rsidR="001F3260">
        <w:rPr>
          <w:rFonts w:ascii="Arial" w:hAnsi="Arial" w:eastAsia="Times New Roman" w:cs="Arial"/>
          <w:b w:val="1"/>
          <w:bCs w:val="1"/>
          <w:sz w:val="28"/>
          <w:szCs w:val="28"/>
          <w:lang w:eastAsia="pt-BR"/>
        </w:rPr>
        <w:t>- Alteração de Acessos</w:t>
      </w:r>
    </w:p>
    <w:p w:rsidRPr="001F3260" w:rsidR="001F3260" w:rsidP="001F3260" w:rsidRDefault="001F3260" w14:paraId="70DB74BF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F3260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1. Introdução / Pré-requisitos para execução da IT</w:t>
      </w:r>
    </w:p>
    <w:p w:rsidRPr="001F3260" w:rsidR="001F3260" w:rsidP="12CA569E" w:rsidRDefault="001F3260" w14:paraId="2E1AB188" w14:textId="5A894FDD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12CA569E" w:rsidR="001F3260">
        <w:rPr>
          <w:rFonts w:ascii="Arial" w:hAnsi="Arial" w:eastAsia="Times New Roman" w:cs="Arial"/>
          <w:sz w:val="20"/>
          <w:szCs w:val="20"/>
          <w:lang w:eastAsia="pt-BR"/>
        </w:rPr>
        <w:t xml:space="preserve">Esta Instrução de Trabalho visa orientar na atividade de alteração de acesso do usuário no sistema </w:t>
      </w:r>
      <w:r w:rsidRPr="12CA569E" w:rsidR="41EB9A3C">
        <w:rPr>
          <w:rFonts w:ascii="Arial" w:hAnsi="Arial" w:eastAsia="Times New Roman" w:cs="Arial"/>
          <w:sz w:val="20"/>
          <w:szCs w:val="20"/>
          <w:lang w:eastAsia="pt-BR"/>
        </w:rPr>
        <w:t>SISTEMA</w:t>
      </w:r>
      <w:r w:rsidRPr="12CA569E" w:rsidR="41EB9A3C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 w:rsidRPr="12CA569E" w:rsidR="41EB9A3C">
        <w:rPr>
          <w:rFonts w:ascii="Arial" w:hAnsi="Arial" w:eastAsia="Times New Roman" w:cs="Arial"/>
          <w:sz w:val="20"/>
          <w:szCs w:val="20"/>
          <w:lang w:eastAsia="pt-BR"/>
        </w:rPr>
        <w:t>Y</w:t>
      </w:r>
      <w:r w:rsidRPr="12CA569E" w:rsidR="001F3260">
        <w:rPr>
          <w:rFonts w:ascii="Arial" w:hAnsi="Arial" w:eastAsia="Times New Roman" w:cs="Arial"/>
          <w:sz w:val="20"/>
          <w:szCs w:val="20"/>
          <w:lang w:eastAsia="pt-BR"/>
        </w:rPr>
        <w:t>.</w:t>
      </w:r>
    </w:p>
    <w:p w:rsidRPr="001F3260" w:rsidR="001F3260" w:rsidP="001F3260" w:rsidRDefault="001F3260" w14:paraId="511988D8" w14:textId="77777777">
      <w:pPr>
        <w:spacing w:before="100" w:beforeAutospacing="1" w:after="100" w:afterAutospacing="1" w:line="240" w:lineRule="auto"/>
        <w:ind w:left="1134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color w:val="FFFFFF"/>
          <w:sz w:val="24"/>
          <w:szCs w:val="24"/>
          <w:shd w:val="clear" w:color="auto" w:fill="000080"/>
          <w:lang w:eastAsia="pt-BR"/>
        </w:rPr>
        <w:t xml:space="preserve">1.1 </w:t>
      </w:r>
      <w:r w:rsidRPr="001F3260">
        <w:rPr>
          <w:rFonts w:ascii="Arial" w:hAnsi="Arial" w:eastAsia="Times New Roman" w:cs="Arial"/>
          <w:b/>
          <w:bCs/>
          <w:color w:val="FFFFFF"/>
          <w:sz w:val="24"/>
          <w:szCs w:val="24"/>
          <w:shd w:val="clear" w:color="auto" w:fill="000080"/>
          <w:lang w:eastAsia="pt-BR"/>
        </w:rPr>
        <w:t>Pré-requisitos </w:t>
      </w:r>
    </w:p>
    <w:p w:rsidRPr="001F3260" w:rsidR="001F3260" w:rsidP="12CA569E" w:rsidRDefault="001F3260" w14:paraId="5BA3A986" w14:textId="66603AA3">
      <w:pPr>
        <w:spacing w:before="100" w:beforeAutospacing="on" w:after="100" w:afterAutospacing="on" w:line="240" w:lineRule="auto"/>
        <w:ind w:left="141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12CA569E" w:rsidR="001F3260">
        <w:rPr>
          <w:rFonts w:ascii="Arial" w:hAnsi="Arial" w:eastAsia="Times New Roman" w:cs="Arial"/>
          <w:sz w:val="20"/>
          <w:szCs w:val="20"/>
          <w:lang w:eastAsia="pt-BR"/>
        </w:rPr>
        <w:t xml:space="preserve">a) Ter acesso ao sistema </w:t>
      </w:r>
      <w:r w:rsidRPr="12CA569E" w:rsidR="41EB9A3C">
        <w:rPr>
          <w:rFonts w:ascii="Arial" w:hAnsi="Arial" w:eastAsia="Times New Roman" w:cs="Arial"/>
          <w:sz w:val="20"/>
          <w:szCs w:val="20"/>
          <w:lang w:eastAsia="pt-BR"/>
        </w:rPr>
        <w:t>SISTEMA Y</w:t>
      </w:r>
      <w:r w:rsidRPr="12CA569E" w:rsidR="001F3260">
        <w:rPr>
          <w:rFonts w:ascii="Arial" w:hAnsi="Arial" w:eastAsia="Times New Roman" w:cs="Arial"/>
          <w:sz w:val="20"/>
          <w:szCs w:val="20"/>
          <w:lang w:eastAsia="pt-BR"/>
        </w:rPr>
        <w:t>com permissão para alterar acesso.</w:t>
      </w:r>
    </w:p>
    <w:p w:rsidRPr="001F3260" w:rsidR="001F3260" w:rsidP="001F3260" w:rsidRDefault="001F3260" w14:paraId="30AB5877" w14:textId="77777777">
      <w:pPr>
        <w:spacing w:before="100" w:beforeAutospacing="1" w:after="100" w:afterAutospacing="1" w:line="240" w:lineRule="auto"/>
        <w:ind w:left="141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b) Nome completo do usuário;</w:t>
      </w:r>
    </w:p>
    <w:p w:rsidRPr="001F3260" w:rsidR="001F3260" w:rsidP="001F3260" w:rsidRDefault="001F3260" w14:paraId="386D9E74" w14:textId="77777777">
      <w:pPr>
        <w:spacing w:before="100" w:beforeAutospacing="1" w:after="100" w:afterAutospacing="1" w:line="240" w:lineRule="auto"/>
        <w:ind w:left="141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c) Tipo da alteração de acesso (Perfil);</w:t>
      </w:r>
    </w:p>
    <w:p w:rsidRPr="001F3260" w:rsidR="001F3260" w:rsidP="001F3260" w:rsidRDefault="001F3260" w14:paraId="60649E15" w14:textId="77777777">
      <w:pPr>
        <w:spacing w:before="100" w:beforeAutospacing="1" w:after="240" w:line="240" w:lineRule="auto"/>
        <w:ind w:left="141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d) O chamado deverá ser aberto ou possuir anexo de autorização das colaboradoras:                          </w:t>
      </w:r>
    </w:p>
    <w:p w:rsidRPr="001F3260" w:rsidR="001F3260" w:rsidP="12CA569E" w:rsidRDefault="001F3260" w14:paraId="06D6DF8D" w14:textId="5E6A1012">
      <w:pPr>
        <w:pStyle w:val="Normal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12CA569E" w:rsidR="001F3260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>Obs.: Caso o usuário seja da localidade Anápolis/Brainfarma será válido o aval da documentação técnica:</w:t>
      </w:r>
    </w:p>
    <w:p w:rsidRPr="001F3260" w:rsidR="001F3260" w:rsidP="12CA569E" w:rsidRDefault="001F3260" w14:paraId="0F117295" w14:textId="5191B3BE">
      <w:pPr>
        <w:pStyle w:val="Normal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12CA569E" w:rsidR="7EDF0476">
        <w:rPr>
          <w:rFonts w:ascii="Arial" w:hAnsi="Arial" w:eastAsia="Times New Roman" w:cs="Arial"/>
          <w:sz w:val="20"/>
          <w:szCs w:val="20"/>
          <w:lang w:eastAsia="pt-BR"/>
        </w:rPr>
        <w:t>X</w:t>
      </w:r>
    </w:p>
    <w:p w:rsidR="00C0490B" w:rsidP="001F3260" w:rsidRDefault="00C0490B" w14:paraId="50FD93C4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="00C0490B" w:rsidP="00C0490B" w:rsidRDefault="00C0490B" w14:paraId="4DC23796" w14:textId="7777777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 w:rsidRPr="00CD12F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:rsidR="00C0490B" w:rsidP="262237D6" w:rsidRDefault="00C0490B" w14:paraId="2EDB46DE" w14:textId="4FE58E44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262237D6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:rsidR="00C0490B" w:rsidP="00C0490B" w:rsidRDefault="00C0490B" w14:paraId="2D3A702B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:rsidR="00C0490B" w:rsidP="00C0490B" w:rsidRDefault="00C0490B" w14:paraId="35EDD9F8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:rsidR="00C0490B" w:rsidP="00C0490B" w:rsidRDefault="00C0490B" w14:paraId="00CFC95A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:rsidR="00C0490B" w:rsidP="00C0490B" w:rsidRDefault="00C0490B" w14:paraId="3E6C3565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:rsidRPr="00C0490B" w:rsidR="00C0490B" w:rsidP="001F3260" w:rsidRDefault="00C0490B" w14:paraId="3A9F7375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1F3260" w:rsidR="001F3260" w:rsidP="001F3260" w:rsidRDefault="001F3260" w14:paraId="10A3E3D0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F3260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2. Referências</w:t>
      </w:r>
    </w:p>
    <w:p w:rsidRPr="001F3260" w:rsidR="001F3260" w:rsidP="001F3260" w:rsidRDefault="001F3260" w14:paraId="7A67628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Não há referências.</w:t>
      </w:r>
    </w:p>
    <w:p w:rsidRPr="001F3260" w:rsidR="001F3260" w:rsidP="001F3260" w:rsidRDefault="001F3260" w14:paraId="6B3CA535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F3260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3. Descrição das Atividades</w:t>
      </w:r>
    </w:p>
    <w:p w:rsidRPr="001F3260" w:rsidR="001F3260" w:rsidP="12CA569E" w:rsidRDefault="001F3260" w14:paraId="109ACCBB" w14:textId="4DF1B684">
      <w:pPr>
        <w:spacing w:before="100" w:beforeAutospacing="on" w:after="100" w:afterAutospacing="on" w:line="240" w:lineRule="auto"/>
        <w:ind w:firstLine="43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7C6C34C" w:rsidR="001F3260">
        <w:rPr>
          <w:rFonts w:ascii="Arial" w:hAnsi="Arial" w:eastAsia="Times New Roman" w:cs="Arial"/>
          <w:sz w:val="20"/>
          <w:szCs w:val="20"/>
          <w:lang w:eastAsia="pt-BR"/>
        </w:rPr>
        <w:t xml:space="preserve">3.1. Para alterar acessos de usuários no sistema </w:t>
      </w:r>
      <w:r w:rsidRPr="67C6C34C" w:rsidR="41EB9A3C">
        <w:rPr>
          <w:rFonts w:ascii="Arial" w:hAnsi="Arial" w:eastAsia="Times New Roman" w:cs="Arial"/>
          <w:sz w:val="20"/>
          <w:szCs w:val="20"/>
          <w:lang w:eastAsia="pt-BR"/>
        </w:rPr>
        <w:t>SISTEMA</w:t>
      </w:r>
      <w:r w:rsidRPr="67C6C34C" w:rsidR="41EB9A3C">
        <w:rPr>
          <w:rFonts w:ascii="Arial" w:hAnsi="Arial" w:eastAsia="Times New Roman" w:cs="Arial"/>
          <w:sz w:val="20"/>
          <w:szCs w:val="20"/>
          <w:lang w:eastAsia="pt-BR"/>
        </w:rPr>
        <w:t xml:space="preserve"> Y</w:t>
      </w:r>
      <w:r w:rsidRPr="67C6C34C" w:rsidR="4145D568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 w:rsidRPr="67C6C34C" w:rsidR="001F3260">
        <w:rPr>
          <w:rFonts w:ascii="Arial" w:hAnsi="Arial" w:eastAsia="Times New Roman" w:cs="Arial"/>
          <w:sz w:val="20"/>
          <w:szCs w:val="20"/>
          <w:lang w:eastAsia="pt-BR"/>
        </w:rPr>
        <w:t>acesse o sistema no link:</w:t>
      </w:r>
    </w:p>
    <w:p w:rsidRPr="001F3260" w:rsidR="001F3260" w:rsidP="67C6C34C" w:rsidRDefault="001F3260" w14:paraId="7FA7FF05" w14:textId="514A4CA4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7C6C34C" w:rsidR="769B5BFC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 xml:space="preserve">http://xxxxxxxxxxxxxxxx  </w:t>
      </w:r>
    </w:p>
    <w:p w:rsidRPr="001F3260" w:rsidR="001F3260" w:rsidP="67C6C34C" w:rsidRDefault="001F3260" w14:paraId="0B2AA752" w14:textId="7CF1886A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7C6C34C" w:rsidR="001F3260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 xml:space="preserve">  </w:t>
      </w:r>
      <w:r w:rsidRPr="67C6C34C" w:rsidR="001F3260">
        <w:rPr>
          <w:rFonts w:ascii="Arial" w:hAnsi="Arial" w:eastAsia="Times New Roman" w:cs="Arial"/>
          <w:sz w:val="20"/>
          <w:szCs w:val="20"/>
          <w:lang w:eastAsia="pt-BR"/>
        </w:rPr>
        <w:t xml:space="preserve">3.1.1. </w:t>
      </w:r>
      <w:r w:rsidRPr="67C6C34C" w:rsidR="001F3260">
        <w:rPr>
          <w:rFonts w:ascii="Arial" w:hAnsi="Arial" w:eastAsia="Times New Roman" w:cs="Arial"/>
          <w:sz w:val="20"/>
          <w:szCs w:val="20"/>
          <w:lang w:eastAsia="pt-BR"/>
        </w:rPr>
        <w:t>Logar</w:t>
      </w:r>
      <w:r w:rsidRPr="67C6C34C" w:rsidR="001F3260">
        <w:rPr>
          <w:rFonts w:ascii="Arial" w:hAnsi="Arial" w:eastAsia="Times New Roman" w:cs="Arial"/>
          <w:sz w:val="20"/>
          <w:szCs w:val="20"/>
          <w:lang w:eastAsia="pt-BR"/>
        </w:rPr>
        <w:t xml:space="preserve"> no sistema com seu “Login” e “Senha”, após clicar em “Enviar”. </w:t>
      </w:r>
    </w:p>
    <w:p w:rsidRPr="001F3260" w:rsidR="001F3260" w:rsidP="73B14611" w:rsidRDefault="001F3260" w14:paraId="7E619EF8" w14:textId="70199114">
      <w:pPr>
        <w:spacing w:before="100" w:beforeAutospacing="on" w:after="100" w:afterAutospacing="on" w:line="240" w:lineRule="auto"/>
        <w:jc w:val="center"/>
      </w:pPr>
    </w:p>
    <w:p w:rsidRPr="001F3260" w:rsidR="001F3260" w:rsidP="001F3260" w:rsidRDefault="001F3260" w14:paraId="021C9A6A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 </w:t>
      </w:r>
    </w:p>
    <w:p w:rsidRPr="001F3260" w:rsidR="001F3260" w:rsidP="001F3260" w:rsidRDefault="001F3260" w14:paraId="1E5C93F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     3.1.2. No menu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“Administração”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proofErr w:type="gramStart"/>
      <w:r w:rsidRPr="001F3260">
        <w:rPr>
          <w:rFonts w:ascii="Arial" w:hAnsi="Arial" w:eastAsia="Times New Roman" w:cs="Arial"/>
          <w:sz w:val="20"/>
          <w:szCs w:val="20"/>
          <w:lang w:eastAsia="pt-BR"/>
        </w:rPr>
        <w:t>escolher  a</w:t>
      </w:r>
      <w:proofErr w:type="gramEnd"/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opção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“Controle de Acesso”.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</w:p>
    <w:p w:rsidRPr="001F3260" w:rsidR="001F3260" w:rsidP="73B14611" w:rsidRDefault="001F3260" w14:paraId="60A58B87" w14:textId="7807006A">
      <w:pPr>
        <w:spacing w:before="100" w:beforeAutospacing="on" w:after="100" w:afterAutospacing="on" w:line="240" w:lineRule="auto"/>
        <w:jc w:val="center"/>
      </w:pPr>
    </w:p>
    <w:p w:rsidRPr="001F3260" w:rsidR="001F3260" w:rsidP="001F3260" w:rsidRDefault="001F3260" w14:paraId="49E6A33E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1F3260" w:rsidR="001F3260" w:rsidP="001F3260" w:rsidRDefault="001F3260" w14:paraId="30115C4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   </w:t>
      </w: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 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>3.1.3. No menu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 “Controle” </w:t>
      </w:r>
      <w:proofErr w:type="gramStart"/>
      <w:r w:rsidRPr="001F3260">
        <w:rPr>
          <w:rFonts w:ascii="Arial" w:hAnsi="Arial" w:eastAsia="Times New Roman" w:cs="Arial"/>
          <w:sz w:val="20"/>
          <w:szCs w:val="20"/>
          <w:lang w:eastAsia="pt-BR"/>
        </w:rPr>
        <w:t>clique  na</w:t>
      </w:r>
      <w:proofErr w:type="gramEnd"/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opção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 “Usuário”.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</w:p>
    <w:p w:rsidRPr="001F3260" w:rsidR="001F3260" w:rsidP="73B14611" w:rsidRDefault="001F3260" w14:paraId="250D4EE8" w14:textId="2352D895">
      <w:pPr>
        <w:spacing w:before="100" w:beforeAutospacing="on" w:after="100" w:afterAutospacing="on" w:line="240" w:lineRule="auto"/>
        <w:jc w:val="center"/>
      </w:pPr>
    </w:p>
    <w:p w:rsidRPr="001F3260" w:rsidR="001F3260" w:rsidP="001F3260" w:rsidRDefault="001F3260" w14:paraId="0A98E896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1F3260" w:rsidR="001F3260" w:rsidP="001F3260" w:rsidRDefault="001F3260" w14:paraId="271F6ED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 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>  3.1.4.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Em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“Lista de Usuários”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inserir o nome completo do usuário que necessita alterar o tipo de acesso e clicar em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Listar,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em seguida clicar no nome </w:t>
      </w:r>
      <w:proofErr w:type="gramStart"/>
      <w:r w:rsidRPr="001F3260">
        <w:rPr>
          <w:rFonts w:ascii="Arial" w:hAnsi="Arial" w:eastAsia="Times New Roman" w:cs="Arial"/>
          <w:sz w:val="20"/>
          <w:szCs w:val="20"/>
          <w:lang w:eastAsia="pt-BR"/>
        </w:rPr>
        <w:t>do mesmo</w:t>
      </w:r>
      <w:proofErr w:type="gramEnd"/>
      <w:r w:rsidRPr="001F3260">
        <w:rPr>
          <w:rFonts w:ascii="Arial" w:hAnsi="Arial" w:eastAsia="Times New Roman" w:cs="Arial"/>
          <w:sz w:val="20"/>
          <w:szCs w:val="20"/>
          <w:lang w:eastAsia="pt-BR"/>
        </w:rPr>
        <w:t>.</w:t>
      </w:r>
    </w:p>
    <w:p w:rsidRPr="001F3260" w:rsidR="001F3260" w:rsidP="73B14611" w:rsidRDefault="001F3260" w14:paraId="7BEC690C" w14:textId="6D36BB54">
      <w:pPr>
        <w:spacing w:before="100" w:beforeAutospacing="on" w:after="100" w:afterAutospacing="on" w:line="240" w:lineRule="auto"/>
        <w:jc w:val="center"/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Pr="001F3260" w:rsidR="001F3260" w:rsidTr="001F3260" w14:paraId="55484B44" w14:textId="77777777">
        <w:trPr>
          <w:trHeight w:val="285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260" w:rsidR="001F3260" w:rsidP="001F3260" w:rsidRDefault="001F3260" w14:paraId="3786F8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1F326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260" w:rsidR="001F3260" w:rsidP="001F3260" w:rsidRDefault="001F3260" w14:paraId="500A86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1F326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F3260" w:rsidR="001F3260" w:rsidP="001F3260" w:rsidRDefault="001F3260" w14:paraId="3ED039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1F3260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Pr="001F3260" w:rsidR="001F3260" w:rsidP="001F3260" w:rsidRDefault="001F3260" w14:paraId="517C5F3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    3.1.5.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Com o cadastro do usuário aberto, clicar em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“Ação &gt; Editar Usuário”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: </w:t>
      </w:r>
    </w:p>
    <w:p w:rsidRPr="001F3260" w:rsidR="001F3260" w:rsidP="73B14611" w:rsidRDefault="001F3260" w14:paraId="2B5CE5CB" w14:textId="2D0F3B13">
      <w:pPr>
        <w:spacing w:before="100" w:beforeAutospacing="on" w:after="100" w:afterAutospacing="on" w:line="240" w:lineRule="auto"/>
      </w:pPr>
    </w:p>
    <w:p w:rsidRPr="001F3260" w:rsidR="001F3260" w:rsidP="001F3260" w:rsidRDefault="001F3260" w14:paraId="25E8746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1F3260" w:rsidR="001F3260" w:rsidP="001F3260" w:rsidRDefault="001F3260" w14:paraId="61C6CDE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 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>  3.1.6.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Em seguida, clique em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“Pertence aos grupos”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, onde abrirá a janela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“Lista de grupos”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para marcar o grupo que o usuário            pertencerá: </w:t>
      </w:r>
    </w:p>
    <w:p w:rsidRPr="001F3260" w:rsidR="001F3260" w:rsidP="73B14611" w:rsidRDefault="001F3260" w14:paraId="22D667D2" w14:textId="1DB1DA51">
      <w:pPr>
        <w:spacing w:before="100" w:beforeAutospacing="on" w:after="100" w:afterAutospacing="on" w:line="240" w:lineRule="auto"/>
        <w:jc w:val="center"/>
      </w:pPr>
    </w:p>
    <w:p w:rsidRPr="001F3260" w:rsidR="001F3260" w:rsidP="001F3260" w:rsidRDefault="001F3260" w14:paraId="1659A6A7" w14:textId="6B99FADC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BA78D2E" wp14:editId="1FDFE67D">
                <wp:extent cx="304800" cy="304800"/>
                <wp:effectExtent l="0" t="0" r="0" b="0"/>
                <wp:docPr id="134714588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6127E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:rsidRPr="001F3260" w:rsidR="001F3260" w:rsidP="73B14611" w:rsidRDefault="001F3260" w14:paraId="085B1376" w14:textId="607D7E78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3B14611" w:rsid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="001F3260" w:rsidP="001F3260" w:rsidRDefault="001F3260" w14:paraId="2906519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 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>  3.1.7.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Após, clique em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“Atribuições”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, onde abrirá a janela 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“Lista de Atribuições”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 xml:space="preserve"> para selecionar o acesso que o usuário terá: </w:t>
      </w:r>
    </w:p>
    <w:p w:rsidRPr="001F3260" w:rsidR="001F3260" w:rsidP="73B14611" w:rsidRDefault="001F3260" w14:paraId="75F1ED1D" w14:textId="246292F6">
      <w:pPr>
        <w:spacing w:before="100" w:beforeAutospacing="on" w:after="100" w:afterAutospacing="on" w:line="240" w:lineRule="auto"/>
      </w:pPr>
    </w:p>
    <w:p w:rsidRPr="001F3260" w:rsidR="001F3260" w:rsidP="001F3260" w:rsidRDefault="001F3260" w14:paraId="7274B869" w14:textId="007AA0D1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F3260" w:rsidR="001F3260" w:rsidP="73B14611" w:rsidRDefault="001F3260" w14:paraId="02D39AF2" w14:textId="074B785B">
      <w:pPr>
        <w:spacing w:before="100" w:beforeAutospacing="on" w:after="100" w:afterAutospacing="on" w:line="240" w:lineRule="auto"/>
        <w:jc w:val="center"/>
      </w:pPr>
    </w:p>
    <w:p w:rsidRPr="001F3260" w:rsidR="001F3260" w:rsidP="001F3260" w:rsidRDefault="001F3260" w14:paraId="0AEBE0B4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1F3260" w:rsidR="001F3260" w:rsidP="001F3260" w:rsidRDefault="001F3260" w14:paraId="1618020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  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>  3.1.8. Com o acesso do usuário alterado, clicar em “</w:t>
      </w:r>
      <w:r w:rsidRPr="001F3260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Ação &gt; Salvar Usuário</w:t>
      </w:r>
      <w:r w:rsidRPr="001F3260">
        <w:rPr>
          <w:rFonts w:ascii="Arial" w:hAnsi="Arial" w:eastAsia="Times New Roman" w:cs="Arial"/>
          <w:sz w:val="20"/>
          <w:szCs w:val="20"/>
          <w:lang w:eastAsia="pt-BR"/>
        </w:rPr>
        <w:t>”:</w:t>
      </w:r>
    </w:p>
    <w:p w:rsidRPr="001F3260" w:rsidR="001F3260" w:rsidP="73B14611" w:rsidRDefault="001F3260" w14:paraId="3211BC11" w14:textId="6AB1B5A1">
      <w:pPr>
        <w:spacing w:before="100" w:beforeAutospacing="on" w:after="100" w:afterAutospacing="on" w:line="240" w:lineRule="auto"/>
      </w:pPr>
    </w:p>
    <w:p w:rsidRPr="001F3260" w:rsidR="001F3260" w:rsidP="001F3260" w:rsidRDefault="001F3260" w14:paraId="6D68AF5A" w14:textId="52A570C8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15F1DE37" wp14:editId="3BCA1571">
                <wp:extent cx="3800475" cy="666750"/>
                <wp:effectExtent l="0" t="0" r="0" b="0"/>
                <wp:docPr id="1913427233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04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1" style="width:299.2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6DB25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">
                <o:lock v:ext="edit" aspectratio="t"/>
                <w10:anchorlock/>
              </v:rect>
            </w:pict>
          </mc:Fallback>
        </mc:AlternateContent>
      </w:r>
    </w:p>
    <w:p w:rsidRPr="001F3260" w:rsidR="001F3260" w:rsidP="001F3260" w:rsidRDefault="001F3260" w14:paraId="641C09B7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1F3260" w:rsidR="001F3260" w:rsidP="001F3260" w:rsidRDefault="001F3260" w14:paraId="22AD9703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F3260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</w:rPr>
        <w:t>4. Anexos</w:t>
      </w:r>
    </w:p>
    <w:p w:rsidRPr="001F3260" w:rsidR="001F3260" w:rsidP="001F3260" w:rsidRDefault="001F3260" w14:paraId="7887064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F3260">
        <w:rPr>
          <w:rFonts w:ascii="Arial" w:hAnsi="Arial" w:eastAsia="Times New Roman" w:cs="Arial"/>
          <w:sz w:val="20"/>
          <w:szCs w:val="20"/>
          <w:lang w:eastAsia="pt-BR"/>
        </w:rPr>
        <w:t>Não há anexos.</w:t>
      </w:r>
    </w:p>
    <w:p w:rsidRPr="001F3260" w:rsidR="001F3260" w:rsidP="001F3260" w:rsidRDefault="001F3260" w14:paraId="6F090133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1F3260"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  <w:t> </w:t>
      </w:r>
    </w:p>
    <w:p w:rsidR="009861ED" w:rsidRDefault="009861ED" w14:paraId="698A74EB" w14:textId="77777777"/>
    <w:sectPr w:rsidR="009861ED">
      <w:headerReference w:type="default" r:id="rId21"/>
      <w:footerReference w:type="default" r:id="rId2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3CA6" w:rsidRDefault="008E3CA6" w14:paraId="52D34B11" w14:textId="77777777">
      <w:pPr>
        <w:spacing w:after="0" w:line="240" w:lineRule="auto"/>
      </w:pPr>
      <w:r>
        <w:separator/>
      </w:r>
    </w:p>
  </w:endnote>
  <w:endnote w:type="continuationSeparator" w:id="0">
    <w:p w:rsidR="008E3CA6" w:rsidRDefault="008E3CA6" w14:paraId="358F8A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369CEA7" w:rsidTr="7369CEA7" w14:paraId="7F6B4A8C" w14:textId="77777777">
      <w:trPr>
        <w:trHeight w:val="300"/>
      </w:trPr>
      <w:tc>
        <w:tcPr>
          <w:tcW w:w="2830" w:type="dxa"/>
        </w:tcPr>
        <w:p w:rsidR="7369CEA7" w:rsidP="7369CEA7" w:rsidRDefault="7369CEA7" w14:paraId="0C9E25FE" w14:textId="09E754F5">
          <w:pPr>
            <w:pStyle w:val="Cabealho"/>
            <w:ind w:left="-115"/>
          </w:pPr>
        </w:p>
      </w:tc>
      <w:tc>
        <w:tcPr>
          <w:tcW w:w="2830" w:type="dxa"/>
        </w:tcPr>
        <w:p w:rsidR="7369CEA7" w:rsidP="7369CEA7" w:rsidRDefault="7369CEA7" w14:paraId="271B17C6" w14:textId="7F485428">
          <w:pPr>
            <w:pStyle w:val="Cabealho"/>
            <w:jc w:val="center"/>
          </w:pPr>
        </w:p>
      </w:tc>
      <w:tc>
        <w:tcPr>
          <w:tcW w:w="2830" w:type="dxa"/>
        </w:tcPr>
        <w:p w:rsidR="7369CEA7" w:rsidP="7369CEA7" w:rsidRDefault="7369CEA7" w14:paraId="024F5A63" w14:textId="351893F7">
          <w:pPr>
            <w:pStyle w:val="Cabealho"/>
            <w:ind w:right="-115"/>
            <w:jc w:val="right"/>
          </w:pPr>
        </w:p>
      </w:tc>
    </w:tr>
  </w:tbl>
  <w:p w:rsidR="7369CEA7" w:rsidP="7369CEA7" w:rsidRDefault="7369CEA7" w14:paraId="76D11068" w14:textId="684B6D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3CA6" w:rsidRDefault="008E3CA6" w14:paraId="5F639D13" w14:textId="77777777">
      <w:pPr>
        <w:spacing w:after="0" w:line="240" w:lineRule="auto"/>
      </w:pPr>
      <w:r>
        <w:separator/>
      </w:r>
    </w:p>
  </w:footnote>
  <w:footnote w:type="continuationSeparator" w:id="0">
    <w:p w:rsidR="008E3CA6" w:rsidRDefault="008E3CA6" w14:paraId="5C19C3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7369CEA7" w:rsidP="7369CEA7" w:rsidRDefault="7369CEA7" w14:paraId="16A39191" w14:noSpellErr="1" w14:textId="45C3F3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384645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694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60"/>
    <w:rsid w:val="001F3260"/>
    <w:rsid w:val="002D7CF5"/>
    <w:rsid w:val="003768A3"/>
    <w:rsid w:val="00451C5E"/>
    <w:rsid w:val="008E3CA6"/>
    <w:rsid w:val="009861ED"/>
    <w:rsid w:val="00C0490B"/>
    <w:rsid w:val="00CF380F"/>
    <w:rsid w:val="00F84447"/>
    <w:rsid w:val="00FC4E7E"/>
    <w:rsid w:val="12CA569E"/>
    <w:rsid w:val="262237D6"/>
    <w:rsid w:val="4145D568"/>
    <w:rsid w:val="41EB9A3C"/>
    <w:rsid w:val="57F4D0FA"/>
    <w:rsid w:val="67C6C34C"/>
    <w:rsid w:val="7369CEA7"/>
    <w:rsid w:val="73B14611"/>
    <w:rsid w:val="769B5BFC"/>
    <w:rsid w:val="7ED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DDC1F"/>
  <w15:chartTrackingRefBased/>
  <w15:docId w15:val="{622F27CB-4C99-45EB-B252-7CEBE5C4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26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26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F326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F326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F326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F326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F326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F326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F326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F326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F3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326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F326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F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326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F32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32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32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26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F32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3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32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3260"/>
    <w:rPr>
      <w:b/>
      <w:bCs/>
    </w:rPr>
  </w:style>
  <w:style w:type="paragraph" w:styleId="listparagraph" w:customStyle="1">
    <w:name w:val="list_paragraph"/>
    <w:basedOn w:val="Normal"/>
    <w:rsid w:val="001F32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326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i-provider" w:customStyle="1">
    <w:name w:val="ui-provider"/>
    <w:basedOn w:val="Fontepargpadro"/>
    <w:rsid w:val="00C04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2" /><Relationship Type="http://schemas.openxmlformats.org/officeDocument/2006/relationships/glossaryDocument" Target="glossary/document.xml" Id="R100f5724fd0248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19c1-3a1e-4152-a605-cdf9e06a65c3}"/>
      </w:docPartPr>
      <w:docPartBody>
        <w:p w14:paraId="12CA5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F68D36-3F4D-4A10-A8EF-75F10AF08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22B33-181E-4C06-B84B-04ED69F81BCD}"/>
</file>

<file path=customXml/itemProps3.xml><?xml version="1.0" encoding="utf-8"?>
<ds:datastoreItem xmlns:ds="http://schemas.openxmlformats.org/officeDocument/2006/customXml" ds:itemID="{446C5B2D-9558-4A3B-A786-E6CA2B4C47B9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 Docnix - Alteração de Acessos</dc:title>
  <dc:subject/>
  <dc:creator>Lucian Henrique Menezes Ribeiro</dc:creator>
  <cp:keywords/>
  <dc:description/>
  <cp:lastModifiedBy>Natan Souza do Nascimento</cp:lastModifiedBy>
  <cp:revision>10</cp:revision>
  <dcterms:created xsi:type="dcterms:W3CDTF">2024-02-08T19:46:00Z</dcterms:created>
  <dcterms:modified xsi:type="dcterms:W3CDTF">2024-05-02T19:40:58Z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