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body>
    <w:p w:rsidRPr="0070409C" w:rsidR="0070409C" w:rsidP="0070409C" w:rsidRDefault="0070409C" w14:paraId="7740A503" w14:textId="77777777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70409C">
        <w:rPr>
          <w:rFonts w:ascii="Times New Roman" w:hAnsi="Times New Roman" w:eastAsia="Times New Roman" w:cs="Times New Roman"/>
          <w:b/>
          <w:bCs/>
          <w:sz w:val="36"/>
          <w:szCs w:val="36"/>
          <w:lang w:eastAsia="pt-BR"/>
        </w:rPr>
        <w:t>INSTRUÇÃO DE TRABALHO (IT)</w:t>
      </w:r>
    </w:p>
    <w:p w:rsidRPr="0070409C" w:rsidR="0070409C" w:rsidP="0070409C" w:rsidRDefault="0070409C" w14:paraId="060754A3" w14:textId="77777777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proofErr w:type="spellStart"/>
      <w:r w:rsidRPr="0070409C">
        <w:rPr>
          <w:rFonts w:ascii="Times New Roman" w:hAnsi="Times New Roman" w:eastAsia="Times New Roman" w:cs="Times New Roman"/>
          <w:b/>
          <w:bCs/>
          <w:sz w:val="36"/>
          <w:szCs w:val="36"/>
          <w:lang w:eastAsia="pt-BR"/>
        </w:rPr>
        <w:t>Espaider</w:t>
      </w:r>
      <w:proofErr w:type="spellEnd"/>
      <w:r w:rsidRPr="0070409C">
        <w:rPr>
          <w:rFonts w:ascii="Times New Roman" w:hAnsi="Times New Roman" w:eastAsia="Times New Roman" w:cs="Times New Roman"/>
          <w:b/>
          <w:bCs/>
          <w:sz w:val="36"/>
          <w:szCs w:val="36"/>
          <w:lang w:eastAsia="pt-BR"/>
        </w:rPr>
        <w:t xml:space="preserve"> – Atribuição de Perfil</w:t>
      </w:r>
    </w:p>
    <w:p w:rsidRPr="0070409C" w:rsidR="0070409C" w:rsidP="0070409C" w:rsidRDefault="0070409C" w14:paraId="62469E18" w14:textId="77777777">
      <w:pPr>
        <w:spacing w:before="100" w:beforeAutospacing="1" w:after="100" w:afterAutospacing="1" w:line="240" w:lineRule="auto"/>
        <w:outlineLvl w:val="0"/>
        <w:rPr>
          <w:rFonts w:ascii="Times New Roman" w:hAnsi="Times New Roman" w:eastAsia="Times New Roman" w:cs="Times New Roman"/>
          <w:b/>
          <w:bCs/>
          <w:color w:val="FFFFFF"/>
          <w:kern w:val="36"/>
          <w:sz w:val="48"/>
          <w:szCs w:val="48"/>
          <w:lang w:eastAsia="pt-BR"/>
        </w:rPr>
      </w:pPr>
      <w:r w:rsidRPr="0070409C">
        <w:rPr>
          <w:rFonts w:ascii="Times New Roman" w:hAnsi="Times New Roman" w:eastAsia="Times New Roman" w:cs="Times New Roman"/>
          <w:b/>
          <w:bCs/>
          <w:color w:val="FFFFFF"/>
          <w:kern w:val="36"/>
          <w:sz w:val="48"/>
          <w:szCs w:val="48"/>
          <w:lang w:eastAsia="pt-BR"/>
        </w:rPr>
        <w:t> </w:t>
      </w:r>
    </w:p>
    <w:p w:rsidRPr="0070409C" w:rsidR="0070409C" w:rsidP="0070409C" w:rsidRDefault="0070409C" w14:paraId="4A2BF75A" w14:textId="77777777">
      <w:pPr>
        <w:spacing w:before="100" w:beforeAutospacing="1" w:after="100" w:afterAutospacing="1" w:line="240" w:lineRule="auto"/>
        <w:outlineLvl w:val="0"/>
        <w:rPr>
          <w:rFonts w:ascii="Times New Roman" w:hAnsi="Times New Roman" w:eastAsia="Times New Roman" w:cs="Times New Roman"/>
          <w:b/>
          <w:bCs/>
          <w:color w:val="FFFFFF"/>
          <w:kern w:val="36"/>
          <w:sz w:val="48"/>
          <w:szCs w:val="48"/>
          <w:lang w:eastAsia="pt-BR"/>
        </w:rPr>
      </w:pPr>
      <w:r w:rsidRPr="0070409C">
        <w:rPr>
          <w:rFonts w:ascii="Arial" w:hAnsi="Arial" w:eastAsia="Times New Roman" w:cs="Arial"/>
          <w:b/>
          <w:bCs/>
          <w:color w:val="ECF0F1"/>
          <w:kern w:val="36"/>
          <w:sz w:val="24"/>
          <w:szCs w:val="24"/>
          <w:shd w:val="clear" w:color="auto" w:fill="236FA1"/>
          <w:lang w:eastAsia="pt-BR"/>
        </w:rPr>
        <w:t>1. Introdução / Pré-requisitos para execução da IT</w:t>
      </w:r>
    </w:p>
    <w:p w:rsidRPr="0070409C" w:rsidR="0070409C" w:rsidP="4595AAAB" w:rsidRDefault="0070409C" w14:paraId="13BD2279" w14:textId="6745DB2E">
      <w:pPr>
        <w:spacing w:before="100" w:beforeAutospacing="on" w:after="100" w:afterAutospacing="on" w:line="240" w:lineRule="auto"/>
        <w:ind w:firstLine="432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4595AAAB" w:rsidR="0070409C">
        <w:rPr>
          <w:rFonts w:ascii="Arial" w:hAnsi="Arial" w:eastAsia="Times New Roman" w:cs="Arial"/>
          <w:sz w:val="20"/>
          <w:szCs w:val="20"/>
          <w:lang w:eastAsia="pt-BR"/>
        </w:rPr>
        <w:t xml:space="preserve">Este documento estabelece o procedimento que os analistas de acessos deverão seguir para tratativa da solicitação de atribuição de perfil no </w:t>
      </w:r>
      <w:r w:rsidRPr="4595AAAB" w:rsidR="57665CE6">
        <w:rPr>
          <w:rFonts w:ascii="Arial" w:hAnsi="Arial" w:eastAsia="Times New Roman" w:cs="Arial"/>
          <w:sz w:val="20"/>
          <w:szCs w:val="20"/>
          <w:lang w:eastAsia="pt-BR"/>
        </w:rPr>
        <w:t xml:space="preserve">SISTEMA Y </w:t>
      </w:r>
      <w:r w:rsidRPr="4595AAAB" w:rsidR="0070409C">
        <w:rPr>
          <w:rFonts w:ascii="Arial" w:hAnsi="Arial" w:eastAsia="Times New Roman" w:cs="Arial"/>
          <w:sz w:val="20"/>
          <w:szCs w:val="20"/>
          <w:lang w:eastAsia="pt-BR"/>
        </w:rPr>
        <w:t>.</w:t>
      </w:r>
    </w:p>
    <w:p w:rsidRPr="0070409C" w:rsidR="0070409C" w:rsidP="0070409C" w:rsidRDefault="0070409C" w14:paraId="59E02936" w14:textId="77777777">
      <w:pPr>
        <w:spacing w:before="100" w:beforeAutospacing="1" w:after="100" w:afterAutospacing="1" w:line="240" w:lineRule="auto"/>
        <w:ind w:firstLine="432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70409C">
        <w:rPr>
          <w:rFonts w:ascii="Times New Roman" w:hAnsi="Times New Roman" w:eastAsia="Times New Roman" w:cs="Times New Roman"/>
          <w:sz w:val="24"/>
          <w:szCs w:val="24"/>
          <w:lang w:eastAsia="pt-BR"/>
        </w:rPr>
        <w:t> </w:t>
      </w:r>
    </w:p>
    <w:p w:rsidRPr="0070409C" w:rsidR="0070409C" w:rsidP="0070409C" w:rsidRDefault="0070409C" w14:paraId="0799F1BC" w14:textId="77777777">
      <w:pPr>
        <w:spacing w:before="100" w:beforeAutospacing="1" w:after="100" w:afterAutospacing="1" w:line="240" w:lineRule="auto"/>
        <w:ind w:left="1134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70409C">
        <w:rPr>
          <w:rFonts w:ascii="Arial" w:hAnsi="Arial" w:eastAsia="Times New Roman" w:cs="Arial"/>
          <w:sz w:val="20"/>
          <w:szCs w:val="20"/>
          <w:lang w:eastAsia="pt-BR"/>
        </w:rPr>
        <w:t xml:space="preserve">1.1 </w:t>
      </w:r>
      <w:r w:rsidRPr="0070409C">
        <w:rPr>
          <w:rFonts w:ascii="Arial" w:hAnsi="Arial" w:eastAsia="Times New Roman" w:cs="Arial"/>
          <w:b/>
          <w:bCs/>
          <w:sz w:val="20"/>
          <w:szCs w:val="20"/>
          <w:lang w:eastAsia="pt-BR"/>
        </w:rPr>
        <w:t>Pré-requisito:</w:t>
      </w:r>
    </w:p>
    <w:p w:rsidRPr="0070409C" w:rsidR="0070409C" w:rsidP="0070409C" w:rsidRDefault="0070409C" w14:paraId="37DB691A" w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70409C">
        <w:rPr>
          <w:rFonts w:ascii="Arial" w:hAnsi="Arial" w:eastAsia="Times New Roman" w:cs="Arial"/>
          <w:sz w:val="20"/>
          <w:szCs w:val="20"/>
          <w:lang w:eastAsia="pt-BR"/>
        </w:rPr>
        <w:t>a) Aval do Gerente.</w:t>
      </w:r>
    </w:p>
    <w:p w:rsidR="0070409C" w:rsidP="0070409C" w:rsidRDefault="0070409C" w14:paraId="775BDFEF" w14:textId="77777777">
      <w:pPr>
        <w:spacing w:before="100" w:beforeAutospacing="1" w:after="100" w:afterAutospacing="1" w:line="240" w:lineRule="auto"/>
        <w:ind w:left="720"/>
        <w:rPr>
          <w:rFonts w:ascii="Arial" w:hAnsi="Arial" w:eastAsia="Times New Roman" w:cs="Arial"/>
          <w:sz w:val="20"/>
          <w:szCs w:val="20"/>
          <w:lang w:eastAsia="pt-BR"/>
        </w:rPr>
      </w:pPr>
      <w:r w:rsidRPr="0070409C">
        <w:rPr>
          <w:rFonts w:ascii="Arial" w:hAnsi="Arial" w:eastAsia="Times New Roman" w:cs="Arial"/>
          <w:sz w:val="20"/>
          <w:szCs w:val="20"/>
          <w:lang w:eastAsia="pt-BR"/>
        </w:rPr>
        <w:t>b) Perfil que deseja acesso.</w:t>
      </w:r>
    </w:p>
    <w:p w:rsidR="000754DF" w:rsidP="000754DF" w:rsidRDefault="000754DF" w14:paraId="6580F558" w14:textId="77777777">
      <w:pPr>
        <w:pStyle w:val="ListParagraph"/>
        <w:numPr>
          <w:ilvl w:val="1"/>
          <w:numId w:val="1"/>
        </w:numPr>
        <w:spacing w:after="0" w:line="240" w:lineRule="auto"/>
        <w:jc w:val="both"/>
        <w:rPr>
          <w:b/>
        </w:rPr>
      </w:pPr>
      <w:bookmarkStart w:name="_Hlk159580156" w:id="0"/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 </w:t>
      </w:r>
      <w:r>
        <w:rPr>
          <w:b/>
        </w:rPr>
        <w:t>Revisão Semestral de Acessos</w:t>
      </w:r>
    </w:p>
    <w:p w:rsidR="000754DF" w:rsidP="000754DF" w:rsidRDefault="000754DF" w14:paraId="1F512316" w14:textId="77777777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Regularmente os acessos ao Sistemas deverão ser revisados pelo Gestor do time de GQ-Digital.</w:t>
      </w:r>
    </w:p>
    <w:p w:rsidR="000754DF" w:rsidP="000754DF" w:rsidRDefault="000754DF" w14:paraId="06BBCEF9" w14:textId="77777777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lista de acessos ativos no sistema será gerada pelo time de Digital - Acessos </w:t>
      </w:r>
    </w:p>
    <w:p w:rsidR="000754DF" w:rsidP="000754DF" w:rsidRDefault="000754DF" w14:paraId="6DFFE0F9" w14:textId="77777777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lista deve ser respondida pelo Gestor de Negócio validando a lista ativa ou informando quais inativações deverão ser realizadas</w:t>
      </w:r>
    </w:p>
    <w:p w:rsidR="000754DF" w:rsidP="000754DF" w:rsidRDefault="000754DF" w14:paraId="0C66AB58" w14:textId="77777777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time de Digital - Acessos registrará as alterações a partir de chamados no Sistema de ITSM de Digital em nome do Gestor de GQ-Digital.</w:t>
      </w:r>
    </w:p>
    <w:p w:rsidR="000754DF" w:rsidP="000754DF" w:rsidRDefault="000754DF" w14:paraId="59C7FE3F" w14:textId="77777777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time de Digital - Acessos executará a atualização e finalizará o chamado com status de resolvido.</w:t>
      </w:r>
    </w:p>
    <w:bookmarkEnd w:id="0"/>
    <w:p w:rsidRPr="0070409C" w:rsidR="000754DF" w:rsidP="0070409C" w:rsidRDefault="000754DF" w14:paraId="762E33AA" w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70409C" w:rsidR="0070409C" w:rsidP="0070409C" w:rsidRDefault="0070409C" w14:paraId="1AAADDB2" w14:textId="77777777">
      <w:pPr>
        <w:spacing w:before="100" w:beforeAutospacing="1" w:after="100" w:afterAutospacing="1" w:line="240" w:lineRule="auto"/>
        <w:outlineLvl w:val="0"/>
        <w:rPr>
          <w:rFonts w:ascii="Times New Roman" w:hAnsi="Times New Roman" w:eastAsia="Times New Roman" w:cs="Times New Roman"/>
          <w:b/>
          <w:bCs/>
          <w:color w:val="FFFFFF"/>
          <w:kern w:val="36"/>
          <w:sz w:val="48"/>
          <w:szCs w:val="48"/>
          <w:lang w:eastAsia="pt-BR"/>
        </w:rPr>
      </w:pPr>
      <w:r w:rsidRPr="0070409C">
        <w:rPr>
          <w:rFonts w:ascii="Arial" w:hAnsi="Arial" w:eastAsia="Times New Roman" w:cs="Arial"/>
          <w:b/>
          <w:bCs/>
          <w:color w:val="ECF0F1"/>
          <w:kern w:val="36"/>
          <w:sz w:val="24"/>
          <w:szCs w:val="24"/>
          <w:shd w:val="clear" w:color="auto" w:fill="236FA1"/>
          <w:lang w:eastAsia="pt-BR"/>
        </w:rPr>
        <w:t>2. Referências</w:t>
      </w:r>
    </w:p>
    <w:p w:rsidRPr="0070409C" w:rsidR="0070409C" w:rsidP="0070409C" w:rsidRDefault="0070409C" w14:paraId="2807B189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70409C">
        <w:rPr>
          <w:rFonts w:ascii="Arial" w:hAnsi="Arial" w:eastAsia="Times New Roman" w:cs="Arial"/>
          <w:sz w:val="20"/>
          <w:szCs w:val="20"/>
          <w:lang w:eastAsia="pt-BR"/>
        </w:rPr>
        <w:t>Não há referências.</w:t>
      </w:r>
    </w:p>
    <w:p w:rsidRPr="0070409C" w:rsidR="0070409C" w:rsidP="0070409C" w:rsidRDefault="0070409C" w14:paraId="4A328D44" w14:textId="77777777">
      <w:pPr>
        <w:spacing w:before="100" w:beforeAutospacing="1" w:after="100" w:afterAutospacing="1" w:line="240" w:lineRule="auto"/>
        <w:outlineLvl w:val="0"/>
        <w:rPr>
          <w:rFonts w:ascii="Times New Roman" w:hAnsi="Times New Roman" w:eastAsia="Times New Roman" w:cs="Times New Roman"/>
          <w:b/>
          <w:bCs/>
          <w:color w:val="FFFFFF"/>
          <w:kern w:val="36"/>
          <w:sz w:val="48"/>
          <w:szCs w:val="48"/>
          <w:lang w:eastAsia="pt-BR"/>
        </w:rPr>
      </w:pPr>
      <w:r w:rsidRPr="0070409C">
        <w:rPr>
          <w:rFonts w:ascii="Arial" w:hAnsi="Arial" w:eastAsia="Times New Roman" w:cs="Arial"/>
          <w:b/>
          <w:bCs/>
          <w:color w:val="ECF0F1"/>
          <w:kern w:val="36"/>
          <w:sz w:val="24"/>
          <w:szCs w:val="24"/>
          <w:shd w:val="clear" w:color="auto" w:fill="236FA1"/>
          <w:lang w:eastAsia="pt-BR"/>
        </w:rPr>
        <w:t>3. Descrição das Atividades</w:t>
      </w:r>
    </w:p>
    <w:p w:rsidRPr="0070409C" w:rsidR="0070409C" w:rsidP="4595AAAB" w:rsidRDefault="0070409C" w14:paraId="106241E6" w14:textId="334FEB70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4595AAAB" w:rsidR="0070409C">
        <w:rPr>
          <w:rFonts w:ascii="Arial" w:hAnsi="Arial" w:eastAsia="Times New Roman" w:cs="Arial"/>
          <w:sz w:val="20"/>
          <w:szCs w:val="20"/>
          <w:lang w:eastAsia="pt-BR"/>
        </w:rPr>
        <w:t>Para atribuir perfil a um usuário deve-se acessar o sistema pelo seguinte endereço:</w:t>
      </w:r>
      <w:r w:rsidRPr="4595AAAB" w:rsidR="677CDB98">
        <w:rPr>
          <w:rFonts w:ascii="Arial" w:hAnsi="Arial" w:eastAsia="Times New Roman" w:cs="Arial"/>
          <w:sz w:val="20"/>
          <w:szCs w:val="20"/>
          <w:lang w:eastAsia="pt-BR"/>
        </w:rPr>
        <w:t xml:space="preserve"> HTTPS://XXXXX</w:t>
      </w:r>
    </w:p>
    <w:p w:rsidRPr="0070409C" w:rsidR="0070409C" w:rsidP="0070409C" w:rsidRDefault="0070409C" w14:paraId="60811A6A" w14:textId="77777777">
      <w:pPr>
        <w:spacing w:before="100" w:beforeAutospacing="1" w:after="100" w:afterAutospacing="1" w:line="240" w:lineRule="auto"/>
        <w:ind w:left="576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70409C">
        <w:rPr>
          <w:rFonts w:ascii="Times New Roman" w:hAnsi="Times New Roman" w:eastAsia="Times New Roman" w:cs="Times New Roman"/>
          <w:sz w:val="24"/>
          <w:szCs w:val="24"/>
          <w:lang w:eastAsia="pt-BR"/>
        </w:rPr>
        <w:t> </w:t>
      </w:r>
    </w:p>
    <w:p w:rsidRPr="0070409C" w:rsidR="0070409C" w:rsidP="0070409C" w:rsidRDefault="0070409C" w14:paraId="53DF40DA" w14:textId="77777777">
      <w:pPr>
        <w:spacing w:before="100" w:beforeAutospacing="1" w:after="100" w:afterAutospacing="1" w:line="240" w:lineRule="auto"/>
        <w:ind w:firstLine="709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70409C">
        <w:rPr>
          <w:rFonts w:ascii="Arial" w:hAnsi="Arial" w:eastAsia="Times New Roman" w:cs="Arial"/>
          <w:b/>
          <w:bCs/>
          <w:sz w:val="20"/>
          <w:szCs w:val="20"/>
          <w:lang w:eastAsia="pt-BR"/>
        </w:rPr>
        <w:t>3.1.</w:t>
      </w:r>
      <w:r w:rsidRPr="0070409C">
        <w:rPr>
          <w:rFonts w:ascii="Arial" w:hAnsi="Arial" w:eastAsia="Times New Roman" w:cs="Arial"/>
          <w:sz w:val="20"/>
          <w:szCs w:val="20"/>
          <w:lang w:eastAsia="pt-BR"/>
        </w:rPr>
        <w:t xml:space="preserve"> Após digitar o endereço acima no browser do seu navegador aparecerá a imagem abaixo, onde será necessário inserir o seu usuário e a senha.</w:t>
      </w:r>
    </w:p>
    <w:p w:rsidRPr="0070409C" w:rsidR="0070409C" w:rsidP="4595AAAB" w:rsidRDefault="0070409C" w14:paraId="36C7DE10" w14:noSpellErr="1" w14:textId="16A3CF6F">
      <w:pPr>
        <w:spacing w:before="100" w:beforeAutospacing="on" w:after="100" w:afterAutospacing="on" w:line="240" w:lineRule="auto"/>
        <w:jc w:val="center"/>
      </w:pPr>
    </w:p>
    <w:p w:rsidRPr="0070409C" w:rsidR="0070409C" w:rsidP="0070409C" w:rsidRDefault="0070409C" w14:paraId="2C9ED0BF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70409C">
        <w:rPr>
          <w:rFonts w:ascii="Arial" w:hAnsi="Arial" w:eastAsia="Times New Roman" w:cs="Arial"/>
          <w:b/>
          <w:bCs/>
          <w:sz w:val="20"/>
          <w:szCs w:val="20"/>
          <w:lang w:eastAsia="pt-BR"/>
        </w:rPr>
        <w:t xml:space="preserve">Observação: </w:t>
      </w:r>
      <w:r w:rsidRPr="0070409C">
        <w:rPr>
          <w:rFonts w:ascii="Arial" w:hAnsi="Arial" w:eastAsia="Times New Roman" w:cs="Arial"/>
          <w:sz w:val="20"/>
          <w:szCs w:val="20"/>
          <w:lang w:eastAsia="pt-BR"/>
        </w:rPr>
        <w:t>Acesso ao sistema ocorre de forma automática, se utilizado o navegador Internet Explorer. Caso utilize outro navegador, é necessário informar o login e a senha, conforme demonstrado acima.</w:t>
      </w:r>
    </w:p>
    <w:p w:rsidRPr="0070409C" w:rsidR="0070409C" w:rsidP="0070409C" w:rsidRDefault="0070409C" w14:paraId="63BB0D6B" w14:textId="77777777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70409C">
        <w:rPr>
          <w:rFonts w:ascii="Times New Roman" w:hAnsi="Times New Roman" w:eastAsia="Times New Roman" w:cs="Times New Roman"/>
          <w:sz w:val="24"/>
          <w:szCs w:val="24"/>
          <w:lang w:eastAsia="pt-BR"/>
        </w:rPr>
        <w:t> </w:t>
      </w:r>
    </w:p>
    <w:p w:rsidRPr="0070409C" w:rsidR="0070409C" w:rsidP="0070409C" w:rsidRDefault="0070409C" w14:paraId="19FEC081" w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70409C">
        <w:rPr>
          <w:rFonts w:ascii="Arial" w:hAnsi="Arial" w:eastAsia="Times New Roman" w:cs="Arial"/>
          <w:sz w:val="20"/>
          <w:szCs w:val="20"/>
          <w:lang w:eastAsia="pt-BR"/>
        </w:rPr>
        <w:t>3.2. Em seguida, clique em “Segurança” e “Usuários” para visualizar os usuários que já possuem cadastro:</w:t>
      </w:r>
    </w:p>
    <w:p w:rsidRPr="0070409C" w:rsidR="0070409C" w:rsidP="4595AAAB" w:rsidRDefault="0070409C" w14:paraId="73894516" w14:noSpellErr="1" w14:textId="2A933A18">
      <w:pPr>
        <w:spacing w:before="100" w:beforeAutospacing="on" w:after="100" w:afterAutospacing="on" w:line="240" w:lineRule="auto"/>
        <w:jc w:val="center"/>
      </w:pPr>
    </w:p>
    <w:p w:rsidRPr="0070409C" w:rsidR="0070409C" w:rsidP="0070409C" w:rsidRDefault="0070409C" w14:paraId="742C49B6" w14:textId="756B8F3D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70409C" w:rsidR="0070409C" w:rsidP="0070409C" w:rsidRDefault="0070409C" w14:paraId="6214BA89" w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70409C">
        <w:rPr>
          <w:rFonts w:ascii="Arial" w:hAnsi="Arial" w:eastAsia="Times New Roman" w:cs="Arial"/>
          <w:sz w:val="20"/>
          <w:szCs w:val="20"/>
          <w:lang w:eastAsia="pt-BR"/>
        </w:rPr>
        <w:t>3.3. Para verificar se o usuário já existe, escolha a opção “Ativo” no campo “Filtros Rápidos”. Em seguida, digite o nome do usuário no campo “Procurar”, tecle “</w:t>
      </w:r>
      <w:proofErr w:type="spellStart"/>
      <w:r w:rsidRPr="0070409C">
        <w:rPr>
          <w:rFonts w:ascii="Arial" w:hAnsi="Arial" w:eastAsia="Times New Roman" w:cs="Arial"/>
          <w:sz w:val="20"/>
          <w:szCs w:val="20"/>
          <w:lang w:eastAsia="pt-BR"/>
        </w:rPr>
        <w:t>Enter</w:t>
      </w:r>
      <w:proofErr w:type="spellEnd"/>
      <w:r w:rsidRPr="0070409C">
        <w:rPr>
          <w:rFonts w:ascii="Arial" w:hAnsi="Arial" w:eastAsia="Times New Roman" w:cs="Arial"/>
          <w:sz w:val="20"/>
          <w:szCs w:val="20"/>
          <w:lang w:eastAsia="pt-BR"/>
        </w:rPr>
        <w:t>” e selecione com duplo clique:</w:t>
      </w:r>
    </w:p>
    <w:p w:rsidRPr="0070409C" w:rsidR="0070409C" w:rsidP="4595AAAB" w:rsidRDefault="0070409C" w14:paraId="5044F781" w14:textId="50997C19">
      <w:pPr>
        <w:spacing w:before="100" w:beforeAutospacing="on" w:after="100" w:afterAutospacing="on" w:line="240" w:lineRule="auto"/>
        <w:ind w:left="709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4595AAAB" w:rsidR="0070409C">
        <w:rPr>
          <w:rFonts w:ascii="Times New Roman" w:hAnsi="Times New Roman" w:eastAsia="Times New Roman" w:cs="Times New Roman"/>
          <w:sz w:val="24"/>
          <w:szCs w:val="24"/>
          <w:lang w:eastAsia="pt-BR"/>
        </w:rPr>
        <w:t> </w:t>
      </w:r>
    </w:p>
    <w:p w:rsidRPr="0070409C" w:rsidR="0070409C" w:rsidP="0070409C" w:rsidRDefault="0070409C" w14:paraId="778380AB" w14:textId="40FDB98E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70409C">
        <w:rPr>
          <w:rFonts w:ascii="Arial" w:hAnsi="Arial" w:eastAsia="Times New Roman" w:cs="Arial"/>
          <w:sz w:val="20"/>
          <w:szCs w:val="20"/>
          <w:lang w:eastAsia="pt-BR"/>
        </w:rPr>
        <w:t xml:space="preserve">3.4. Em seguida, clique na aba “Grupos” e clique na seta </w:t>
      </w:r>
      <w:r w:rsidRPr="0070409C">
        <w:rPr>
          <w:rFonts w:ascii="Arial" w:hAnsi="Arial" w:eastAsia="Times New Roman" w:cs="Arial"/>
          <w:noProof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60A1DF4F" wp14:editId="44DBD817">
                <wp:extent cx="304800" cy="304800"/>
                <wp:effectExtent l="0" t="0" r="0" b="0"/>
                <wp:docPr id="43501185" name="Retâ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rect id="Retângulo 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w14:anchorId="4A569A8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>
                <o:lock v:ext="edit" aspectratio="t"/>
                <w10:anchorlock/>
              </v:rect>
            </w:pict>
          </mc:Fallback>
        </mc:AlternateContent>
      </w:r>
      <w:r w:rsidRPr="0070409C">
        <w:rPr>
          <w:rFonts w:ascii="Arial" w:hAnsi="Arial" w:eastAsia="Times New Roman" w:cs="Arial"/>
          <w:sz w:val="20"/>
          <w:szCs w:val="20"/>
          <w:lang w:eastAsia="pt-BR"/>
        </w:rPr>
        <w:t>para adicionar o acesso para o usuário:</w:t>
      </w:r>
    </w:p>
    <w:p w:rsidRPr="0070409C" w:rsidR="0070409C" w:rsidP="4595AAAB" w:rsidRDefault="0070409C" w14:paraId="20CEBFC9" w14:noSpellErr="1" w14:textId="66A7B3E4">
      <w:pPr>
        <w:spacing w:before="100" w:beforeAutospacing="on" w:after="100" w:afterAutospacing="on" w:line="240" w:lineRule="auto"/>
        <w:ind w:left="709"/>
      </w:pPr>
    </w:p>
    <w:p w:rsidRPr="0070409C" w:rsidR="0070409C" w:rsidP="0070409C" w:rsidRDefault="0070409C" w14:paraId="36A04FA5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70409C">
        <w:rPr>
          <w:rFonts w:ascii="Arial" w:hAnsi="Arial" w:eastAsia="Times New Roman" w:cs="Arial"/>
          <w:b/>
          <w:bCs/>
          <w:color w:val="000000"/>
          <w:sz w:val="20"/>
          <w:szCs w:val="20"/>
          <w:lang w:eastAsia="pt-BR"/>
        </w:rPr>
        <w:t>Observação:</w:t>
      </w:r>
      <w:r w:rsidRPr="0070409C">
        <w:rPr>
          <w:rFonts w:ascii="Arial" w:hAnsi="Arial" w:eastAsia="Times New Roman" w:cs="Arial"/>
          <w:color w:val="000000"/>
          <w:sz w:val="20"/>
          <w:szCs w:val="20"/>
          <w:lang w:eastAsia="pt-BR"/>
        </w:rPr>
        <w:t xml:space="preserve"> Para os usuários de pessoa física utilizam-se os Módulos “Requisições” e “Papel Requisitante”. Caso seja usuários de pessoa jurídica deve-se utilizar o usuário cópia para identificação dos módulos.</w:t>
      </w:r>
    </w:p>
    <w:p w:rsidRPr="0070409C" w:rsidR="0070409C" w:rsidP="0070409C" w:rsidRDefault="0070409C" w14:paraId="3F1C4DAD" w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70409C">
        <w:rPr>
          <w:rFonts w:ascii="Arial" w:hAnsi="Arial" w:eastAsia="Times New Roman" w:cs="Arial"/>
          <w:color w:val="000000"/>
          <w:sz w:val="20"/>
          <w:szCs w:val="20"/>
          <w:lang w:eastAsia="pt-BR"/>
        </w:rPr>
        <w:t>3.5. Verifique se os módulos selecionados estão em “Funções” e clique em “Salvar e Fechar”:</w:t>
      </w:r>
    </w:p>
    <w:p w:rsidRPr="0070409C" w:rsidR="0070409C" w:rsidP="4595AAAB" w:rsidRDefault="0070409C" w14:paraId="3BDCAC6E" w14:textId="46F11159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4595AAAB" w:rsidR="0070409C">
        <w:rPr>
          <w:rFonts w:ascii="Times New Roman" w:hAnsi="Times New Roman" w:eastAsia="Times New Roman" w:cs="Times New Roman"/>
          <w:sz w:val="24"/>
          <w:szCs w:val="24"/>
          <w:lang w:eastAsia="pt-BR"/>
        </w:rPr>
        <w:t> </w:t>
      </w:r>
    </w:p>
    <w:p w:rsidRPr="0070409C" w:rsidR="0070409C" w:rsidP="0070409C" w:rsidRDefault="0070409C" w14:paraId="1BCFD5D9" w14:textId="5B0CD54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70409C" w:rsidR="0070409C" w:rsidP="0070409C" w:rsidRDefault="0070409C" w14:paraId="0F4BB02A" w14:textId="77777777">
      <w:pPr>
        <w:spacing w:before="100" w:beforeAutospacing="1" w:after="100" w:afterAutospacing="1" w:line="240" w:lineRule="auto"/>
        <w:outlineLvl w:val="0"/>
        <w:rPr>
          <w:rFonts w:ascii="Times New Roman" w:hAnsi="Times New Roman" w:eastAsia="Times New Roman" w:cs="Times New Roman"/>
          <w:b/>
          <w:bCs/>
          <w:color w:val="FFFFFF"/>
          <w:kern w:val="36"/>
          <w:sz w:val="48"/>
          <w:szCs w:val="48"/>
          <w:lang w:eastAsia="pt-BR"/>
        </w:rPr>
      </w:pPr>
      <w:r w:rsidRPr="0070409C">
        <w:rPr>
          <w:rFonts w:ascii="Arial" w:hAnsi="Arial" w:eastAsia="Times New Roman" w:cs="Arial"/>
          <w:b/>
          <w:bCs/>
          <w:color w:val="ECF0F1"/>
          <w:kern w:val="36"/>
          <w:sz w:val="24"/>
          <w:szCs w:val="24"/>
          <w:shd w:val="clear" w:color="auto" w:fill="236FA1"/>
          <w:lang w:eastAsia="pt-BR"/>
        </w:rPr>
        <w:t>Anexos</w:t>
      </w:r>
    </w:p>
    <w:p w:rsidRPr="0070409C" w:rsidR="0070409C" w:rsidP="0070409C" w:rsidRDefault="0070409C" w14:paraId="65B1F5ED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70409C">
        <w:rPr>
          <w:rFonts w:ascii="Times New Roman" w:hAnsi="Times New Roman" w:eastAsia="Times New Roman" w:cs="Times New Roman"/>
          <w:sz w:val="20"/>
          <w:szCs w:val="20"/>
          <w:lang w:eastAsia="pt-BR"/>
        </w:rPr>
        <w:t>Não há Anexos.</w:t>
      </w:r>
    </w:p>
    <w:p w:rsidR="009861ED" w:rsidRDefault="009861ED" w14:paraId="772A85C5" w14:textId="77777777"/>
    <w:sectPr w:rsidR="009861E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436DC" w:rsidP="000754DF" w:rsidRDefault="009436DC" w14:paraId="63CC7D13" w14:textId="77777777">
      <w:pPr>
        <w:spacing w:after="0" w:line="240" w:lineRule="auto"/>
      </w:pPr>
      <w:r>
        <w:separator/>
      </w:r>
    </w:p>
  </w:endnote>
  <w:endnote w:type="continuationSeparator" w:id="0">
    <w:p w:rsidR="009436DC" w:rsidP="000754DF" w:rsidRDefault="009436DC" w14:paraId="5CCF464C" w14:textId="77777777">
      <w:pPr>
        <w:spacing w:after="0" w:line="240" w:lineRule="auto"/>
      </w:pPr>
      <w:r>
        <w:continuationSeparator/>
      </w:r>
    </w:p>
  </w:endnote>
  <w:endnote w:type="continuationNotice" w:id="1">
    <w:p w:rsidR="009654A4" w:rsidRDefault="009654A4" w14:paraId="48598302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654A4" w:rsidRDefault="009654A4" w14:paraId="0CBEBB48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654A4" w:rsidRDefault="009654A4" w14:paraId="43D22E21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654A4" w:rsidRDefault="009654A4" w14:paraId="16F87F4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436DC" w:rsidP="000754DF" w:rsidRDefault="009436DC" w14:paraId="57F6EBFF" w14:textId="77777777">
      <w:pPr>
        <w:spacing w:after="0" w:line="240" w:lineRule="auto"/>
      </w:pPr>
      <w:r>
        <w:separator/>
      </w:r>
    </w:p>
  </w:footnote>
  <w:footnote w:type="continuationSeparator" w:id="0">
    <w:p w:rsidR="009436DC" w:rsidP="000754DF" w:rsidRDefault="009436DC" w14:paraId="446915F9" w14:textId="77777777">
      <w:pPr>
        <w:spacing w:after="0" w:line="240" w:lineRule="auto"/>
      </w:pPr>
      <w:r>
        <w:continuationSeparator/>
      </w:r>
    </w:p>
  </w:footnote>
  <w:footnote w:type="continuationNotice" w:id="1">
    <w:p w:rsidR="009654A4" w:rsidRDefault="009654A4" w14:paraId="71980E5B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654A4" w:rsidRDefault="009654A4" w14:paraId="06341FD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0754DF" w:rsidRDefault="000754DF" w14:paraId="405929B1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654A4" w:rsidRDefault="009654A4" w14:paraId="543CE29E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120A2"/>
    <w:multiLevelType w:val="hybridMultilevel"/>
    <w:tmpl w:val="2716CD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E6E71"/>
    <w:multiLevelType w:val="multilevel"/>
    <w:tmpl w:val="EE9423E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 w16cid:durableId="10740111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487420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09C"/>
    <w:rsid w:val="000754DF"/>
    <w:rsid w:val="002D7CF5"/>
    <w:rsid w:val="002F7309"/>
    <w:rsid w:val="003768A3"/>
    <w:rsid w:val="00403006"/>
    <w:rsid w:val="0070409C"/>
    <w:rsid w:val="00893B12"/>
    <w:rsid w:val="009436DC"/>
    <w:rsid w:val="009654A4"/>
    <w:rsid w:val="009861ED"/>
    <w:rsid w:val="00C14139"/>
    <w:rsid w:val="00CF380F"/>
    <w:rsid w:val="4595AAAB"/>
    <w:rsid w:val="4D2F78A9"/>
    <w:rsid w:val="57665CE6"/>
    <w:rsid w:val="677CD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9F123"/>
  <w15:chartTrackingRefBased/>
  <w15:docId w15:val="{1796BF0A-1AAC-4359-B8A5-3E1D9A25B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09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09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0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0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0409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0409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0409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0409C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0409C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0409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0409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0409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04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09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0409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04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09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04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0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09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040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09C"/>
    <w:rPr>
      <w:b/>
      <w:bCs/>
      <w:smallCaps/>
      <w:color w:val="0F4761" w:themeColor="accent1" w:themeShade="BF"/>
      <w:spacing w:val="5"/>
    </w:rPr>
  </w:style>
  <w:style w:type="paragraph" w:styleId="Cabealho1" w:customStyle="1">
    <w:name w:val="Cabeçalho1"/>
    <w:basedOn w:val="Normal"/>
    <w:rsid w:val="0070409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7040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409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paragraph0" w:customStyle="1">
    <w:name w:val="list_paragraph"/>
    <w:basedOn w:val="Normal"/>
    <w:rsid w:val="0070409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semiHidden/>
    <w:unhideWhenUsed/>
    <w:rsid w:val="0070409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54DF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754DF"/>
  </w:style>
  <w:style w:type="paragraph" w:styleId="Footer">
    <w:name w:val="footer"/>
    <w:basedOn w:val="Normal"/>
    <w:link w:val="FooterChar"/>
    <w:uiPriority w:val="99"/>
    <w:unhideWhenUsed/>
    <w:rsid w:val="000754DF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75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8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footer" Target="footer3.xml" Id="rId21" /><Relationship Type="http://schemas.openxmlformats.org/officeDocument/2006/relationships/webSettings" Target="webSettings.xml" Id="rId7" /><Relationship Type="http://schemas.openxmlformats.org/officeDocument/2006/relationships/header" Target="header2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header" Target="header3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23" /><Relationship Type="http://schemas.openxmlformats.org/officeDocument/2006/relationships/footer" Target="footer2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22" /><Relationship Type="http://schemas.openxmlformats.org/officeDocument/2006/relationships/glossaryDocument" Target="glossary/document.xml" Id="Ra4b2869f60b44ed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a9439-9f42-484d-bc7f-bd400b46d74a}"/>
      </w:docPartPr>
      <w:docPartBody>
        <w:p w14:paraId="6AB28BA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705149-7fa9-4524-8caa-573f279fc71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273F7E36CDC942A1057435DFC272BA" ma:contentTypeVersion="16" ma:contentTypeDescription="Create a new document." ma:contentTypeScope="" ma:versionID="a14fae52bd85858176513f5ed8c68d0c">
  <xsd:schema xmlns:xsd="http://www.w3.org/2001/XMLSchema" xmlns:xs="http://www.w3.org/2001/XMLSchema" xmlns:p="http://schemas.microsoft.com/office/2006/metadata/properties" xmlns:ns2="87705149-7fa9-4524-8caa-573f279fc712" xmlns:ns3="1e4a3f04-7e52-4949-942a-cba66184307d" targetNamespace="http://schemas.microsoft.com/office/2006/metadata/properties" ma:root="true" ma:fieldsID="b14f8e9004dae9d7c76426fd4f2e129d" ns2:_="" ns3:_="">
    <xsd:import namespace="87705149-7fa9-4524-8caa-573f279fc712"/>
    <xsd:import namespace="1e4a3f04-7e52-4949-942a-cba6618430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05149-7fa9-4524-8caa-573f279fc7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4ed2e6d-de4a-4cf6-945c-3cfc53fe12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4a3f04-7e52-4949-942a-cba66184307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FADF12-69C2-41D5-9C79-C0E7AF87FE33}">
  <ds:schemaRefs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1e4a3f04-7e52-4949-942a-cba66184307d"/>
    <ds:schemaRef ds:uri="87705149-7fa9-4524-8caa-573f279fc712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8CF23EA-112B-435A-B546-CF33893BF5A7}"/>
</file>

<file path=customXml/itemProps3.xml><?xml version="1.0" encoding="utf-8"?>
<ds:datastoreItem xmlns:ds="http://schemas.openxmlformats.org/officeDocument/2006/customXml" ds:itemID="{6CCB5FEF-A20B-4C81-A0D4-B4B88D2765B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INSTRUÇÃO DE TRABALHO (IT)Espaider – Atribuição de Perfil</dc:title>
  <dc:subject/>
  <dc:creator>Lucian Henrique Menezes Ribeiro</dc:creator>
  <cp:keywords/>
  <dc:description/>
  <cp:lastModifiedBy>Natan Souza do Nascimento</cp:lastModifiedBy>
  <cp:revision>6</cp:revision>
  <dcterms:created xsi:type="dcterms:W3CDTF">2024-02-23T20:36:00Z</dcterms:created>
  <dcterms:modified xsi:type="dcterms:W3CDTF">2024-04-30T19:31:02Z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0x0101007C273F7E36CDC942A1057435DFC272BA</vt:lpwstr>
  </property>
  <property fmtid="{D5CDD505-2E9C-101B-9397-08002B2CF9AE}" pid="3" name="MSIP_Label_809a3d50-b23f-47e1-bf3f-34c022794000_Enabled">
    <vt:lpwstr>true</vt:lpwstr>
  </property>
  <property fmtid="{D5CDD505-2E9C-101B-9397-08002B2CF9AE}" pid="4" name="MSIP_Label_809a3d50-b23f-47e1-bf3f-34c022794000_SetDate">
    <vt:lpwstr>2024-02-23T15:33:09Z</vt:lpwstr>
  </property>
  <property fmtid="{D5CDD505-2E9C-101B-9397-08002B2CF9AE}" pid="5" name="MSIP_Label_809a3d50-b23f-47e1-bf3f-34c022794000_Method">
    <vt:lpwstr>Privileged</vt:lpwstr>
  </property>
  <property fmtid="{D5CDD505-2E9C-101B-9397-08002B2CF9AE}" pid="6" name="MSIP_Label_809a3d50-b23f-47e1-bf3f-34c022794000_Name">
    <vt:lpwstr>Interna</vt:lpwstr>
  </property>
  <property fmtid="{D5CDD505-2E9C-101B-9397-08002B2CF9AE}" pid="7" name="MSIP_Label_809a3d50-b23f-47e1-bf3f-34c022794000_SiteId">
    <vt:lpwstr>3f7a3df4-f85b-4ca8-98d0-08b1034e6567</vt:lpwstr>
  </property>
  <property fmtid="{D5CDD505-2E9C-101B-9397-08002B2CF9AE}" pid="8" name="MSIP_Label_809a3d50-b23f-47e1-bf3f-34c022794000_ActionId">
    <vt:lpwstr>d54cb328-3f37-4b01-a82b-b1e1cfc53056</vt:lpwstr>
  </property>
  <property fmtid="{D5CDD505-2E9C-101B-9397-08002B2CF9AE}" pid="9" name="MSIP_Label_809a3d50-b23f-47e1-bf3f-34c022794000_ContentBits">
    <vt:lpwstr>0</vt:lpwstr>
  </property>
  <property fmtid="{D5CDD505-2E9C-101B-9397-08002B2CF9AE}" pid="10" name="MediaServiceImageTags">
    <vt:lpwstr/>
  </property>
</Properties>
</file>