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11: Extração e Transferência de Poses via ControlNet / DWPose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Permitir a importação de fotos, vídeos e ilustrações 2D de referência com extração automática da estrutura esquelética e aplicação imediata ao manequim 3D, além de exportar passes para ComfyUI/ControlNet.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src-tauri/crates/anigo-ai: Runtime ONNX local para inferência de DWPose e OpenPose.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src/components/posing/AIPoseMatcher.svelte: Área de drag-and-drop de imagens de pose.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Integrar ONNX Runtime em Rust com aceleração DirectML/CoreML para detecção esquelética rápida.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Algoritmo de retargeting mapeando pontos de articulação 2D para rotações locais dos ossos da hierarquia.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Gerador de passes de viewport: esqueleto OpenPose colorido, mapa de profundidade e mapa de normais.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Arrastar uma imagem de pose para a janela faz o manequim 3D assumir a mesma posição em menos de 2 segundos.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