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17: Camera Projection Mapping e Cenários Híbridos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Projetar ilustrações 2D conceituais sobre geometrias 3D simplificadas, viabilizando movimentos de câmera com paralaxe natural a partir de artes pintadas.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src-tauri/crates/anigo-renderer: Shader de projeção de textura de câmera com compensação de oclusão.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src/components/environment/CameraMapping.svelte: Ferramenta de alinhamento de pontos de fuga.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Desenvolver ferramenta de calibração de perspectiva para alinhar a imagem 2D com a câmera 3D.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Implementar projeção de textura com correção de estiramento em faces oblíquas.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Adicionar suporte a luzes dinâmicas secundárias (postes, lâmpadas) iluminando a pintura projetada.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 câmera pode navegar sobre o cenário 2D projetado com paralaxe realista e sem artefatos visíveis de costura.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