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7B4" w:rsidRDefault="007D67B4" w:rsidP="007D67B4">
      <w:r>
        <w:t>Titulo do caso de uso</w:t>
      </w:r>
    </w:p>
    <w:p w:rsidR="007D67B4" w:rsidRDefault="007D67B4" w:rsidP="007D67B4">
      <w:r>
        <w:t>Descrição textual do caso de uso, conte a estória do mesmo, fale sobre, ofereça detalhes ao leitor sem oferecer minucias técnicas, mas contando a visão do negócio, lembrando que este documento éa transição entre o negócio e o design, este documento deve ser capaz de alimentar diagrama declasses, diagrama de sequência, determinar regras, validações, mensagens a serem exibidas aousuário.AtoresPré condiçãoPós condiçãoLista dos atores envolvidosno caso de usoIdentifique outro caso de uso queTEM que ser ocorrer antes deste,ou cenário necessário para aexecução deste.Identifique um cenário ousituação gerada pelo caso de uso,ou seja após este caso de usoocorrer o que TEM que vir apósFluxo principaletapaatorsistema1Descreva o estímulo que o ator ofereceE em seguida a ação que o sistema realiza emresposta a este estímulo2Seguindo com o novo estímuloE a nova resposta do sistema3Observando que neste fluxo principalmesmo que o ator faça algo indevidoO sistema finge que não vê e acha que o mundoé lindo e perfeito sempre respondendo ao bomator Fluxos alternativos2.1 – um título para o fluxo1Esta é um fluxo alternativo da etapa 2do fluxo principal, com seus estímulose respostasAs respostas do sistema podem gerar um diálogo2Seguindo com o novo estímuloE a nova resposta do sistemaTítulo exemplo:</w:t>
      </w:r>
    </w:p>
    <w:p w:rsidR="007D67B4" w:rsidRDefault="007D67B4" w:rsidP="007D67B4">
      <w:r>
        <w:t>tipo de cliente escolhido é jurídico,</w:t>
      </w:r>
    </w:p>
    <w:p w:rsidR="007D67B4" w:rsidRDefault="007D67B4" w:rsidP="007D67B4">
      <w:r>
        <w:t>Se tivermos mais de uma alternativa de umaetapa do principal, fazemos por exemplo 2.2, e assim por dianteExceçõesaqui descrevemos os problemas que podem acontecer e o que fluxo deverá ocorrer e cada caso2.1.1Breve descrição da exceção. Lembrar que se não for do ator o estímulo aexceção será técnica, e descrita emoutro documentoResposta do sistema quanto a exceção, indicar  para que etapa o fluxo será desviado ou serácontinuará normalmente3Breve descrição da exceção. Lembrar que se não for do ator o estímulo aexceção será técnica, e descrita emoutro documentoResposta do sistema quanto a exceção, indicar  para que etapa o fluxo será desviado ou serácontinuará normalmente</w:t>
      </w:r>
    </w:p>
    <w:p w:rsidR="000C2BFE" w:rsidRDefault="004E7DB0" w:rsidP="007D67B4"/>
    <w:p w:rsidR="007D67B4" w:rsidRDefault="007D67B4" w:rsidP="007D67B4">
      <w:r>
        <w:br w:type="page"/>
      </w:r>
    </w:p>
    <w:tbl>
      <w:tblPr>
        <w:tblStyle w:val="Tabelacomgrade"/>
        <w:tblW w:w="0" w:type="auto"/>
        <w:tblLook w:val="04A0" w:firstRow="1" w:lastRow="0" w:firstColumn="1" w:lastColumn="0" w:noHBand="0" w:noVBand="1"/>
      </w:tblPr>
      <w:tblGrid>
        <w:gridCol w:w="4247"/>
        <w:gridCol w:w="4247"/>
      </w:tblGrid>
      <w:tr w:rsidR="007D67B4" w:rsidTr="007D67B4">
        <w:tc>
          <w:tcPr>
            <w:tcW w:w="4247" w:type="dxa"/>
          </w:tcPr>
          <w:p w:rsidR="007D67B4" w:rsidRPr="007D67B4" w:rsidRDefault="007D67B4" w:rsidP="007D67B4">
            <w:pPr>
              <w:rPr>
                <w:b/>
              </w:rPr>
            </w:pPr>
            <w:r w:rsidRPr="007D67B4">
              <w:rPr>
                <w:b/>
              </w:rPr>
              <w:lastRenderedPageBreak/>
              <w:t>Nome do caso de Uso</w:t>
            </w:r>
          </w:p>
        </w:tc>
        <w:tc>
          <w:tcPr>
            <w:tcW w:w="4247" w:type="dxa"/>
          </w:tcPr>
          <w:p w:rsidR="007D67B4" w:rsidRPr="007D67B4" w:rsidRDefault="007D67B4" w:rsidP="007D67B4">
            <w:pPr>
              <w:jc w:val="center"/>
              <w:rPr>
                <w:b/>
              </w:rPr>
            </w:pPr>
            <w:r w:rsidRPr="007D67B4">
              <w:rPr>
                <w:b/>
              </w:rPr>
              <w:t>Nome da Função</w:t>
            </w:r>
          </w:p>
        </w:tc>
      </w:tr>
      <w:tr w:rsidR="007D67B4" w:rsidTr="007D67B4">
        <w:tc>
          <w:tcPr>
            <w:tcW w:w="4247" w:type="dxa"/>
          </w:tcPr>
          <w:p w:rsidR="007D67B4" w:rsidRPr="007D67B4" w:rsidRDefault="007D67B4" w:rsidP="007D67B4">
            <w:pPr>
              <w:rPr>
                <w:b/>
              </w:rPr>
            </w:pPr>
            <w:r w:rsidRPr="007D67B4">
              <w:rPr>
                <w:b/>
              </w:rPr>
              <w:t>Caso de Uso Geral</w:t>
            </w:r>
          </w:p>
        </w:tc>
        <w:tc>
          <w:tcPr>
            <w:tcW w:w="4247" w:type="dxa"/>
          </w:tcPr>
          <w:p w:rsidR="007D67B4" w:rsidRDefault="007D67B4" w:rsidP="007D67B4"/>
        </w:tc>
      </w:tr>
      <w:tr w:rsidR="007D67B4" w:rsidTr="007D67B4">
        <w:tc>
          <w:tcPr>
            <w:tcW w:w="4247" w:type="dxa"/>
          </w:tcPr>
          <w:p w:rsidR="007D67B4" w:rsidRPr="007D67B4" w:rsidRDefault="007D67B4" w:rsidP="007D67B4">
            <w:pPr>
              <w:rPr>
                <w:b/>
              </w:rPr>
            </w:pPr>
            <w:r w:rsidRPr="007D67B4">
              <w:rPr>
                <w:b/>
              </w:rPr>
              <w:t>Ator Principal</w:t>
            </w:r>
          </w:p>
        </w:tc>
        <w:tc>
          <w:tcPr>
            <w:tcW w:w="4247" w:type="dxa"/>
          </w:tcPr>
          <w:p w:rsidR="007D67B4" w:rsidRDefault="007D67B4" w:rsidP="007D67B4"/>
        </w:tc>
      </w:tr>
      <w:tr w:rsidR="007D67B4" w:rsidTr="007D67B4">
        <w:tc>
          <w:tcPr>
            <w:tcW w:w="4247" w:type="dxa"/>
          </w:tcPr>
          <w:p w:rsidR="007D67B4" w:rsidRPr="007D67B4" w:rsidRDefault="007D67B4" w:rsidP="007D67B4">
            <w:pPr>
              <w:rPr>
                <w:b/>
              </w:rPr>
            </w:pPr>
            <w:r w:rsidRPr="007D67B4">
              <w:rPr>
                <w:b/>
              </w:rPr>
              <w:t>Resumo</w:t>
            </w:r>
          </w:p>
        </w:tc>
        <w:tc>
          <w:tcPr>
            <w:tcW w:w="4247" w:type="dxa"/>
          </w:tcPr>
          <w:p w:rsidR="007D67B4" w:rsidRDefault="007D67B4" w:rsidP="007D67B4"/>
        </w:tc>
      </w:tr>
      <w:tr w:rsidR="007D67B4" w:rsidTr="007D67B4">
        <w:tc>
          <w:tcPr>
            <w:tcW w:w="4247" w:type="dxa"/>
          </w:tcPr>
          <w:p w:rsidR="007D67B4" w:rsidRPr="007D67B4" w:rsidRDefault="007D67B4" w:rsidP="007D67B4">
            <w:pPr>
              <w:rPr>
                <w:b/>
              </w:rPr>
            </w:pPr>
            <w:r w:rsidRPr="007D67B4">
              <w:rPr>
                <w:b/>
              </w:rPr>
              <w:t>Pré-condição</w:t>
            </w:r>
          </w:p>
        </w:tc>
        <w:tc>
          <w:tcPr>
            <w:tcW w:w="4247" w:type="dxa"/>
          </w:tcPr>
          <w:p w:rsidR="007D67B4" w:rsidRDefault="007D67B4" w:rsidP="007D67B4"/>
        </w:tc>
      </w:tr>
      <w:tr w:rsidR="007D67B4" w:rsidTr="007D67B4">
        <w:tc>
          <w:tcPr>
            <w:tcW w:w="4247" w:type="dxa"/>
            <w:tcBorders>
              <w:bottom w:val="single" w:sz="4" w:space="0" w:color="auto"/>
            </w:tcBorders>
          </w:tcPr>
          <w:p w:rsidR="007D67B4" w:rsidRPr="007D67B4" w:rsidRDefault="007D67B4" w:rsidP="007D67B4">
            <w:pPr>
              <w:rPr>
                <w:b/>
              </w:rPr>
            </w:pPr>
            <w:r w:rsidRPr="007D67B4">
              <w:rPr>
                <w:b/>
              </w:rPr>
              <w:t>Pós-condição</w:t>
            </w:r>
          </w:p>
        </w:tc>
        <w:tc>
          <w:tcPr>
            <w:tcW w:w="4247" w:type="dxa"/>
          </w:tcPr>
          <w:p w:rsidR="007D67B4" w:rsidRDefault="007D67B4" w:rsidP="007D67B4"/>
        </w:tc>
      </w:tr>
      <w:tr w:rsidR="007D67B4" w:rsidTr="007D67B4">
        <w:trPr>
          <w:gridAfter w:val="1"/>
          <w:wAfter w:w="4247" w:type="dxa"/>
        </w:trPr>
        <w:tc>
          <w:tcPr>
            <w:tcW w:w="4247" w:type="dxa"/>
            <w:tcBorders>
              <w:left w:val="nil"/>
              <w:bottom w:val="single" w:sz="4" w:space="0" w:color="auto"/>
              <w:right w:val="nil"/>
            </w:tcBorders>
          </w:tcPr>
          <w:p w:rsidR="007D67B4" w:rsidRDefault="007D67B4" w:rsidP="007D67B4"/>
          <w:p w:rsidR="007D67B4" w:rsidRDefault="007D67B4" w:rsidP="007D67B4">
            <w:r>
              <w:t>Fluxo Principal</w:t>
            </w:r>
          </w:p>
        </w:tc>
      </w:tr>
      <w:tr w:rsidR="007D67B4" w:rsidTr="007D67B4">
        <w:tc>
          <w:tcPr>
            <w:tcW w:w="4247" w:type="dxa"/>
            <w:tcBorders>
              <w:top w:val="single" w:sz="4" w:space="0" w:color="auto"/>
            </w:tcBorders>
          </w:tcPr>
          <w:p w:rsidR="007D67B4" w:rsidRPr="007D67B4" w:rsidRDefault="007D67B4" w:rsidP="007D67B4">
            <w:pPr>
              <w:rPr>
                <w:b/>
              </w:rPr>
            </w:pPr>
            <w:r w:rsidRPr="007D67B4">
              <w:rPr>
                <w:b/>
              </w:rPr>
              <w:t>Ações do Ator</w:t>
            </w:r>
          </w:p>
        </w:tc>
        <w:tc>
          <w:tcPr>
            <w:tcW w:w="4247" w:type="dxa"/>
          </w:tcPr>
          <w:p w:rsidR="007D67B4" w:rsidRPr="007D67B4" w:rsidRDefault="007D67B4" w:rsidP="007D67B4">
            <w:pPr>
              <w:rPr>
                <w:b/>
              </w:rPr>
            </w:pPr>
            <w:r w:rsidRPr="007D67B4">
              <w:rPr>
                <w:b/>
              </w:rPr>
              <w:t>Ações do Sistema</w:t>
            </w:r>
          </w:p>
        </w:tc>
      </w:tr>
      <w:tr w:rsidR="007D67B4" w:rsidTr="007D67B4">
        <w:tc>
          <w:tcPr>
            <w:tcW w:w="4247" w:type="dxa"/>
          </w:tcPr>
          <w:p w:rsidR="007D67B4" w:rsidRDefault="007D67B4" w:rsidP="007D67B4"/>
        </w:tc>
        <w:tc>
          <w:tcPr>
            <w:tcW w:w="4247" w:type="dxa"/>
          </w:tcPr>
          <w:p w:rsidR="007D67B4" w:rsidRDefault="007D67B4" w:rsidP="007D67B4"/>
        </w:tc>
      </w:tr>
      <w:tr w:rsidR="007D67B4" w:rsidTr="007D67B4">
        <w:tc>
          <w:tcPr>
            <w:tcW w:w="4247" w:type="dxa"/>
          </w:tcPr>
          <w:p w:rsidR="007D67B4" w:rsidRDefault="007D67B4" w:rsidP="007D67B4"/>
        </w:tc>
        <w:tc>
          <w:tcPr>
            <w:tcW w:w="4247" w:type="dxa"/>
          </w:tcPr>
          <w:p w:rsidR="007D67B4" w:rsidRDefault="007D67B4" w:rsidP="007D67B4"/>
        </w:tc>
      </w:tr>
      <w:tr w:rsidR="007D67B4" w:rsidTr="007D67B4">
        <w:tc>
          <w:tcPr>
            <w:tcW w:w="4247" w:type="dxa"/>
          </w:tcPr>
          <w:p w:rsidR="007D67B4" w:rsidRDefault="007D67B4" w:rsidP="007D67B4"/>
        </w:tc>
        <w:tc>
          <w:tcPr>
            <w:tcW w:w="4247" w:type="dxa"/>
          </w:tcPr>
          <w:p w:rsidR="007D67B4" w:rsidRDefault="007D67B4" w:rsidP="007D67B4"/>
        </w:tc>
      </w:tr>
      <w:tr w:rsidR="007D67B4" w:rsidTr="007D67B4">
        <w:tc>
          <w:tcPr>
            <w:tcW w:w="4247" w:type="dxa"/>
          </w:tcPr>
          <w:p w:rsidR="007D67B4" w:rsidRDefault="007D67B4" w:rsidP="007D67B4"/>
        </w:tc>
        <w:tc>
          <w:tcPr>
            <w:tcW w:w="4247" w:type="dxa"/>
          </w:tcPr>
          <w:p w:rsidR="007D67B4" w:rsidRDefault="007D67B4" w:rsidP="007D67B4"/>
        </w:tc>
      </w:tr>
    </w:tbl>
    <w:p w:rsidR="007D67B4" w:rsidRDefault="007D67B4" w:rsidP="007D67B4"/>
    <w:p w:rsidR="007D67B4" w:rsidRDefault="007D67B4" w:rsidP="007D67B4">
      <w:r>
        <w:t>PULA</w:t>
      </w:r>
    </w:p>
    <w:p w:rsidR="007D67B4" w:rsidRDefault="007D67B4" w:rsidP="007D67B4"/>
    <w:tbl>
      <w:tblPr>
        <w:tblStyle w:val="Tabelacomgrade"/>
        <w:tblW w:w="0" w:type="auto"/>
        <w:tblLook w:val="04A0" w:firstRow="1" w:lastRow="0" w:firstColumn="1" w:lastColumn="0" w:noHBand="0" w:noVBand="1"/>
      </w:tblPr>
      <w:tblGrid>
        <w:gridCol w:w="4247"/>
        <w:gridCol w:w="4247"/>
      </w:tblGrid>
      <w:tr w:rsidR="007D67B4" w:rsidTr="007D67B4">
        <w:tc>
          <w:tcPr>
            <w:tcW w:w="4247" w:type="dxa"/>
            <w:tcBorders>
              <w:bottom w:val="single" w:sz="4" w:space="0" w:color="auto"/>
            </w:tcBorders>
          </w:tcPr>
          <w:p w:rsidR="007D67B4" w:rsidRPr="007D67B4" w:rsidRDefault="007D67B4" w:rsidP="0099027D">
            <w:pPr>
              <w:rPr>
                <w:b/>
              </w:rPr>
            </w:pPr>
            <w:r w:rsidRPr="007D67B4">
              <w:rPr>
                <w:b/>
              </w:rPr>
              <w:t>Nome do caso de Uso</w:t>
            </w:r>
          </w:p>
        </w:tc>
        <w:tc>
          <w:tcPr>
            <w:tcW w:w="4247" w:type="dxa"/>
          </w:tcPr>
          <w:p w:rsidR="007D67B4" w:rsidRPr="007D67B4" w:rsidRDefault="007D67B4" w:rsidP="0099027D">
            <w:pPr>
              <w:jc w:val="center"/>
              <w:rPr>
                <w:b/>
              </w:rPr>
            </w:pPr>
            <w:r>
              <w:rPr>
                <w:b/>
              </w:rPr>
              <w:t>Acessar Login</w:t>
            </w:r>
          </w:p>
        </w:tc>
      </w:tr>
      <w:tr w:rsidR="007D67B4" w:rsidTr="007D67B4">
        <w:tc>
          <w:tcPr>
            <w:tcW w:w="4247" w:type="dxa"/>
            <w:tcBorders>
              <w:right w:val="nil"/>
            </w:tcBorders>
          </w:tcPr>
          <w:p w:rsidR="007D67B4" w:rsidRPr="007D67B4" w:rsidRDefault="007D67B4" w:rsidP="0099027D">
            <w:pPr>
              <w:rPr>
                <w:b/>
              </w:rPr>
            </w:pPr>
            <w:r w:rsidRPr="007D67B4">
              <w:rPr>
                <w:b/>
              </w:rPr>
              <w:t>Caso de Uso Geral</w:t>
            </w:r>
          </w:p>
        </w:tc>
        <w:tc>
          <w:tcPr>
            <w:tcW w:w="4247" w:type="dxa"/>
            <w:tcBorders>
              <w:left w:val="nil"/>
            </w:tcBorders>
          </w:tcPr>
          <w:p w:rsidR="007D67B4" w:rsidRDefault="007D67B4" w:rsidP="0099027D"/>
        </w:tc>
      </w:tr>
      <w:tr w:rsidR="007D67B4" w:rsidTr="0099027D">
        <w:tc>
          <w:tcPr>
            <w:tcW w:w="4247" w:type="dxa"/>
          </w:tcPr>
          <w:p w:rsidR="007D67B4" w:rsidRPr="007D67B4" w:rsidRDefault="007D67B4" w:rsidP="0099027D">
            <w:pPr>
              <w:rPr>
                <w:b/>
              </w:rPr>
            </w:pPr>
            <w:r w:rsidRPr="007D67B4">
              <w:rPr>
                <w:b/>
              </w:rPr>
              <w:t>Ator Principal</w:t>
            </w:r>
          </w:p>
        </w:tc>
        <w:tc>
          <w:tcPr>
            <w:tcW w:w="4247" w:type="dxa"/>
          </w:tcPr>
          <w:p w:rsidR="007D67B4" w:rsidRDefault="007D67B4" w:rsidP="0099027D">
            <w:r>
              <w:t>Funcionário</w:t>
            </w:r>
          </w:p>
        </w:tc>
      </w:tr>
      <w:tr w:rsidR="007D67B4" w:rsidTr="0099027D">
        <w:tc>
          <w:tcPr>
            <w:tcW w:w="4247" w:type="dxa"/>
          </w:tcPr>
          <w:p w:rsidR="007D67B4" w:rsidRPr="007D67B4" w:rsidRDefault="007D67B4" w:rsidP="0099027D">
            <w:pPr>
              <w:rPr>
                <w:b/>
              </w:rPr>
            </w:pPr>
            <w:r w:rsidRPr="007D67B4">
              <w:rPr>
                <w:b/>
              </w:rPr>
              <w:t>Resumo</w:t>
            </w:r>
          </w:p>
        </w:tc>
        <w:tc>
          <w:tcPr>
            <w:tcW w:w="4247" w:type="dxa"/>
          </w:tcPr>
          <w:p w:rsidR="007D67B4" w:rsidRDefault="007D67B4" w:rsidP="0099027D">
            <w:r>
              <w:t>Este caso de uso descreve o processo de um usuário realizando seu acesso ao sistema</w:t>
            </w:r>
          </w:p>
        </w:tc>
      </w:tr>
      <w:tr w:rsidR="007D67B4" w:rsidTr="0099027D">
        <w:tc>
          <w:tcPr>
            <w:tcW w:w="4247" w:type="dxa"/>
          </w:tcPr>
          <w:p w:rsidR="007D67B4" w:rsidRPr="007D67B4" w:rsidRDefault="007D67B4" w:rsidP="0099027D">
            <w:pPr>
              <w:rPr>
                <w:b/>
              </w:rPr>
            </w:pPr>
            <w:r w:rsidRPr="007D67B4">
              <w:rPr>
                <w:b/>
              </w:rPr>
              <w:t>Pré-condição</w:t>
            </w:r>
          </w:p>
        </w:tc>
        <w:tc>
          <w:tcPr>
            <w:tcW w:w="4247" w:type="dxa"/>
          </w:tcPr>
          <w:p w:rsidR="007D67B4" w:rsidRDefault="00964A1A" w:rsidP="0099027D">
            <w:r>
              <w:t>O funcionário precisa estar cadastrado no sistema</w:t>
            </w:r>
          </w:p>
        </w:tc>
      </w:tr>
      <w:tr w:rsidR="007D67B4" w:rsidTr="0099027D">
        <w:tc>
          <w:tcPr>
            <w:tcW w:w="4247" w:type="dxa"/>
            <w:tcBorders>
              <w:bottom w:val="single" w:sz="4" w:space="0" w:color="auto"/>
            </w:tcBorders>
          </w:tcPr>
          <w:p w:rsidR="007D67B4" w:rsidRPr="007D67B4" w:rsidRDefault="007D67B4" w:rsidP="0099027D">
            <w:pPr>
              <w:rPr>
                <w:b/>
              </w:rPr>
            </w:pPr>
            <w:r w:rsidRPr="007D67B4">
              <w:rPr>
                <w:b/>
              </w:rPr>
              <w:t>Pós-condição</w:t>
            </w:r>
          </w:p>
        </w:tc>
        <w:tc>
          <w:tcPr>
            <w:tcW w:w="4247" w:type="dxa"/>
          </w:tcPr>
          <w:p w:rsidR="007D67B4" w:rsidRDefault="00964A1A" w:rsidP="0099027D">
            <w:r>
              <w:t>Trocar a senha de primeiro acesso</w:t>
            </w:r>
          </w:p>
        </w:tc>
      </w:tr>
      <w:tr w:rsidR="007D67B4" w:rsidTr="0099027D">
        <w:trPr>
          <w:gridAfter w:val="1"/>
          <w:wAfter w:w="4247" w:type="dxa"/>
        </w:trPr>
        <w:tc>
          <w:tcPr>
            <w:tcW w:w="4247" w:type="dxa"/>
            <w:tcBorders>
              <w:left w:val="nil"/>
              <w:bottom w:val="single" w:sz="4" w:space="0" w:color="auto"/>
              <w:right w:val="nil"/>
            </w:tcBorders>
          </w:tcPr>
          <w:p w:rsidR="007D67B4" w:rsidRDefault="007D67B4" w:rsidP="0099027D"/>
          <w:p w:rsidR="007D67B4" w:rsidRDefault="007D67B4" w:rsidP="0099027D">
            <w:r>
              <w:t>Fluxo Principal</w:t>
            </w:r>
          </w:p>
        </w:tc>
      </w:tr>
      <w:tr w:rsidR="007D67B4" w:rsidTr="0099027D">
        <w:tc>
          <w:tcPr>
            <w:tcW w:w="4247" w:type="dxa"/>
            <w:tcBorders>
              <w:top w:val="single" w:sz="4" w:space="0" w:color="auto"/>
            </w:tcBorders>
          </w:tcPr>
          <w:p w:rsidR="007D67B4" w:rsidRPr="007D67B4" w:rsidRDefault="007D67B4" w:rsidP="0099027D">
            <w:pPr>
              <w:rPr>
                <w:b/>
              </w:rPr>
            </w:pPr>
            <w:r w:rsidRPr="007D67B4">
              <w:rPr>
                <w:b/>
              </w:rPr>
              <w:t>Ações do Ator</w:t>
            </w:r>
          </w:p>
        </w:tc>
        <w:tc>
          <w:tcPr>
            <w:tcW w:w="4247" w:type="dxa"/>
          </w:tcPr>
          <w:p w:rsidR="007D67B4" w:rsidRPr="007D67B4" w:rsidRDefault="007D67B4" w:rsidP="0099027D">
            <w:pPr>
              <w:rPr>
                <w:b/>
              </w:rPr>
            </w:pPr>
            <w:r w:rsidRPr="007D67B4">
              <w:rPr>
                <w:b/>
              </w:rPr>
              <w:t>Ações do Sistema</w:t>
            </w:r>
          </w:p>
        </w:tc>
      </w:tr>
      <w:tr w:rsidR="007D67B4" w:rsidTr="0099027D">
        <w:tc>
          <w:tcPr>
            <w:tcW w:w="4247" w:type="dxa"/>
          </w:tcPr>
          <w:p w:rsidR="007D67B4" w:rsidRDefault="00964A1A" w:rsidP="00964A1A">
            <w:r>
              <w:t>1. Criação do registro</w:t>
            </w:r>
          </w:p>
        </w:tc>
        <w:tc>
          <w:tcPr>
            <w:tcW w:w="4247" w:type="dxa"/>
          </w:tcPr>
          <w:p w:rsidR="007D67B4" w:rsidRDefault="00964A1A" w:rsidP="0099027D">
            <w:r>
              <w:t>2.Inserção</w:t>
            </w:r>
            <w:bookmarkStart w:id="0" w:name="_GoBack"/>
            <w:bookmarkEnd w:id="0"/>
          </w:p>
        </w:tc>
      </w:tr>
      <w:tr w:rsidR="007D67B4" w:rsidTr="0099027D">
        <w:tc>
          <w:tcPr>
            <w:tcW w:w="4247" w:type="dxa"/>
          </w:tcPr>
          <w:p w:rsidR="007D67B4" w:rsidRDefault="007D67B4" w:rsidP="0099027D"/>
        </w:tc>
        <w:tc>
          <w:tcPr>
            <w:tcW w:w="4247" w:type="dxa"/>
          </w:tcPr>
          <w:p w:rsidR="007D67B4" w:rsidRDefault="007D67B4" w:rsidP="0099027D"/>
        </w:tc>
      </w:tr>
      <w:tr w:rsidR="007D67B4" w:rsidTr="0099027D">
        <w:tc>
          <w:tcPr>
            <w:tcW w:w="4247" w:type="dxa"/>
          </w:tcPr>
          <w:p w:rsidR="007D67B4" w:rsidRDefault="007D67B4" w:rsidP="0099027D"/>
        </w:tc>
        <w:tc>
          <w:tcPr>
            <w:tcW w:w="4247" w:type="dxa"/>
          </w:tcPr>
          <w:p w:rsidR="007D67B4" w:rsidRDefault="007D67B4" w:rsidP="0099027D"/>
        </w:tc>
      </w:tr>
      <w:tr w:rsidR="007D67B4" w:rsidTr="0099027D">
        <w:tc>
          <w:tcPr>
            <w:tcW w:w="4247" w:type="dxa"/>
          </w:tcPr>
          <w:p w:rsidR="007D67B4" w:rsidRDefault="007D67B4" w:rsidP="0099027D"/>
        </w:tc>
        <w:tc>
          <w:tcPr>
            <w:tcW w:w="4247" w:type="dxa"/>
          </w:tcPr>
          <w:p w:rsidR="007D67B4" w:rsidRDefault="007D67B4" w:rsidP="0099027D"/>
        </w:tc>
      </w:tr>
    </w:tbl>
    <w:p w:rsidR="007D67B4" w:rsidRPr="007D67B4" w:rsidRDefault="007D67B4" w:rsidP="007D67B4"/>
    <w:sectPr w:rsidR="007D67B4" w:rsidRPr="007D67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F4FDA"/>
    <w:multiLevelType w:val="hybridMultilevel"/>
    <w:tmpl w:val="76E837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B4"/>
    <w:rsid w:val="002C4D5B"/>
    <w:rsid w:val="004E7DB0"/>
    <w:rsid w:val="00680FE3"/>
    <w:rsid w:val="007D67B4"/>
    <w:rsid w:val="00964A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3C87"/>
  <w15:chartTrackingRefBased/>
  <w15:docId w15:val="{CBEA73BE-9121-4364-BE3A-E0EF35FC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7B4"/>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D6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64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665557">
      <w:bodyDiv w:val="1"/>
      <w:marLeft w:val="0"/>
      <w:marRight w:val="0"/>
      <w:marTop w:val="0"/>
      <w:marBottom w:val="0"/>
      <w:divBdr>
        <w:top w:val="none" w:sz="0" w:space="0" w:color="auto"/>
        <w:left w:val="none" w:sz="0" w:space="0" w:color="auto"/>
        <w:bottom w:val="none" w:sz="0" w:space="0" w:color="auto"/>
        <w:right w:val="none" w:sz="0" w:space="0" w:color="auto"/>
      </w:divBdr>
      <w:divsChild>
        <w:div w:id="1130367635">
          <w:marLeft w:val="0"/>
          <w:marRight w:val="0"/>
          <w:marTop w:val="900"/>
          <w:marBottom w:val="0"/>
          <w:divBdr>
            <w:top w:val="single" w:sz="6" w:space="8" w:color="E9EDF8"/>
            <w:left w:val="single" w:sz="6" w:space="0" w:color="E9EDF8"/>
            <w:bottom w:val="single" w:sz="6" w:space="0" w:color="E9EDF8"/>
            <w:right w:val="single" w:sz="6" w:space="0" w:color="E9EDF8"/>
          </w:divBdr>
          <w:divsChild>
            <w:div w:id="1825581911">
              <w:marLeft w:val="0"/>
              <w:marRight w:val="0"/>
              <w:marTop w:val="0"/>
              <w:marBottom w:val="0"/>
              <w:divBdr>
                <w:top w:val="none" w:sz="0" w:space="0" w:color="auto"/>
                <w:left w:val="none" w:sz="0" w:space="0" w:color="auto"/>
                <w:bottom w:val="none" w:sz="0" w:space="0" w:color="auto"/>
                <w:right w:val="none" w:sz="0" w:space="0" w:color="auto"/>
              </w:divBdr>
              <w:divsChild>
                <w:div w:id="1537696781">
                  <w:marLeft w:val="0"/>
                  <w:marRight w:val="0"/>
                  <w:marTop w:val="0"/>
                  <w:marBottom w:val="0"/>
                  <w:divBdr>
                    <w:top w:val="none" w:sz="0" w:space="0" w:color="auto"/>
                    <w:left w:val="none" w:sz="0" w:space="0" w:color="auto"/>
                    <w:bottom w:val="none" w:sz="0" w:space="0" w:color="auto"/>
                    <w:right w:val="none" w:sz="0" w:space="0" w:color="auto"/>
                  </w:divBdr>
                  <w:divsChild>
                    <w:div w:id="1613898920">
                      <w:marLeft w:val="0"/>
                      <w:marRight w:val="0"/>
                      <w:marTop w:val="150"/>
                      <w:marBottom w:val="300"/>
                      <w:divBdr>
                        <w:top w:val="none" w:sz="0" w:space="0" w:color="auto"/>
                        <w:left w:val="none" w:sz="0" w:space="0" w:color="auto"/>
                        <w:bottom w:val="none" w:sz="0" w:space="0" w:color="auto"/>
                        <w:right w:val="none" w:sz="0" w:space="0" w:color="auto"/>
                      </w:divBdr>
                      <w:divsChild>
                        <w:div w:id="6257835">
                          <w:marLeft w:val="0"/>
                          <w:marRight w:val="0"/>
                          <w:marTop w:val="0"/>
                          <w:marBottom w:val="0"/>
                          <w:divBdr>
                            <w:top w:val="none" w:sz="0" w:space="0" w:color="auto"/>
                            <w:left w:val="none" w:sz="0" w:space="0" w:color="auto"/>
                            <w:bottom w:val="none" w:sz="0" w:space="0" w:color="auto"/>
                            <w:right w:val="none" w:sz="0" w:space="0" w:color="auto"/>
                          </w:divBdr>
                          <w:divsChild>
                            <w:div w:id="359161829">
                              <w:marLeft w:val="0"/>
                              <w:marRight w:val="0"/>
                              <w:marTop w:val="0"/>
                              <w:marBottom w:val="0"/>
                              <w:divBdr>
                                <w:top w:val="none" w:sz="0" w:space="0" w:color="auto"/>
                                <w:left w:val="none" w:sz="0" w:space="0" w:color="auto"/>
                                <w:bottom w:val="none" w:sz="0" w:space="0" w:color="auto"/>
                                <w:right w:val="none" w:sz="0" w:space="0" w:color="auto"/>
                              </w:divBdr>
                              <w:divsChild>
                                <w:div w:id="49889251">
                                  <w:marLeft w:val="0"/>
                                  <w:marRight w:val="0"/>
                                  <w:marTop w:val="0"/>
                                  <w:marBottom w:val="0"/>
                                  <w:divBdr>
                                    <w:top w:val="none" w:sz="0" w:space="0" w:color="auto"/>
                                    <w:left w:val="none" w:sz="0" w:space="0" w:color="auto"/>
                                    <w:bottom w:val="none" w:sz="0" w:space="0" w:color="auto"/>
                                    <w:right w:val="none" w:sz="0" w:space="0" w:color="auto"/>
                                  </w:divBdr>
                                  <w:divsChild>
                                    <w:div w:id="708602116">
                                      <w:marLeft w:val="0"/>
                                      <w:marRight w:val="0"/>
                                      <w:marTop w:val="0"/>
                                      <w:marBottom w:val="0"/>
                                      <w:divBdr>
                                        <w:top w:val="none" w:sz="0" w:space="0" w:color="auto"/>
                                        <w:left w:val="none" w:sz="0" w:space="0" w:color="auto"/>
                                        <w:bottom w:val="none" w:sz="0" w:space="0" w:color="auto"/>
                                        <w:right w:val="none" w:sz="0" w:space="0" w:color="auto"/>
                                      </w:divBdr>
                                    </w:div>
                                    <w:div w:id="1827283888">
                                      <w:marLeft w:val="0"/>
                                      <w:marRight w:val="0"/>
                                      <w:marTop w:val="0"/>
                                      <w:marBottom w:val="0"/>
                                      <w:divBdr>
                                        <w:top w:val="none" w:sz="0" w:space="0" w:color="auto"/>
                                        <w:left w:val="none" w:sz="0" w:space="0" w:color="auto"/>
                                        <w:bottom w:val="none" w:sz="0" w:space="0" w:color="auto"/>
                                        <w:right w:val="none" w:sz="0" w:space="0" w:color="auto"/>
                                      </w:divBdr>
                                    </w:div>
                                    <w:div w:id="892930368">
                                      <w:marLeft w:val="0"/>
                                      <w:marRight w:val="0"/>
                                      <w:marTop w:val="0"/>
                                      <w:marBottom w:val="0"/>
                                      <w:divBdr>
                                        <w:top w:val="none" w:sz="0" w:space="0" w:color="auto"/>
                                        <w:left w:val="none" w:sz="0" w:space="0" w:color="auto"/>
                                        <w:bottom w:val="none" w:sz="0" w:space="0" w:color="auto"/>
                                        <w:right w:val="none" w:sz="0" w:space="0" w:color="auto"/>
                                      </w:divBdr>
                                    </w:div>
                                    <w:div w:id="14782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8574">
                              <w:marLeft w:val="0"/>
                              <w:marRight w:val="0"/>
                              <w:marTop w:val="0"/>
                              <w:marBottom w:val="0"/>
                              <w:divBdr>
                                <w:top w:val="none" w:sz="0" w:space="0" w:color="auto"/>
                                <w:left w:val="none" w:sz="0" w:space="0" w:color="auto"/>
                                <w:bottom w:val="none" w:sz="0" w:space="0" w:color="auto"/>
                                <w:right w:val="none" w:sz="0" w:space="0" w:color="auto"/>
                              </w:divBdr>
                              <w:divsChild>
                                <w:div w:id="18866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71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2D4D0-62E0-475A-AC00-9A828885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406</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UNIP</dc:creator>
  <cp:keywords/>
  <dc:description/>
  <cp:lastModifiedBy>UNIP</cp:lastModifiedBy>
  <cp:revision>3</cp:revision>
  <dcterms:created xsi:type="dcterms:W3CDTF">2023-10-18T23:48:00Z</dcterms:created>
  <dcterms:modified xsi:type="dcterms:W3CDTF">2023-10-19T00:29:00Z</dcterms:modified>
</cp:coreProperties>
</file>