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>Guilherme Crepaldi</w:t>
      </w:r>
    </w:p>
    <w:p>
      <w:pPr>
        <w:pStyle w:val="ResumeSubtitle"/>
        <w:spacing w:after="14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Engenheiro de Software Backend</w:t>
      </w:r>
    </w:p>
    <w:p>
      <w:pPr>
        <w:spacing w:after="9" w:line="212" w:lineRule="exact"/>
      </w:pPr>
      <w:r>
        <w:rPr>
          <w:rFonts w:ascii="Arial" w:hAnsi="Arial" w:eastAsia="Arial"/>
          <w:b w:val="0"/>
          <w:i w:val="0"/>
          <w:color w:val="4B5563"/>
          <w:sz w:val="18"/>
        </w:rPr>
        <w:t>Python, C#/.NET, APIs REST e PostgreSQL</w:t>
      </w:r>
    </w:p>
    <w:p>
      <w:pPr>
        <w:spacing w:after="10" w:line="209" w:lineRule="exact"/>
      </w:pPr>
      <w:r>
        <w:rPr>
          <w:rFonts w:ascii="Arial" w:hAnsi="Arial" w:eastAsia="Arial"/>
          <w:b w:val="0"/>
          <w:i w:val="0"/>
          <w:color w:val="4B5563"/>
          <w:sz w:val="17"/>
        </w:rPr>
        <w:t>São Paulo, Brasil  |  Aberto a remoto, híbrido, presencial e mudança</w:t>
      </w:r>
    </w:p>
    <w:p>
      <w:pPr>
        <w:spacing w:after="6" w:line="209" w:lineRule="exact"/>
      </w:pPr>
      <w:r>
        <w:rPr>
          <w:rFonts w:ascii="Arial" w:hAnsi="Arial" w:eastAsia="Arial"/>
          <w:b w:val="0"/>
          <w:i w:val="0"/>
          <w:color w:val="4B5563"/>
          <w:sz w:val="17"/>
        </w:rPr>
        <w:t xml:space="preserve">+55 11 91359-5985  |  </w:t>
      </w:r>
      <w:hyperlink r:id="rId9">
        <w:r>
          <w:rPr>
            <w:rFonts w:ascii="Arial" w:hAnsi="Arial" w:eastAsia="Arial"/>
            <w:color w:val="4B5563"/>
            <w:sz w:val="17"/>
            <w:u w:val="none"/>
          </w:rPr>
          <w:t>silvagui8@gmail.com</w:t>
        </w:r>
      </w:hyperlink>
      <w:r>
        <w:rPr>
          <w:rFonts w:ascii="Arial" w:hAnsi="Arial" w:eastAsia="Arial"/>
          <w:b w:val="0"/>
          <w:i w:val="0"/>
          <w:color w:val="4B5563"/>
          <w:sz w:val="17"/>
        </w:rPr>
        <w:t xml:space="preserve">  |  </w:t>
      </w:r>
      <w:hyperlink r:id="rId10">
        <w:r>
          <w:rPr>
            <w:rFonts w:ascii="Arial" w:hAnsi="Arial" w:eastAsia="Arial"/>
            <w:color w:val="4B5563"/>
            <w:sz w:val="17"/>
            <w:u w:val="none"/>
          </w:rPr>
          <w:t>linkedin.com/in/guilhermecrepaldi</w:t>
        </w:r>
      </w:hyperlink>
      <w:r>
        <w:rPr>
          <w:rFonts w:ascii="Arial" w:hAnsi="Arial" w:eastAsia="Arial"/>
          <w:b w:val="0"/>
          <w:i w:val="0"/>
          <w:color w:val="4B5563"/>
          <w:sz w:val="17"/>
        </w:rPr>
        <w:t xml:space="preserve">  |  </w:t>
      </w:r>
      <w:hyperlink r:id="rId11">
        <w:r>
          <w:rPr>
            <w:rFonts w:ascii="Arial" w:hAnsi="Arial" w:eastAsia="Arial"/>
            <w:color w:val="4B5563"/>
            <w:sz w:val="17"/>
            <w:u w:val="none"/>
          </w:rPr>
          <w:t>github.com/guilhermecrepaldi</w:t>
        </w:r>
      </w:hyperlink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PERFIL</w:t>
      </w:r>
    </w:p>
    <w:p>
      <w:pPr>
        <w:spacing w:before="0" w:after="4" w:line="240" w:lineRule="exact"/>
      </w:pPr>
      <w:r>
        <w:rPr>
          <w:rFonts w:ascii="Arial" w:hAnsi="Arial" w:eastAsia="Arial"/>
          <w:b w:val="0"/>
          <w:i w:val="0"/>
          <w:color w:val="1F2933"/>
          <w:sz w:val="20"/>
        </w:rPr>
        <w:t>Engenheiro de software com foco em backend, APIs e dados. Desenvolvo SaaS B2B, integrações e automações com Python, C#/.NET e PostgreSQL, do desenho de regras e dados a testes, deploy e investigação de falhas. Em projetos próprios, aplico idempotência, rastreabilidade, precisão decimal e controle de concorrência a fluxos que exigem consistência.</w:t>
      </w:r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COMPETÊNCIAS</w:t>
      </w:r>
    </w:p>
    <w:p>
      <w:pPr>
        <w:spacing w:after="24" w:line="232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Backend e dados: </w:t>
      </w:r>
      <w:r>
        <w:rPr>
          <w:rFonts w:ascii="Arial" w:hAnsi="Arial" w:eastAsia="Arial"/>
          <w:b w:val="0"/>
          <w:i w:val="0"/>
          <w:color w:val="1F2933"/>
          <w:sz w:val="19"/>
        </w:rPr>
        <w:t>Python, FastAPI, C#/.NET 8, ASP.NET Core, APIs REST, PostgreSQL, SQL, EF Core e Npgsql</w:t>
      </w:r>
    </w:p>
    <w:p>
      <w:pPr>
        <w:spacing w:after="24" w:line="232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Qualidade e confiabilidade: </w:t>
      </w:r>
      <w:r>
        <w:rPr>
          <w:rFonts w:ascii="Arial" w:hAnsi="Arial" w:eastAsia="Arial"/>
          <w:b w:val="0"/>
          <w:i w:val="0"/>
          <w:color w:val="1F2933"/>
          <w:sz w:val="19"/>
        </w:rPr>
        <w:t>pytest, xUnit, testes automatizados, autenticação, idempotência, retries/backoff, telemetria e health checks</w:t>
      </w:r>
    </w:p>
    <w:p>
      <w:pPr>
        <w:spacing w:after="24" w:line="232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Cloud e entrega: </w:t>
      </w:r>
      <w:r>
        <w:rPr>
          <w:rFonts w:ascii="Arial" w:hAnsi="Arial" w:eastAsia="Arial"/>
          <w:b w:val="0"/>
          <w:i w:val="0"/>
          <w:color w:val="1F2933"/>
          <w:sz w:val="19"/>
        </w:rPr>
        <w:t>Docker, Google Cloud Run, Cloud SQL, Cloud Build, CI/CD, Git e Linux</w:t>
      </w:r>
    </w:p>
    <w:p>
      <w:pPr>
        <w:spacing w:after="24" w:line="232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Complementar: </w:t>
      </w:r>
      <w:r>
        <w:rPr>
          <w:rFonts w:ascii="Arial" w:hAnsi="Arial" w:eastAsia="Arial"/>
          <w:b w:val="0"/>
          <w:i w:val="0"/>
          <w:color w:val="1F2933"/>
          <w:sz w:val="19"/>
        </w:rPr>
        <w:t>React e TypeScript em projetos; integrações com LLMs e respostas JSON estruturadas</w:t>
      </w:r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EXPERIÊNCIA</w:t>
      </w:r>
    </w:p>
    <w:p>
      <w:pPr>
        <w:keepNext/>
        <w:spacing w:before="28" w:after="4" w:line="232" w:lineRule="exact"/>
      </w:pPr>
      <w:r>
        <w:rPr>
          <w:rFonts w:ascii="Arial" w:hAnsi="Arial" w:eastAsia="Arial"/>
          <w:b/>
          <w:i w:val="0"/>
          <w:color w:val="000000"/>
          <w:sz w:val="20"/>
        </w:rPr>
        <w:t>Engenheiro de Software</w:t>
      </w:r>
      <w:r>
        <w:rPr>
          <w:rFonts w:ascii="Arial" w:hAnsi="Arial" w:eastAsia="Arial"/>
          <w:b w:val="0"/>
          <w:i w:val="0"/>
          <w:color w:val="1F2933"/>
          <w:sz w:val="20"/>
        </w:rPr>
        <w:t xml:space="preserve">  </w:t>
      </w:r>
      <w:r>
        <w:rPr>
          <w:rFonts w:ascii="Arial" w:hAnsi="Arial" w:eastAsia="Arial"/>
          <w:b/>
          <w:i w:val="0"/>
          <w:color w:val="1F2933"/>
          <w:sz w:val="20"/>
        </w:rPr>
        <w:t>Performance Lab Desenvolvimento de Software</w:t>
      </w:r>
    </w:p>
    <w:p>
      <w:pPr>
        <w:keepNext/>
        <w:spacing w:after="24" w:line="210" w:lineRule="exact"/>
      </w:pPr>
      <w:r>
        <w:rPr>
          <w:rFonts w:ascii="Arial" w:hAnsi="Arial" w:eastAsia="Arial"/>
          <w:b w:val="0"/>
          <w:i/>
          <w:color w:val="4B5563"/>
          <w:sz w:val="17"/>
        </w:rPr>
        <w:t>Dez 2025 - atual  |  São Paulo, Brasil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Desenvolvo componentes de backend para produtos SaaS B2B, incluindo API .NET 8, persistência PostgreSQL com EF Core/Npgsql, autenticação e integrações.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Trabalho em fluxos de telemetria e processamento assíncrono com retries, controles de integridade e observabilidade.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Faço deploy de serviços conteinerizados em Google Cloud Run e Cloud SQL, além de manter rotinas de build/deploy, checks de prontidão e investigação de falhas.</w:t>
      </w:r>
    </w:p>
    <w:p>
      <w:pPr>
        <w:keepNext/>
        <w:spacing w:before="28" w:after="4" w:line="232" w:lineRule="exact"/>
      </w:pPr>
      <w:r>
        <w:rPr>
          <w:rFonts w:ascii="Arial" w:hAnsi="Arial" w:eastAsia="Arial"/>
          <w:b/>
          <w:i w:val="0"/>
          <w:color w:val="000000"/>
          <w:sz w:val="20"/>
        </w:rPr>
        <w:t>Desenvolvedor de Software e Automação Freelance</w:t>
      </w:r>
      <w:r>
        <w:rPr>
          <w:rFonts w:ascii="Arial" w:hAnsi="Arial" w:eastAsia="Arial"/>
          <w:b w:val="0"/>
          <w:i w:val="0"/>
          <w:color w:val="1F2933"/>
          <w:sz w:val="20"/>
        </w:rPr>
        <w:t xml:space="preserve">  </w:t>
      </w:r>
      <w:r>
        <w:rPr>
          <w:rFonts w:ascii="Arial" w:hAnsi="Arial" w:eastAsia="Arial"/>
          <w:b/>
          <w:i w:val="0"/>
          <w:color w:val="1F2933"/>
          <w:sz w:val="20"/>
        </w:rPr>
        <w:t>Atividade paralela</w:t>
      </w:r>
    </w:p>
    <w:p>
      <w:pPr>
        <w:keepNext/>
        <w:spacing w:after="24" w:line="210" w:lineRule="exact"/>
      </w:pPr>
      <w:r>
        <w:rPr>
          <w:rFonts w:ascii="Arial" w:hAnsi="Arial" w:eastAsia="Arial"/>
          <w:b w:val="0"/>
          <w:i/>
          <w:color w:val="4B5563"/>
          <w:sz w:val="17"/>
        </w:rPr>
        <w:t>Jan 2013 - atual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Entrego sistemas web, integrações e automações para clientes dos setores comercial, varejista e industrial, usando Python, SQL, APIs REST e webhooks.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Traduzo processos operacionais em fluxos, especificações e entregas técnicas ponta a ponta.</w:t>
      </w:r>
    </w:p>
    <w:p>
      <w:pPr>
        <w:spacing w:before="30" w:after="0" w:line="229" w:lineRule="exact"/>
      </w:pPr>
      <w:r>
        <w:rPr>
          <w:rFonts w:ascii="Arial" w:hAnsi="Arial" w:eastAsia="Arial"/>
          <w:b/>
          <w:i w:val="0"/>
          <w:color w:val="1F2933"/>
          <w:sz w:val="19"/>
        </w:rPr>
        <w:t>Falcon Têxtil  |  Operações Comerciais B2B  |  2012 - 2025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gestão de contas, negociação, logística e automação de aquisição de dados.</w:t>
      </w:r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PROJETOS SELECIONADOS</w:t>
      </w:r>
    </w:p>
    <w:p>
      <w:pPr>
        <w:keepNext/>
        <w:spacing w:before="24" w:after="6" w:line="227" w:lineRule="exact"/>
      </w:pPr>
      <w:r>
        <w:rPr>
          <w:rFonts w:ascii="Arial" w:hAnsi="Arial" w:eastAsia="Arial"/>
          <w:b/>
          <w:i w:val="0"/>
          <w:color w:val="000000"/>
          <w:sz w:val="20"/>
        </w:rPr>
        <w:t>Wallet Ledger</w:t>
      </w:r>
      <w:r>
        <w:rPr>
          <w:rFonts w:ascii="Arial" w:hAnsi="Arial" w:eastAsia="Arial"/>
          <w:b w:val="0"/>
          <w:i/>
          <w:color w:val="4B5563"/>
          <w:sz w:val="18"/>
        </w:rPr>
        <w:t xml:space="preserve">  projeto de estudo de backend</w:t>
      </w:r>
    </w:p>
    <w:p>
      <w:pPr>
        <w:spacing w:after="14" w:line="229" w:lineRule="exact"/>
      </w:pPr>
      <w:r>
        <w:rPr>
          <w:rFonts w:ascii="Arial" w:hAnsi="Arial" w:eastAsia="Arial"/>
          <w:b w:val="0"/>
          <w:i w:val="0"/>
          <w:color w:val="1F2933"/>
          <w:sz w:val="19"/>
        </w:rPr>
        <w:t>Arquitetura de débitos transacionais com chave de idempotência, trilha de auditoria imutável e regras para evitar duplicidades, saldo negativo e condições de corrida.</w:t>
      </w:r>
    </w:p>
    <w:p>
      <w:pPr>
        <w:keepNext/>
        <w:spacing w:before="24" w:after="6" w:line="227" w:lineRule="exact"/>
      </w:pPr>
      <w:r>
        <w:rPr>
          <w:rFonts w:ascii="Arial" w:hAnsi="Arial" w:eastAsia="Arial"/>
          <w:b/>
          <w:i w:val="0"/>
          <w:color w:val="000000"/>
          <w:sz w:val="20"/>
        </w:rPr>
        <w:t>Crypto Strategy Lab</w:t>
      </w:r>
      <w:r>
        <w:rPr>
          <w:rFonts w:ascii="Arial" w:hAnsi="Arial" w:eastAsia="Arial"/>
          <w:b w:val="0"/>
          <w:i/>
          <w:color w:val="4B5563"/>
          <w:sz w:val="18"/>
        </w:rPr>
        <w:t xml:space="preserve">  projeto experimental de dados financeiros</w:t>
      </w:r>
    </w:p>
    <w:p>
      <w:pPr>
        <w:spacing w:after="14" w:line="229" w:lineRule="exact"/>
      </w:pPr>
      <w:r>
        <w:rPr>
          <w:rFonts w:ascii="Arial" w:hAnsi="Arial" w:eastAsia="Arial"/>
          <w:b w:val="0"/>
          <w:i w:val="0"/>
          <w:color w:val="1F2933"/>
          <w:sz w:val="19"/>
        </w:rPr>
        <w:t>Laboratório em Python, PostgreSQL, SQLAlchemy e pytest para pesquisa de estratégias spot de stablecoins, com validação temporal de dados, Decimal e rastreabilidade de decisões.</w:t>
      </w:r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FORMAÇÃO E IDIOMA</w:t>
      </w:r>
    </w:p>
    <w:p>
      <w:pPr>
        <w:spacing w:after="16" w:line="229" w:lineRule="exact"/>
      </w:pPr>
      <w:r>
        <w:rPr>
          <w:rFonts w:ascii="Arial" w:hAnsi="Arial" w:eastAsia="Arial"/>
          <w:b/>
          <w:i w:val="0"/>
          <w:color w:val="000000"/>
          <w:sz w:val="19"/>
        </w:rPr>
        <w:t>Análise e Desenvolvimento de Sistemas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Centro Universitário FAM | Em andamento, conclusão prevista dez 2026</w:t>
      </w:r>
    </w:p>
    <w:p>
      <w:pPr>
        <w:spacing w:after="12" w:line="226" w:lineRule="exact"/>
      </w:pPr>
      <w:r>
        <w:rPr>
          <w:rFonts w:ascii="Arial" w:hAnsi="Arial" w:eastAsia="Arial"/>
          <w:b/>
          <w:i w:val="0"/>
          <w:color w:val="1F2933"/>
          <w:sz w:val="19"/>
        </w:rPr>
        <w:t>Estudos em Matemática Aplicada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IME USP | 2010 - 2012</w:t>
      </w:r>
    </w:p>
    <w:p>
      <w:pPr>
        <w:spacing w:after="0" w:line="226" w:lineRule="exact"/>
      </w:pPr>
      <w:r>
        <w:rPr>
          <w:rFonts w:ascii="Arial" w:hAnsi="Arial" w:eastAsia="Arial"/>
          <w:b/>
          <w:i w:val="0"/>
          <w:color w:val="1F2933"/>
          <w:sz w:val="19"/>
        </w:rPr>
        <w:t>Técnico em Eletrônica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ETESP | Inglês intermediário B1</w:t>
      </w:r>
    </w:p>
    <w:sectPr w:rsidR="00FC693F" w:rsidRPr="0006063C" w:rsidSect="00034616">
      <w:pgSz w:w="11906" w:h="16838"/>
      <w:pgMar w:top="765" w:right="879" w:bottom="73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btitle">
    <w:name w:val="Resume Subtitle"/>
    <w:pPr>
      <w:spacing w:after="14"/>
    </w:pPr>
    <w:rPr>
      <w:rFonts w:ascii="Arial" w:hAnsi="Arial" w:eastAsia="Arial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lvagui8@gmail.com" TargetMode="External"/><Relationship Id="rId10" Type="http://schemas.openxmlformats.org/officeDocument/2006/relationships/hyperlink" Target="https://www.linkedin.com/in/guilhermecrepaldi/" TargetMode="External"/><Relationship Id="rId11" Type="http://schemas.openxmlformats.org/officeDocument/2006/relationships/hyperlink" Target="https://github.com/guilhermecrepal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Guilherme Crepaldi</dc:title>
  <dc:subject>Engenheiro de Software Backend</dc:subject>
  <dc:creator>Guilherme Crepaldi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