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spacing w:after="400"/>
        <w:jc w:val="center"/>
      </w:pPr>
      <w:r>
        <w:rPr>
          <w:rFonts w:ascii="Calibri" w:hAnsi="Calibri"/>
          <w:b/>
          <w:color w:val="111111"/>
          <w:sz w:val="24"/>
        </w:rPr>
        <w:t>CONSTRUJOTA</w:t>
      </w:r>
      <w:r>
        <w:rPr>
          <w:rFonts w:ascii="Calibri" w:hAnsi="Calibri"/>
          <w:b/>
          <w:color w:val="FDBA12"/>
          <w:sz w:val="24"/>
        </w:rPr>
        <w:t xml:space="preserve">  RELACIONA</w:t>
      </w:r>
    </w:p>
    <w:p>
      <w:pPr>
        <w:spacing w:after="240"/>
        <w:jc w:val="center"/>
      </w:pPr>
      <w:r>
        <w:rPr>
          <w:rFonts w:ascii="Calibri" w:hAnsi="Calibri"/>
          <w:b/>
          <w:color w:val="111111"/>
          <w:sz w:val="60"/>
        </w:rPr>
        <w:t>Regras de Negócio</w:t>
        <w:br/>
        <w:t>e Guia de Utilização</w:t>
      </w:r>
    </w:p>
    <w:p>
      <w:pPr>
        <w:spacing w:after="360"/>
        <w:jc w:val="center"/>
      </w:pPr>
      <w:r>
        <w:rPr>
          <w:rFonts w:ascii="Calibri" w:hAnsi="Calibri"/>
          <w:color w:val="666666"/>
          <w:sz w:val="27"/>
        </w:rPr>
        <w:t>Manual das abas, perfis de acesso e rotinas de relacionamento com clientes</w:t>
      </w:r>
    </w:p>
    <w:p>
      <w:pPr>
        <w:jc w:val="center"/>
      </w:pPr>
      <w:r>
        <w:rPr>
          <w:rFonts w:ascii="Calibri" w:hAnsi="Calibri"/>
          <w:b/>
          <w:color w:val="FDBA12"/>
          <w:sz w:val="24"/>
        </w:rPr>
        <w:t>━━━━━━━━━━━━━━━━━━━━</w:t>
      </w:r>
    </w:p>
    <w:p>
      <w:pPr>
        <w:spacing w:after="2200"/>
      </w:pPr>
    </w:p>
    <w:p>
      <w:pPr>
        <w:jc w:val="center"/>
      </w:pPr>
      <w:r>
        <w:rPr>
          <w:rFonts w:ascii="Calibri" w:hAnsi="Calibri"/>
          <w:color w:val="666666"/>
          <w:sz w:val="21"/>
        </w:rPr>
        <w:t>Documento preparado para a ConstruJota</w:t>
        <w:br/>
        <w:t>Setembro de 2026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FDBA12"/>
          <w:sz w:val="18"/>
        </w:rPr>
        <w:t>VISÃO DO PRODUTO</w:t>
      </w:r>
    </w:p>
    <w:p>
      <w:pPr>
        <w:pStyle w:val="Heading1"/>
        <w:keepNext/>
      </w:pPr>
      <w:r>
        <w:t>Construindo relacionamentos mais próximos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>O ConstruJota Relaciona organiza, em um único ambiente, as informações das lojas clientes, de seus profissionais e das ações realizadas pela equipe comercial. O objetivo é transformar datas e históricos dispersos em oportunidades de cuidado, reconhecimento e presença da ConstruJota junto aos clientes.</w:t>
      </w:r>
    </w:p>
    <w:p>
      <w:pPr>
        <w:spacing w:before="100" w:after="180" w:line="288" w:lineRule="auto"/>
        <w:ind w:left="115" w:right="115"/>
        <w:shd w:fill="FFF7D6"/>
        <w:pBdr>
          <w:left w:val="single" w:sz="18" w:space="8" w:color="FDBA12"/>
        </w:pBdr>
      </w:pPr>
      <w:r>
        <w:rPr>
          <w:rFonts w:ascii="Calibri" w:hAnsi="Calibri"/>
          <w:b/>
          <w:color w:val="111111"/>
          <w:sz w:val="21"/>
        </w:rPr>
        <w:t xml:space="preserve">Resultado esperado: </w:t>
      </w:r>
      <w:r>
        <w:rPr>
          <w:rFonts w:ascii="Calibri" w:hAnsi="Calibri"/>
          <w:color w:val="111111"/>
          <w:sz w:val="21"/>
        </w:rPr>
        <w:t>Uma base comercial confiável, com responsáveis definidos, próximos aniversários visíveis e histórico suficiente para conduzir contatos mais pessoais e consistentes.</w:t>
      </w:r>
    </w:p>
    <w:p>
      <w:pPr>
        <w:pStyle w:val="Heading2"/>
        <w:keepNext/>
      </w:pPr>
      <w:r>
        <w:t>O que o sistema centraliza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Cadastro das lojas atendidas e definição do vendedor responsável.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Cadastro dos proprietários, gerentes, compradores, vendedores e demais contatos das lojas.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Agenda de aniversários das lojas e das pessoas cadastradas.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Abertura de conversas pelo WhatsApp com mensagem editável antes do envio.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Registro do histórico de visitas, ligações, mensagens, brindes e observações.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Controle de brindes, desde o planejamento até o envio.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Gestão administrativa de treinamentos, participantes e relatórios exportáveis.</w:t>
      </w:r>
    </w:p>
    <w:p>
      <w:pPr>
        <w:pStyle w:val="Heading1"/>
        <w:keepNext/>
      </w:pPr>
      <w:r>
        <w:t>Mapa de acesso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>Existem dois perfis. O administrador enxerga a operação completa; o vendedor trabalha somente com a própria carteira.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D8D3"/>
          <w:left w:val="single" w:sz="6" w:color="D9D8D3"/>
          <w:bottom w:val="single" w:sz="6" w:color="D9D8D3"/>
          <w:right w:val="single" w:sz="6" w:color="D9D8D3"/>
          <w:insideH w:val="single" w:sz="6" w:color="D9D8D3"/>
          <w:insideV w:val="single" w:sz="6" w:color="D9D8D3"/>
        </w:tblBorders>
      </w:tblPr>
      <w:tblGrid>
        <w:gridCol w:w="1728"/>
        <w:gridCol w:w="1584"/>
        <w:gridCol w:w="1440"/>
        <w:gridCol w:w="4608"/>
      </w:tblGrid>
      <w:tr>
        <w:trPr>
          <w:tblHeader/>
        </w:trPr>
        <w:tc>
          <w:tcPr>
            <w:tcW w:type="dxa" w:w="1728"/>
            <w:shd w:fill="FDBA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9"/>
              </w:rPr>
              <w:t>Área</w:t>
            </w:r>
          </w:p>
        </w:tc>
        <w:tc>
          <w:tcPr>
            <w:tcW w:type="dxa" w:w="1584"/>
            <w:shd w:fill="FDBA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9"/>
              </w:rPr>
              <w:t>Administrador</w:t>
            </w:r>
          </w:p>
        </w:tc>
        <w:tc>
          <w:tcPr>
            <w:tcW w:type="dxa" w:w="1440"/>
            <w:shd w:fill="FDBA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9"/>
              </w:rPr>
              <w:t>Vendedor</w:t>
            </w:r>
          </w:p>
        </w:tc>
        <w:tc>
          <w:tcPr>
            <w:tcW w:type="dxa" w:w="4608"/>
            <w:shd w:fill="FDBA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9"/>
              </w:rPr>
              <w:t>Regra principal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Dashboard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Visão geral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Visão própria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Indicadores respeitam o perfil conectado</w:t>
            </w:r>
          </w:p>
        </w:tc>
      </w:tr>
      <w:tr>
        <w:tc>
          <w:tcPr>
            <w:tcW w:type="dxa" w:w="1728"/>
            <w:shd w:fill="F4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Lojas</w:t>
            </w:r>
          </w:p>
        </w:tc>
        <w:tc>
          <w:tcPr>
            <w:tcW w:type="dxa" w:w="1584"/>
            <w:shd w:fill="F4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Todas</w:t>
            </w:r>
          </w:p>
        </w:tc>
        <w:tc>
          <w:tcPr>
            <w:tcW w:type="dxa" w:w="1440"/>
            <w:shd w:fill="F4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Somente atribuídas</w:t>
            </w:r>
          </w:p>
        </w:tc>
        <w:tc>
          <w:tcPr>
            <w:tcW w:type="dxa" w:w="4608"/>
            <w:shd w:fill="F4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A loja possui um vendedor responsável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Contatos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Todos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Das próprias lojas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Contatos acompanham a visibilidade da loja</w:t>
            </w:r>
          </w:p>
        </w:tc>
      </w:tr>
      <w:tr>
        <w:tc>
          <w:tcPr>
            <w:tcW w:type="dxa" w:w="1728"/>
            <w:shd w:fill="F4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Aniversariantes</w:t>
            </w:r>
          </w:p>
        </w:tc>
        <w:tc>
          <w:tcPr>
            <w:tcW w:type="dxa" w:w="1584"/>
            <w:shd w:fill="F4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Toda a equipe</w:t>
            </w:r>
          </w:p>
        </w:tc>
        <w:tc>
          <w:tcPr>
            <w:tcW w:type="dxa" w:w="1440"/>
            <w:shd w:fill="F4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Própria carteira</w:t>
            </w:r>
          </w:p>
        </w:tc>
        <w:tc>
          <w:tcPr>
            <w:tcW w:type="dxa" w:w="4608"/>
            <w:shd w:fill="F4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Somente contatos ativos entram na agenda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Interações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Todas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Somente as próprias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O responsável pelo registro fica identificado</w:t>
            </w:r>
          </w:p>
        </w:tc>
      </w:tr>
      <w:tr>
        <w:tc>
          <w:tcPr>
            <w:tcW w:type="dxa" w:w="1728"/>
            <w:shd w:fill="F4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Brindes</w:t>
            </w:r>
          </w:p>
        </w:tc>
        <w:tc>
          <w:tcPr>
            <w:tcW w:type="dxa" w:w="1584"/>
            <w:shd w:fill="F4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Todos</w:t>
            </w:r>
          </w:p>
        </w:tc>
        <w:tc>
          <w:tcPr>
            <w:tcW w:type="dxa" w:w="1440"/>
            <w:shd w:fill="F4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Da própria carteira</w:t>
            </w:r>
          </w:p>
        </w:tc>
        <w:tc>
          <w:tcPr>
            <w:tcW w:type="dxa" w:w="4608"/>
            <w:shd w:fill="F4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Cada brinde possui responsável e status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Treinamentos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Acesso total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Sem acesso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Gestão exclusiva da administração</w:t>
            </w:r>
          </w:p>
        </w:tc>
      </w:tr>
      <w:tr>
        <w:tc>
          <w:tcPr>
            <w:tcW w:type="dxa" w:w="1728"/>
            <w:shd w:fill="F4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Relatórios</w:t>
            </w:r>
          </w:p>
        </w:tc>
        <w:tc>
          <w:tcPr>
            <w:tcW w:type="dxa" w:w="1584"/>
            <w:shd w:fill="F4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Acesso total</w:t>
            </w:r>
          </w:p>
        </w:tc>
        <w:tc>
          <w:tcPr>
            <w:tcW w:type="dxa" w:w="1440"/>
            <w:shd w:fill="F4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Sem acesso</w:t>
            </w:r>
          </w:p>
        </w:tc>
        <w:tc>
          <w:tcPr>
            <w:tcW w:type="dxa" w:w="4608"/>
            <w:shd w:fill="F4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Visões gerenciais e exportações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Usuários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Acesso total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Sem acesso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Somente o administrador cria acessos</w:t>
            </w:r>
          </w:p>
        </w:tc>
      </w:tr>
      <w:tr>
        <w:tc>
          <w:tcPr>
            <w:tcW w:type="dxa" w:w="1728"/>
            <w:shd w:fill="F4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Preferências</w:t>
            </w:r>
          </w:p>
        </w:tc>
        <w:tc>
          <w:tcPr>
            <w:tcW w:type="dxa" w:w="1584"/>
            <w:shd w:fill="F4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Acesso pela aba</w:t>
            </w:r>
          </w:p>
        </w:tc>
        <w:tc>
          <w:tcPr>
            <w:tcW w:type="dxa" w:w="1440"/>
            <w:shd w:fill="F4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Tema pelo atalho</w:t>
            </w:r>
          </w:p>
        </w:tc>
        <w:tc>
          <w:tcPr>
            <w:tcW w:type="dxa" w:w="4608"/>
            <w:shd w:fill="F4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Tema claro, escuro ou automático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Regras de negócio essenciais</w:t>
      </w:r>
    </w:p>
    <w:p>
      <w:pPr>
        <w:spacing w:before="0" w:after="120" w:line="300" w:lineRule="auto"/>
      </w:pPr>
      <w:r>
        <w:rPr>
          <w:rFonts w:ascii="Calibri" w:hAnsi="Calibri"/>
          <w:b/>
          <w:color w:val="111111"/>
          <w:sz w:val="22"/>
        </w:rPr>
        <w:t xml:space="preserve">Acesso controlado. </w:t>
      </w:r>
      <w:r>
        <w:rPr>
          <w:rFonts w:ascii="Calibri" w:hAnsi="Calibri"/>
          <w:color w:val="111111"/>
          <w:sz w:val="22"/>
        </w:rPr>
        <w:t>Novos usuários são criados pelo administrador. O login utiliza username e senha numérica de exatamente 6 dígitos.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11111"/>
          <w:sz w:val="22"/>
        </w:rPr>
        <w:t xml:space="preserve">Usuário ativo. </w:t>
      </w:r>
      <w:r>
        <w:rPr>
          <w:rFonts w:ascii="Calibri" w:hAnsi="Calibri"/>
          <w:color w:val="111111"/>
          <w:sz w:val="22"/>
        </w:rPr>
        <w:t>Apenas contas ativas conseguem permanecer no sistema. A inativação preserva o histórico já registrado.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11111"/>
          <w:sz w:val="22"/>
        </w:rPr>
        <w:t xml:space="preserve">Carteira do vendedor. </w:t>
      </w:r>
      <w:r>
        <w:rPr>
          <w:rFonts w:ascii="Calibri" w:hAnsi="Calibri"/>
          <w:color w:val="111111"/>
          <w:sz w:val="22"/>
        </w:rPr>
        <w:t>O vendedor visualiza somente as lojas atribuídas a ele e os dados relacionados a essas lojas.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11111"/>
          <w:sz w:val="22"/>
        </w:rPr>
        <w:t xml:space="preserve">Visão do administrador. </w:t>
      </w:r>
      <w:r>
        <w:rPr>
          <w:rFonts w:ascii="Calibri" w:hAnsi="Calibri"/>
          <w:color w:val="111111"/>
          <w:sz w:val="22"/>
        </w:rPr>
        <w:t>O administrador acompanha todos os vendedores, lojas, contatos, interações, brindes, treinamentos e relatórios.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11111"/>
          <w:sz w:val="22"/>
        </w:rPr>
        <w:t xml:space="preserve">Responsabilidade dos registros. </w:t>
      </w:r>
      <w:r>
        <w:rPr>
          <w:rFonts w:ascii="Calibri" w:hAnsi="Calibri"/>
          <w:color w:val="111111"/>
          <w:sz w:val="22"/>
        </w:rPr>
        <w:t>Lojas, interações e brindes ficam associados a responsáveis, permitindo acompanhamento e prestação de contas.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11111"/>
          <w:sz w:val="22"/>
        </w:rPr>
        <w:t xml:space="preserve">Datas comemorativas. </w:t>
      </w:r>
      <w:r>
        <w:rPr>
          <w:rFonts w:ascii="Calibri" w:hAnsi="Calibri"/>
          <w:color w:val="111111"/>
          <w:sz w:val="22"/>
        </w:rPr>
        <w:t>O aniversário da loja vem da data de fundação. O aniversário das pessoas vem da data de nascimento e considera apenas contatos ativos.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11111"/>
          <w:sz w:val="22"/>
        </w:rPr>
        <w:t xml:space="preserve">Privacidade. </w:t>
      </w:r>
      <w:r>
        <w:rPr>
          <w:rFonts w:ascii="Calibri" w:hAnsi="Calibri"/>
          <w:color w:val="111111"/>
          <w:sz w:val="22"/>
        </w:rPr>
        <w:t>Dados de contato devem ser usados somente para relacionamento comercial autorizado. As permissões para mensagens e convites devem refletir a autorização do contato.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11111"/>
          <w:sz w:val="22"/>
        </w:rPr>
        <w:t xml:space="preserve">WhatsApp. </w:t>
      </w:r>
      <w:r>
        <w:rPr>
          <w:rFonts w:ascii="Calibri" w:hAnsi="Calibri"/>
          <w:color w:val="111111"/>
          <w:sz w:val="22"/>
        </w:rPr>
        <w:t>O sistema prepara o número e a mensagem, mas o envio ocorre no WhatsApp. O usuário deve revisar o texto antes de concluir.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11111"/>
          <w:sz w:val="22"/>
        </w:rPr>
        <w:t xml:space="preserve">Histórico. </w:t>
      </w:r>
      <w:r>
        <w:rPr>
          <w:rFonts w:ascii="Calibri" w:hAnsi="Calibri"/>
          <w:color w:val="111111"/>
          <w:sz w:val="22"/>
        </w:rPr>
        <w:t>Toda ação relevante de relacionamento deve ser registrada como interação para manter a memória comercial da conta.</w:t>
      </w:r>
    </w:p>
    <w:p>
      <w:pPr>
        <w:spacing w:before="0" w:after="120" w:line="300" w:lineRule="auto"/>
      </w:pPr>
      <w:r>
        <w:rPr>
          <w:rFonts w:ascii="Calibri" w:hAnsi="Calibri"/>
          <w:b/>
          <w:color w:val="111111"/>
          <w:sz w:val="22"/>
        </w:rPr>
        <w:t xml:space="preserve">Uso em celular. </w:t>
      </w:r>
      <w:r>
        <w:rPr>
          <w:rFonts w:ascii="Calibri" w:hAnsi="Calibri"/>
          <w:color w:val="111111"/>
          <w:sz w:val="22"/>
        </w:rPr>
        <w:t>As ações principais estão disponíveis na navegação inferior e os formulários se adaptam a telas menores.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FDBA12"/>
          <w:sz w:val="18"/>
        </w:rPr>
        <w:t>GUIA DE UTILIZAÇÃO</w:t>
      </w:r>
    </w:p>
    <w:p>
      <w:pPr>
        <w:pStyle w:val="Heading1"/>
        <w:keepNext/>
      </w:pPr>
      <w:r>
        <w:t>Passo a passo de todas as abas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>As instruções a seguir descrevem o uso esperado de cada área. Quando uma opção não aparece, verifique se ela é exclusiva do administrador ou se o registro pertence a outra carteira.</w:t>
      </w:r>
    </w:p>
    <w:p>
      <w:pPr>
        <w:pStyle w:val="Heading2"/>
        <w:keepNext/>
      </w:pPr>
      <w:r>
        <w:t>Tela de Login</w:t>
      </w:r>
    </w:p>
    <w:p>
      <w:pPr>
        <w:spacing w:after="120"/>
      </w:pPr>
      <w:r>
        <w:rPr>
          <w:rFonts w:ascii="Calibri" w:hAnsi="Calibri"/>
          <w:b/>
          <w:color w:val="666666"/>
          <w:sz w:val="17"/>
        </w:rPr>
        <w:t xml:space="preserve">ACESSO  </w:t>
      </w:r>
      <w:r>
        <w:rPr>
          <w:rFonts w:ascii="Calibri" w:hAnsi="Calibri"/>
          <w:b/>
          <w:color w:val="111111"/>
          <w:sz w:val="17"/>
        </w:rPr>
        <w:t>Administrador e vendedor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>Permite entrar no ambiente com as credenciais internas criadas pela administração.</w:t>
      </w:r>
    </w:p>
    <w:p>
      <w:pPr>
        <w:keepNext/>
        <w:spacing w:before="80" w:after="100"/>
      </w:pPr>
      <w:r>
        <w:rPr>
          <w:rFonts w:ascii="Calibri" w:hAnsi="Calibri"/>
          <w:b/>
          <w:color w:val="111111"/>
          <w:sz w:val="22"/>
        </w:rPr>
        <w:t>Como utilizar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Digite o username exatamente como foi cadastrado, sem espaços.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Informe a senha numérica de 6 dígitos.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Use o ícone do olho caso precise conferir a senha digitada.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Clique em Entrar e aguarde o carregamento do seu perfil.</w:t>
      </w:r>
    </w:p>
    <w:p>
      <w:pPr>
        <w:keepNext/>
        <w:spacing w:before="80" w:after="80"/>
      </w:pPr>
      <w:r>
        <w:rPr>
          <w:rFonts w:ascii="Calibri" w:hAnsi="Calibri"/>
          <w:b/>
          <w:color w:val="111111"/>
          <w:sz w:val="22"/>
        </w:rPr>
        <w:t>Regras importantes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Não é necessário confirmar e-mail para utilizar o acesso.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Credenciais são individuais e não devem ser compartilhadas entre vendedores.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Caso uma conta seja inativada, o acesso será encerrado sem apagar o histórico comercial.</w:t>
      </w:r>
    </w:p>
    <w:p>
      <w:pPr>
        <w:pStyle w:val="Heading2"/>
        <w:keepNext/>
      </w:pPr>
      <w:r>
        <w:t>Aba Dashboard</w:t>
      </w:r>
    </w:p>
    <w:p>
      <w:pPr>
        <w:spacing w:after="120"/>
      </w:pPr>
      <w:r>
        <w:rPr>
          <w:rFonts w:ascii="Calibri" w:hAnsi="Calibri"/>
          <w:b/>
          <w:color w:val="666666"/>
          <w:sz w:val="17"/>
        </w:rPr>
        <w:t xml:space="preserve">ACESSO  </w:t>
      </w:r>
      <w:r>
        <w:rPr>
          <w:rFonts w:ascii="Calibri" w:hAnsi="Calibri"/>
          <w:b/>
          <w:color w:val="111111"/>
          <w:sz w:val="17"/>
        </w:rPr>
        <w:t>Administrador e vendedor, com visões diferentes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>Apresenta um resumo das prioridades e oferece atalhos para as rotinas mais frequentes.</w:t>
      </w:r>
    </w:p>
    <w:p>
      <w:pPr>
        <w:keepNext/>
        <w:spacing w:before="80" w:after="100"/>
      </w:pPr>
      <w:r>
        <w:rPr>
          <w:rFonts w:ascii="Calibri" w:hAnsi="Calibri"/>
          <w:b/>
          <w:color w:val="111111"/>
          <w:sz w:val="22"/>
        </w:rPr>
        <w:t>Como utilizar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Consulte os números de lojas, contatos, aniversários e brindes que precisam de atenção.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Abra a lista de próximos aniversariantes para iniciar uma ação de relacionamento.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Use os atalhos para entrar rapidamente em Lojas, Brindes ou Interações.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No perfil administrador, acompanhe a atividade da equipe e os treinamentos programados.</w:t>
      </w:r>
    </w:p>
    <w:p>
      <w:pPr>
        <w:keepNext/>
        <w:spacing w:before="80" w:after="80"/>
      </w:pPr>
      <w:r>
        <w:rPr>
          <w:rFonts w:ascii="Calibri" w:hAnsi="Calibri"/>
          <w:b/>
          <w:color w:val="111111"/>
          <w:sz w:val="22"/>
        </w:rPr>
        <w:t>Regras importantes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O vendedor vê apenas dados da própria carteira e o próprio progresso.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O administrador vê o consolidado de toda a operação.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Os próximos aniversários destacados consideram a janela dos próximos 7 dias.</w:t>
      </w:r>
    </w:p>
    <w:p>
      <w:pPr>
        <w:pStyle w:val="Heading2"/>
        <w:keepNext/>
      </w:pPr>
      <w:r>
        <w:t>Aba Lojas</w:t>
      </w:r>
    </w:p>
    <w:p>
      <w:pPr>
        <w:spacing w:after="120"/>
      </w:pPr>
      <w:r>
        <w:rPr>
          <w:rFonts w:ascii="Calibri" w:hAnsi="Calibri"/>
          <w:b/>
          <w:color w:val="666666"/>
          <w:sz w:val="17"/>
        </w:rPr>
        <w:t xml:space="preserve">ACESSO  </w:t>
      </w:r>
      <w:r>
        <w:rPr>
          <w:rFonts w:ascii="Calibri" w:hAnsi="Calibri"/>
          <w:b/>
          <w:color w:val="111111"/>
          <w:sz w:val="17"/>
        </w:rPr>
        <w:t>Administrador e vendedor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>Reúne as empresas atendidas e permite iniciar o relacionamento a partir da carteira comercial.</w:t>
      </w:r>
    </w:p>
    <w:p>
      <w:pPr>
        <w:keepNext/>
        <w:spacing w:before="80" w:after="100"/>
      </w:pPr>
      <w:r>
        <w:rPr>
          <w:rFonts w:ascii="Calibri" w:hAnsi="Calibri"/>
          <w:b/>
          <w:color w:val="111111"/>
          <w:sz w:val="22"/>
        </w:rPr>
        <w:t>Como utilizar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Use a pesquisa para localizar uma loja por nome, CNPJ ou cidade.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Aplique o filtro de status. O administrador também pode filtrar por vendedor.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Clique em Nova loja para iniciar o cadastro.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Informe ao menos o nome fantasia e complete razão social, CNPJ, data de fundação, segmento e contatos.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Digite os 8 números do CEP e aguarde o preenchimento automático de endereço, bairro, cidade e estado; depois confira e complete o número.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Defina o vendedor responsável. Para vendedores, essa associação é feita automaticamente com o próprio usuário.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Salve e use Detalhes para abrir a ficha completa ou o botão de WhatsApp para iniciar uma conversa.</w:t>
      </w:r>
    </w:p>
    <w:p>
      <w:pPr>
        <w:keepNext/>
        <w:spacing w:before="80" w:after="80"/>
      </w:pPr>
      <w:r>
        <w:rPr>
          <w:rFonts w:ascii="Calibri" w:hAnsi="Calibri"/>
          <w:b/>
          <w:color w:val="111111"/>
          <w:sz w:val="22"/>
        </w:rPr>
        <w:t>Regras importantes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O nome fantasia é obrigatório e o CNPJ não pode se repetir.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O preenchimento pelo CEP é uma ajuda; os campos permanecem editáveis para conferência.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O vendedor somente enxerga e atualiza lojas atribuídas a ele.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A administração pode ativar ou inativar a loja sem perder o histórico.</w:t>
      </w:r>
    </w:p>
    <w:p>
      <w:pPr>
        <w:pStyle w:val="Heading2"/>
        <w:keepNext/>
      </w:pPr>
      <w:r>
        <w:t>Ficha de uma loja</w:t>
      </w:r>
    </w:p>
    <w:p>
      <w:pPr>
        <w:spacing w:after="120"/>
      </w:pPr>
      <w:r>
        <w:rPr>
          <w:rFonts w:ascii="Calibri" w:hAnsi="Calibri"/>
          <w:b/>
          <w:color w:val="666666"/>
          <w:sz w:val="17"/>
        </w:rPr>
        <w:t xml:space="preserve">ACESSO  </w:t>
      </w:r>
      <w:r>
        <w:rPr>
          <w:rFonts w:ascii="Calibri" w:hAnsi="Calibri"/>
          <w:b/>
          <w:color w:val="111111"/>
          <w:sz w:val="17"/>
        </w:rPr>
        <w:t>Administrador e vendedor responsável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>Ao abrir Detalhes, a loja passa a funcionar como uma ficha única de relacionamento.</w:t>
      </w:r>
    </w:p>
    <w:p>
      <w:pPr>
        <w:pStyle w:val="Heading3"/>
        <w:keepNext/>
      </w:pPr>
      <w:r>
        <w:t>Dados da loja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>Mostra informações cadastrais, responsável, telefones, endereço, status e observações. Use Editar para atualizar os dados e WhatsApp para abrir a conversa com a loja.</w:t>
      </w:r>
    </w:p>
    <w:p>
      <w:pPr>
        <w:pStyle w:val="Heading3"/>
        <w:keepNext/>
      </w:pPr>
      <w:r>
        <w:t>Contatos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>Lista os profissionais ativos da loja. É possível cadastrar um novo contato e iniciar uma conversa pelo WhatsApp diretamente no cartão da pessoa.</w:t>
      </w:r>
    </w:p>
    <w:p>
      <w:pPr>
        <w:pStyle w:val="Heading3"/>
        <w:keepNext/>
      </w:pPr>
      <w:r>
        <w:t>Interações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>Exibe o histórico da loja e permite registrar uma nova ação com tipo, contato opcional, data e descrição.</w:t>
      </w:r>
    </w:p>
    <w:p>
      <w:pPr>
        <w:pStyle w:val="Heading3"/>
        <w:keepNext/>
      </w:pPr>
      <w:r>
        <w:t>Brindes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>Exibe os brindes ligados à loja, seus motivos, datas previstas e status. O botão Novo brinde abre o cadastro já vinculado à loja.</w:t>
      </w:r>
    </w:p>
    <w:p>
      <w:pPr>
        <w:pStyle w:val="Heading3"/>
        <w:keepNext/>
      </w:pPr>
      <w:r>
        <w:t>Treinamentos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>Na visão administrativa, apresenta os treinamentos dos quais a loja participa e os indicadores de confirmação e presença.</w:t>
      </w:r>
    </w:p>
    <w:p>
      <w:r>
        <w:br w:type="page"/>
      </w:r>
    </w:p>
    <w:p>
      <w:pPr>
        <w:pStyle w:val="Heading2"/>
        <w:keepNext/>
      </w:pPr>
      <w:r>
        <w:t>Aba Contatos</w:t>
      </w:r>
    </w:p>
    <w:p>
      <w:pPr>
        <w:spacing w:after="120"/>
      </w:pPr>
      <w:r>
        <w:rPr>
          <w:rFonts w:ascii="Calibri" w:hAnsi="Calibri"/>
          <w:b/>
          <w:color w:val="666666"/>
          <w:sz w:val="17"/>
        </w:rPr>
        <w:t xml:space="preserve">ACESSO  </w:t>
      </w:r>
      <w:r>
        <w:rPr>
          <w:rFonts w:ascii="Calibri" w:hAnsi="Calibri"/>
          <w:b/>
          <w:color w:val="111111"/>
          <w:sz w:val="17"/>
        </w:rPr>
        <w:t>Administrador e vendedor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>Mantém a base de proprietários, compradores, gerentes, vendedores e demais profissionais das lojas clientes.</w:t>
      </w:r>
    </w:p>
    <w:p>
      <w:pPr>
        <w:keepNext/>
        <w:spacing w:before="80" w:after="100"/>
      </w:pPr>
      <w:r>
        <w:rPr>
          <w:rFonts w:ascii="Calibri" w:hAnsi="Calibri"/>
          <w:b/>
          <w:color w:val="111111"/>
          <w:sz w:val="22"/>
        </w:rPr>
        <w:t>Como utilizar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Pesquise por nome, e-mail ou WhatsApp e filtre pela loja desejada.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Clique em Novo contato e selecione a loja vinculada.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Informe nome, cargo ou função, data de nascimento e canais de contato.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Marque corretamente as autorizações para mensagens e convites de treinamento.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Salve o cadastro. Depois, use o lápis para editar ou o botão de WhatsApp para iniciar uma conversa.</w:t>
      </w:r>
    </w:p>
    <w:p>
      <w:pPr>
        <w:keepNext/>
        <w:spacing w:before="80" w:after="80"/>
      </w:pPr>
      <w:r>
        <w:rPr>
          <w:rFonts w:ascii="Calibri" w:hAnsi="Calibri"/>
          <w:b/>
          <w:color w:val="111111"/>
          <w:sz w:val="22"/>
        </w:rPr>
        <w:t>Regras importantes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Loja e nome do contato são obrigatórios.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A data de nascimento alimenta a agenda de aniversariantes.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Contatos inativos deixam de aparecer na agenda e nas listas operacionais.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Os dados devem ser usados apenas nas finalidades autorizadas pelo cliente.</w:t>
      </w:r>
    </w:p>
    <w:p>
      <w:pPr>
        <w:pStyle w:val="Heading2"/>
        <w:keepNext/>
      </w:pPr>
      <w:r>
        <w:t>Aba Aniversariantes</w:t>
      </w:r>
    </w:p>
    <w:p>
      <w:pPr>
        <w:spacing w:after="120"/>
      </w:pPr>
      <w:r>
        <w:rPr>
          <w:rFonts w:ascii="Calibri" w:hAnsi="Calibri"/>
          <w:b/>
          <w:color w:val="666666"/>
          <w:sz w:val="17"/>
        </w:rPr>
        <w:t xml:space="preserve">ACESSO  </w:t>
      </w:r>
      <w:r>
        <w:rPr>
          <w:rFonts w:ascii="Calibri" w:hAnsi="Calibri"/>
          <w:b/>
          <w:color w:val="111111"/>
          <w:sz w:val="17"/>
        </w:rPr>
        <w:t>Administrador e vendedor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>Organiza os próximos aniversários de lojas e pessoas para apoiar mensagens e ações de reconhecimento.</w:t>
      </w:r>
    </w:p>
    <w:p>
      <w:pPr>
        <w:keepNext/>
        <w:spacing w:before="80" w:after="100"/>
      </w:pPr>
      <w:r>
        <w:rPr>
          <w:rFonts w:ascii="Calibri" w:hAnsi="Calibri"/>
          <w:b/>
          <w:color w:val="111111"/>
          <w:sz w:val="22"/>
        </w:rPr>
        <w:t>Como utilizar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Escolha o período: hoje, próximos 7 dias, próximos 30 dias, mês atual ou todos.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Se necessário, filtre por cidade e por tipo de aniversariante. O administrador também pode filtrar por vendedor.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Clique em WhatsApp para revisar a mensagem comemorativa e abrir a conversa.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Clique em Brinde para planejar um presente para a loja ou pessoa.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Clique em Interação para registrar a ação realizada no histórico.</w:t>
      </w:r>
    </w:p>
    <w:p>
      <w:pPr>
        <w:keepNext/>
        <w:spacing w:before="80" w:after="80"/>
      </w:pPr>
      <w:r>
        <w:rPr>
          <w:rFonts w:ascii="Calibri" w:hAnsi="Calibri"/>
          <w:b/>
          <w:color w:val="111111"/>
          <w:sz w:val="22"/>
        </w:rPr>
        <w:t>Regras importantes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Lojas entram pela data de fundação; pessoas entram pela data de nascimento.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A ausência de telefone permite visualizar a data, mas impede abrir a conversa até o cadastro ser atualizado.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Depois de enviar a mensagem ou planejar o brinde, registre a interação para manter o histórico completo.</w:t>
      </w:r>
    </w:p>
    <w:p>
      <w:pPr>
        <w:pStyle w:val="Heading2"/>
        <w:keepNext/>
      </w:pPr>
      <w:r>
        <w:t>Aba Brindes</w:t>
      </w:r>
    </w:p>
    <w:p>
      <w:pPr>
        <w:spacing w:after="120"/>
      </w:pPr>
      <w:r>
        <w:rPr>
          <w:rFonts w:ascii="Calibri" w:hAnsi="Calibri"/>
          <w:b/>
          <w:color w:val="666666"/>
          <w:sz w:val="17"/>
        </w:rPr>
        <w:t xml:space="preserve">ACESSO  </w:t>
      </w:r>
      <w:r>
        <w:rPr>
          <w:rFonts w:ascii="Calibri" w:hAnsi="Calibri"/>
          <w:b/>
          <w:color w:val="111111"/>
          <w:sz w:val="17"/>
        </w:rPr>
        <w:t>Administrador e vendedor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>Controla presentes e materiais de relacionamento destinados às lojas ou aos seus profissionais.</w:t>
      </w:r>
    </w:p>
    <w:p>
      <w:pPr>
        <w:keepNext/>
        <w:spacing w:before="80" w:after="100"/>
      </w:pPr>
      <w:r>
        <w:rPr>
          <w:rFonts w:ascii="Calibri" w:hAnsi="Calibri"/>
          <w:b/>
          <w:color w:val="111111"/>
          <w:sz w:val="22"/>
        </w:rPr>
        <w:t>Como utilizar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Use os filtros de status. O administrador também pode filtrar pelo vendedor responsável.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Clique em Novo brinde e selecione a loja e, opcionalmente, um contato específico.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Escolha o motivo: aniversário da loja, aniversário do contato, relacionamento ou outro.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Informe a descrição do item, data prevista, status e observações.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Edite o registro pelo ícone de lápis ou use Marcar enviado para concluir rapidamente.</w:t>
      </w:r>
    </w:p>
    <w:p>
      <w:pPr>
        <w:keepNext/>
        <w:spacing w:before="80" w:after="80"/>
      </w:pPr>
      <w:r>
        <w:rPr>
          <w:rFonts w:ascii="Calibri" w:hAnsi="Calibri"/>
          <w:b/>
          <w:color w:val="111111"/>
          <w:sz w:val="22"/>
        </w:rPr>
        <w:t>Regras importantes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Loja e descrição do brinde são obrigatórias.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Os status disponíveis são Pendente, Separado, Enviado e Cancelado.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Ao usar Marcar enviado, o sistema registra a data atual como data de envio.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O vendedor só acompanha brindes de sua responsabilidade ou das lojas de sua carteira.</w:t>
      </w:r>
    </w:p>
    <w:p>
      <w:pPr>
        <w:pStyle w:val="Heading2"/>
        <w:keepNext/>
      </w:pPr>
      <w:r>
        <w:t>Aba Interações</w:t>
      </w:r>
    </w:p>
    <w:p>
      <w:pPr>
        <w:spacing w:after="120"/>
      </w:pPr>
      <w:r>
        <w:rPr>
          <w:rFonts w:ascii="Calibri" w:hAnsi="Calibri"/>
          <w:b/>
          <w:color w:val="666666"/>
          <w:sz w:val="17"/>
        </w:rPr>
        <w:t xml:space="preserve">ACESSO  </w:t>
      </w:r>
      <w:r>
        <w:rPr>
          <w:rFonts w:ascii="Calibri" w:hAnsi="Calibri"/>
          <w:b/>
          <w:color w:val="111111"/>
          <w:sz w:val="17"/>
        </w:rPr>
        <w:t>Administrador e vendedor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>Forma o histórico das ações de relacionamento realizadas com cada loja e contato.</w:t>
      </w:r>
    </w:p>
    <w:p>
      <w:pPr>
        <w:keepNext/>
        <w:spacing w:before="80" w:after="100"/>
      </w:pPr>
      <w:r>
        <w:rPr>
          <w:rFonts w:ascii="Calibri" w:hAnsi="Calibri"/>
          <w:b/>
          <w:color w:val="111111"/>
          <w:sz w:val="22"/>
        </w:rPr>
        <w:t>Como utilizar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Registre a interação pela ficha da loja, pela agenda de aniversariantes ou pelo atalho do Dashboard.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Escolha o tipo: WhatsApp, Ligação, Visita, Brinde, Treinamento ou Observação.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Selecione um contato quando a ação estiver ligada a uma pessoa específica.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Informe a data e descreva objetivamente o que foi tratado ou realizado.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Na aba Interações, pesquise pelo conteúdo, filtre pelo tipo ou exporte os registros em CSV.</w:t>
      </w:r>
    </w:p>
    <w:p>
      <w:pPr>
        <w:keepNext/>
        <w:spacing w:before="80" w:after="80"/>
      </w:pPr>
      <w:r>
        <w:rPr>
          <w:rFonts w:ascii="Calibri" w:hAnsi="Calibri"/>
          <w:b/>
          <w:color w:val="111111"/>
          <w:sz w:val="22"/>
        </w:rPr>
        <w:t>Regras importantes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A descrição é obrigatória.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O usuário que registra a interação fica identificado como responsável.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O vendedor visualiza e contabiliza somente as próprias interações.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A exportação respeita os filtros aplicados na tela.</w:t>
      </w:r>
    </w:p>
    <w:p>
      <w:r>
        <w:br w:type="page"/>
      </w:r>
    </w:p>
    <w:p>
      <w:pPr>
        <w:pStyle w:val="Heading2"/>
        <w:keepNext/>
      </w:pPr>
      <w:r>
        <w:t>Aba Treinamentos</w:t>
      </w:r>
    </w:p>
    <w:p>
      <w:pPr>
        <w:spacing w:after="120"/>
      </w:pPr>
      <w:r>
        <w:rPr>
          <w:rFonts w:ascii="Calibri" w:hAnsi="Calibri"/>
          <w:b/>
          <w:color w:val="666666"/>
          <w:sz w:val="17"/>
        </w:rPr>
        <w:t xml:space="preserve">ACESSO  </w:t>
      </w:r>
      <w:r>
        <w:rPr>
          <w:rFonts w:ascii="Calibri" w:hAnsi="Calibri"/>
          <w:b/>
          <w:color w:val="111111"/>
          <w:sz w:val="17"/>
        </w:rPr>
        <w:t>Somente administrador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>Organiza treinamentos externos, fornecedores parceiros e participantes das lojas clientes.</w:t>
      </w:r>
    </w:p>
    <w:p>
      <w:pPr>
        <w:keepNext/>
        <w:spacing w:before="80" w:after="100"/>
      </w:pPr>
      <w:r>
        <w:rPr>
          <w:rFonts w:ascii="Calibri" w:hAnsi="Calibri"/>
          <w:b/>
          <w:color w:val="111111"/>
          <w:sz w:val="22"/>
        </w:rPr>
        <w:t>Como utilizar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Clique em Novo treinamento e informe nome, tema, parceiro, data, horário, local, vagas e descrição.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Defina o status como Programado, Realizado ou Cancelado.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Abra Participantes e selecione uma loja; opcionalmente, escolha um contato específico.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Use WhatsApp para enviar o convite com as informações do evento.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Marque Confirmado quando houver aceite e Compareceu após a realização.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Exporte a relação de participantes em CSV quando precisar compartilhar ou conferir presenças.</w:t>
      </w:r>
    </w:p>
    <w:p>
      <w:pPr>
        <w:keepNext/>
        <w:spacing w:before="80" w:after="80"/>
      </w:pPr>
      <w:r>
        <w:rPr>
          <w:rFonts w:ascii="Calibri" w:hAnsi="Calibri"/>
          <w:b/>
          <w:color w:val="111111"/>
          <w:sz w:val="22"/>
        </w:rPr>
        <w:t>Regras importantes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O nome do treinamento é obrigatório e o número de vagas não pode ser negativo.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O cadastro de participantes evita duplicidade da mesma combinação de treinamento, loja e contato.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Somente o administrador acessa dados de treinamentos e participantes.</w:t>
      </w:r>
    </w:p>
    <w:p>
      <w:pPr>
        <w:pStyle w:val="Heading2"/>
        <w:keepNext/>
      </w:pPr>
      <w:r>
        <w:t>Aba Relatórios</w:t>
      </w:r>
    </w:p>
    <w:p>
      <w:pPr>
        <w:spacing w:after="120"/>
      </w:pPr>
      <w:r>
        <w:rPr>
          <w:rFonts w:ascii="Calibri" w:hAnsi="Calibri"/>
          <w:b/>
          <w:color w:val="666666"/>
          <w:sz w:val="17"/>
        </w:rPr>
        <w:t xml:space="preserve">ACESSO  </w:t>
      </w:r>
      <w:r>
        <w:rPr>
          <w:rFonts w:ascii="Calibri" w:hAnsi="Calibri"/>
          <w:b/>
          <w:color w:val="111111"/>
          <w:sz w:val="17"/>
        </w:rPr>
        <w:t>Somente administrador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>Oferece visões gerenciais prontas para consulta e exportação em planilha CSV.</w:t>
      </w:r>
    </w:p>
    <w:p>
      <w:pPr>
        <w:keepNext/>
        <w:spacing w:before="80" w:after="100"/>
      </w:pPr>
      <w:r>
        <w:rPr>
          <w:rFonts w:ascii="Calibri" w:hAnsi="Calibri"/>
          <w:b/>
          <w:color w:val="111111"/>
          <w:sz w:val="22"/>
        </w:rPr>
        <w:t>Como utilizar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Selecione a visão desejada nas opções superiores.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Confira os dados apresentados na tabela.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Clique em Exportar CSV para baixar a visão atualmente aberta.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Abra o arquivo em Excel, Google Planilhas ou ferramenta compatível para análises adicionais.</w:t>
      </w:r>
    </w:p>
    <w:p>
      <w:pPr>
        <w:keepNext/>
        <w:spacing w:before="80" w:after="80"/>
      </w:pPr>
      <w:r>
        <w:rPr>
          <w:rFonts w:ascii="Calibri" w:hAnsi="Calibri"/>
          <w:b/>
          <w:color w:val="111111"/>
          <w:sz w:val="22"/>
        </w:rPr>
        <w:t>Regras importantes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As visões incluem lojas por vendedor, contatos por loja, aniversariantes do mês, brindes pendentes, brindes enviados, treinamentos programados, participantes e lojas sem contato cadastrado.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Os relatórios refletem os dados existentes no momento da exportação.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A administração deve revisar cadastros incompletos antes de usar os arquivos em comunicações externas.</w:t>
      </w:r>
    </w:p>
    <w:p>
      <w:pPr>
        <w:pStyle w:val="Heading2"/>
        <w:keepNext/>
      </w:pPr>
      <w:r>
        <w:t>Aba Usuários</w:t>
      </w:r>
    </w:p>
    <w:p>
      <w:pPr>
        <w:spacing w:after="120"/>
      </w:pPr>
      <w:r>
        <w:rPr>
          <w:rFonts w:ascii="Calibri" w:hAnsi="Calibri"/>
          <w:b/>
          <w:color w:val="666666"/>
          <w:sz w:val="17"/>
        </w:rPr>
        <w:t xml:space="preserve">ACESSO  </w:t>
      </w:r>
      <w:r>
        <w:rPr>
          <w:rFonts w:ascii="Calibri" w:hAnsi="Calibri"/>
          <w:b/>
          <w:color w:val="111111"/>
          <w:sz w:val="17"/>
        </w:rPr>
        <w:t>Somente administrador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>Cria e administra os acessos internos da equipe ConstruJota.</w:t>
      </w:r>
    </w:p>
    <w:p>
      <w:pPr>
        <w:keepNext/>
        <w:spacing w:before="80" w:after="100"/>
      </w:pPr>
      <w:r>
        <w:rPr>
          <w:rFonts w:ascii="Calibri" w:hAnsi="Calibri"/>
          <w:b/>
          <w:color w:val="111111"/>
          <w:sz w:val="22"/>
        </w:rPr>
        <w:t>Como utilizar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Clique em Novo usuário.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Informe o nome, o username, a senha inicial de 6 números, o perfil e o telefone.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Escolha Administrador somente para pessoas que realmente precisam de visão completa e poderes de gestão.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Clique em Salvar. A conta é criada pronta para uso, sem confirmação por e-mail.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Use o lápis para atualizar nome, telefone, perfil ou status de um acesso existente.</w:t>
      </w:r>
    </w:p>
    <w:p>
      <w:pPr>
        <w:keepNext/>
        <w:spacing w:before="80" w:after="80"/>
      </w:pPr>
      <w:r>
        <w:rPr>
          <w:rFonts w:ascii="Calibri" w:hAnsi="Calibri"/>
          <w:b/>
          <w:color w:val="111111"/>
          <w:sz w:val="22"/>
        </w:rPr>
        <w:t>Regras importantes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O username deve possuir de 3 a 30 caracteres e aceitar somente letras, números, ponto, hífen ou underline.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A senha inicial deve conter exatamente 6 números.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Cada username é único.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Inativar um usuário bloqueia o acesso e preserva os registros históricos associados a ele.</w:t>
      </w:r>
    </w:p>
    <w:p>
      <w:pPr>
        <w:pStyle w:val="Heading2"/>
        <w:keepNext/>
      </w:pPr>
      <w:r>
        <w:t>Aba Preferências</w:t>
      </w:r>
    </w:p>
    <w:p>
      <w:pPr>
        <w:spacing w:after="120"/>
      </w:pPr>
      <w:r>
        <w:rPr>
          <w:rFonts w:ascii="Calibri" w:hAnsi="Calibri"/>
          <w:b/>
          <w:color w:val="666666"/>
          <w:sz w:val="17"/>
        </w:rPr>
        <w:t xml:space="preserve">ACESSO  </w:t>
      </w:r>
      <w:r>
        <w:rPr>
          <w:rFonts w:ascii="Calibri" w:hAnsi="Calibri"/>
          <w:b/>
          <w:color w:val="111111"/>
          <w:sz w:val="17"/>
        </w:rPr>
        <w:t>Somente administrador; atalho de tema disponível para todos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>Permite ajustar a aparência da aplicação e consultar a identificação do acesso atual.</w:t>
      </w:r>
    </w:p>
    <w:p>
      <w:pPr>
        <w:keepNext/>
        <w:spacing w:before="80" w:after="100"/>
      </w:pPr>
      <w:r>
        <w:rPr>
          <w:rFonts w:ascii="Calibri" w:hAnsi="Calibri"/>
          <w:b/>
          <w:color w:val="111111"/>
          <w:sz w:val="22"/>
        </w:rPr>
        <w:t>Como utilizar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Escolha Claro para ambientes bem iluminados.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Escolha Escuro para maior conforto em ambientes com pouca luz.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Escolha Automático para acompanhar a configuração do computador ou celular.</w:t>
      </w:r>
    </w:p>
    <w:p>
      <w:pPr>
        <w:pStyle w:val="ListNumber"/>
        <w:spacing w:after="100" w:line="300" w:lineRule="auto"/>
        <w:ind w:left="540" w:hanging="271"/>
      </w:pPr>
      <w:r>
        <w:rPr>
          <w:rFonts w:ascii="Calibri" w:hAnsi="Calibri"/>
          <w:color w:val="111111"/>
          <w:sz w:val="22"/>
        </w:rPr>
        <w:t>Use o botão de sol ou lua no cabeçalho para alternar rapidamente entre claro e escuro.</w:t>
      </w:r>
    </w:p>
    <w:p>
      <w:pPr>
        <w:keepNext/>
        <w:spacing w:before="80" w:after="80"/>
      </w:pPr>
      <w:r>
        <w:rPr>
          <w:rFonts w:ascii="Calibri" w:hAnsi="Calibri"/>
          <w:b/>
          <w:color w:val="111111"/>
          <w:sz w:val="22"/>
        </w:rPr>
        <w:t>Regras importantes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A preferência fica salva no dispositivo utilizado.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A tela de login permanece clara para preservar a identidade visual e a legibilidade.</w:t>
      </w:r>
    </w:p>
    <w:p>
      <w:r>
        <w:br w:type="page"/>
      </w:r>
    </w:p>
    <w:p>
      <w:pPr>
        <w:spacing w:after="100"/>
      </w:pPr>
      <w:r>
        <w:rPr>
          <w:rFonts w:ascii="Calibri" w:hAnsi="Calibri"/>
          <w:b/>
          <w:color w:val="FDBA12"/>
          <w:sz w:val="18"/>
        </w:rPr>
        <w:t>ROTINA SUGERIDA</w:t>
      </w:r>
    </w:p>
    <w:p>
      <w:pPr>
        <w:pStyle w:val="Heading1"/>
        <w:keepNext/>
      </w:pPr>
      <w:r>
        <w:t>Cadência operacional recomendada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>Uma rotina simples ajuda a manter a base atualizada e transforma o sistema em ferramenta ativa de relacionamento.</w:t>
      </w:r>
    </w:p>
    <w:p>
      <w:pPr>
        <w:pStyle w:val="Heading2"/>
        <w:keepNext/>
      </w:pPr>
      <w:r>
        <w:t>Diariamente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Abrir o Dashboard e verificar aniversários e brindes pendentes.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Enviar as mensagens planejadas e registrar as interações realizadas.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Atualizar cadastros sempre que um telefone, cargo ou responsável mudar.</w:t>
      </w:r>
    </w:p>
    <w:p>
      <w:pPr>
        <w:pStyle w:val="Heading2"/>
        <w:keepNext/>
      </w:pPr>
      <w:r>
        <w:t>Semanalmente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Revisar lojas sem contatos completos e solicitar atualização ao vendedor responsável.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Acompanhar brindes pendentes ou separados e definir os próximos envios.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Conferir eventos e treinamentos programados pela administração.</w:t>
      </w:r>
    </w:p>
    <w:p>
      <w:pPr>
        <w:pStyle w:val="Heading2"/>
        <w:keepNext/>
      </w:pPr>
      <w:r>
        <w:t>Mensalmente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Exportar relatórios gerenciais e revisar o volume de relacionamentos por vendedor.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Planejar os aniversários do mês seguinte com antecedência.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Inativar acessos, lojas ou contatos que não estejam mais em operação, preservando o histórico.</w:t>
      </w:r>
    </w:p>
    <w:p>
      <w:pPr>
        <w:pStyle w:val="Heading1"/>
        <w:keepNext/>
      </w:pPr>
      <w:r>
        <w:t>Boas práticas de qualidade da base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Evite cadastros duplicados: pesquise a loja ou pessoa antes de criar um novo registro.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Prefira números de WhatsApp com DDD e revise e-mails antes de salvar.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Mantenha a data de fundação e a data de nascimento completas para alimentar corretamente a agenda.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Use observações para contexto comercial relevante, sem registrar informações excessivas ou inadequadas.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Registre interações logo após o contato, enquanto os detalhes ainda estão claros.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11111"/>
          <w:sz w:val="22"/>
        </w:rPr>
        <w:t>Revise a mensagem preparada antes de abrir o WhatsApp e respeite as autorizações cadastradas.</w:t>
      </w:r>
    </w:p>
    <w:p>
      <w:pPr>
        <w:spacing w:before="100" w:after="180" w:line="288" w:lineRule="auto"/>
        <w:ind w:left="115" w:right="115"/>
        <w:shd w:fill="FFF7D6"/>
        <w:pBdr>
          <w:left w:val="single" w:sz="18" w:space="8" w:color="FDBA12"/>
        </w:pBdr>
      </w:pPr>
      <w:r>
        <w:rPr>
          <w:rFonts w:ascii="Calibri" w:hAnsi="Calibri"/>
          <w:b/>
          <w:color w:val="111111"/>
          <w:sz w:val="21"/>
        </w:rPr>
        <w:t xml:space="preserve">Princípio de uso: </w:t>
      </w:r>
      <w:r>
        <w:rPr>
          <w:rFonts w:ascii="Calibri" w:hAnsi="Calibri"/>
          <w:color w:val="111111"/>
          <w:sz w:val="21"/>
        </w:rPr>
        <w:t>O valor do ConstruJota Relaciona depende da qualidade e da frequência dos registros. Uma base simples, atualizada e respeitosa é mais útil do que muitos dados incompletos.</w:t>
      </w:r>
    </w:p>
    <w:p>
      <w:pPr>
        <w:pStyle w:val="Heading1"/>
        <w:keepNext/>
      </w:pPr>
      <w:r>
        <w:t>Legenda de status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D8D3"/>
          <w:left w:val="single" w:sz="6" w:color="D9D8D3"/>
          <w:bottom w:val="single" w:sz="6" w:color="D9D8D3"/>
          <w:right w:val="single" w:sz="6" w:color="D9D8D3"/>
          <w:insideH w:val="single" w:sz="6" w:color="D9D8D3"/>
          <w:insideV w:val="single" w:sz="6" w:color="D9D8D3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shd w:fill="FDBA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9"/>
              </w:rPr>
              <w:t>Cadastro</w:t>
            </w:r>
          </w:p>
        </w:tc>
        <w:tc>
          <w:tcPr>
            <w:tcW w:type="dxa" w:w="1800"/>
            <w:shd w:fill="FDBA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9"/>
              </w:rPr>
              <w:t>Status</w:t>
            </w:r>
          </w:p>
        </w:tc>
        <w:tc>
          <w:tcPr>
            <w:tcW w:type="dxa" w:w="5760"/>
            <w:shd w:fill="FDBA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11111"/>
                <w:sz w:val="19"/>
              </w:rPr>
              <w:t>Significado operacional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Loja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Ativo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Cliente disponível nas rotinas comerciais</w:t>
            </w:r>
          </w:p>
        </w:tc>
      </w:tr>
      <w:tr>
        <w:tc>
          <w:tcPr>
            <w:tcW w:type="dxa" w:w="1800"/>
            <w:shd w:fill="F4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Loja</w:t>
            </w:r>
          </w:p>
        </w:tc>
        <w:tc>
          <w:tcPr>
            <w:tcW w:type="dxa" w:w="1800"/>
            <w:shd w:fill="F4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Inativo</w:t>
            </w:r>
          </w:p>
        </w:tc>
        <w:tc>
          <w:tcPr>
            <w:tcW w:type="dxa" w:w="5760"/>
            <w:shd w:fill="F4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Cadastro preservado, fora das rotinas ativas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Brinde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Pendente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Planejado, aguardando preparação</w:t>
            </w:r>
          </w:p>
        </w:tc>
      </w:tr>
      <w:tr>
        <w:tc>
          <w:tcPr>
            <w:tcW w:type="dxa" w:w="1800"/>
            <w:shd w:fill="F4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Brinde</w:t>
            </w:r>
          </w:p>
        </w:tc>
        <w:tc>
          <w:tcPr>
            <w:tcW w:type="dxa" w:w="1800"/>
            <w:shd w:fill="F4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Separado</w:t>
            </w:r>
          </w:p>
        </w:tc>
        <w:tc>
          <w:tcPr>
            <w:tcW w:type="dxa" w:w="5760"/>
            <w:shd w:fill="F4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Item preparado, aguardando envio ou entrega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Brinde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Enviado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Entrega concluída ou encaminhada</w:t>
            </w:r>
          </w:p>
        </w:tc>
      </w:tr>
      <w:tr>
        <w:tc>
          <w:tcPr>
            <w:tcW w:type="dxa" w:w="1800"/>
            <w:shd w:fill="F4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Brinde</w:t>
            </w:r>
          </w:p>
        </w:tc>
        <w:tc>
          <w:tcPr>
            <w:tcW w:type="dxa" w:w="1800"/>
            <w:shd w:fill="F4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Cancelado</w:t>
            </w:r>
          </w:p>
        </w:tc>
        <w:tc>
          <w:tcPr>
            <w:tcW w:type="dxa" w:w="5760"/>
            <w:shd w:fill="F4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Ação encerrada sem envio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Treinamento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Programado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Evento futuro em organização</w:t>
            </w:r>
          </w:p>
        </w:tc>
      </w:tr>
      <w:tr>
        <w:tc>
          <w:tcPr>
            <w:tcW w:type="dxa" w:w="1800"/>
            <w:shd w:fill="F4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Treinamento</w:t>
            </w:r>
          </w:p>
        </w:tc>
        <w:tc>
          <w:tcPr>
            <w:tcW w:type="dxa" w:w="1800"/>
            <w:shd w:fill="F4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Realizado</w:t>
            </w:r>
          </w:p>
        </w:tc>
        <w:tc>
          <w:tcPr>
            <w:tcW w:type="dxa" w:w="5760"/>
            <w:shd w:fill="F4F4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Evento concluído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Treinamento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Cancelado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>
              <w:rPr>
                <w:rFonts w:ascii="Calibri" w:hAnsi="Calibri"/>
                <w:color w:val="111111"/>
                <w:sz w:val="18"/>
              </w:rPr>
              <w:t>Evento não será realizado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Encerramento</w:t>
      </w:r>
    </w:p>
    <w:p>
      <w:pPr>
        <w:spacing w:before="0" w:after="120" w:line="300" w:lineRule="auto"/>
      </w:pPr>
      <w:r>
        <w:rPr>
          <w:rFonts w:ascii="Calibri" w:hAnsi="Calibri"/>
          <w:color w:val="111111"/>
          <w:sz w:val="22"/>
        </w:rPr>
        <w:t>Este guia representa o fluxo operacional atual do ConstruJota Relaciona. Ele pode ser utilizado na apresentação ao cliente, no treinamento da equipe e na integração de novos vendedores e administradores.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6"/>
      </w:rPr>
      <w:t xml:space="preserve">Guia operacional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111111"/>
        <w:sz w:val="17"/>
      </w:rPr>
      <w:t xml:space="preserve">CONSTRUJOTA </w:t>
    </w:r>
    <w:r>
      <w:rPr>
        <w:rFonts w:ascii="Calibri" w:hAnsi="Calibri"/>
        <w:b/>
        <w:color w:val="FDBA12"/>
        <w:sz w:val="17"/>
      </w:rPr>
      <w:t>RELACIONA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1111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4242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Regras de Negócio e Guia de Utilização - ConstruJota Relaciona</dc:title>
  <dc:subject>Manual operacional para cliente</dc:subject>
  <dc:creator>ConstruJota</dc:creator>
  <cp:keywords>ConstruJota, relacionamento, lojas, vendedores, manual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