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>O Projeto da disciplina consiste na criação de uma plataforma online para um </w:t>
      </w:r>
      <w:r>
        <w:rPr>
          <w:rFonts w:ascii="Helvetica" w:hAnsi="Helvetica" w:cs="Helvetica"/>
          <w:sz w:val="32"/>
          <w:sz-cs w:val="32"/>
          <w:b/>
          <w:spacing w:val="0"/>
          <w:color w:val="FFFFFF"/>
        </w:rPr>
        <w:t xml:space="preserve">minimercado</w:t>
      </w:r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>, conforme abordado durante as aulas.</w:t>
      </w:r>
    </w:p>
    <w:p>
      <w:pPr/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>Para o projeto da fase 01 foi desenvolvido uma estrutura base do sistema WEB, no Momento apenas elementos de Front-end distribuídos da seguinte forma: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b/>
          <w:color w:val="FFFFFF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b/>
          <w:spacing w:val="0"/>
          <w:color w:val="FFFFFF"/>
        </w:rPr>
        <w:t xml:space="preserve">Cabeçalho (</w:t>
      </w:r>
      <w:r>
        <w:rPr>
          <w:rFonts w:ascii="Helvetica" w:hAnsi="Helvetica" w:cs="Helvetica"/>
          <w:sz w:val="32"/>
          <w:sz-cs w:val="32"/>
          <w:b/>
          <w:i/>
          <w:spacing w:val="0"/>
          <w:color w:val="FFFFFF"/>
        </w:rPr>
        <w:t xml:space="preserve">header</w:t>
      </w:r>
      <w:r>
        <w:rPr>
          <w:rFonts w:ascii="Helvetica" w:hAnsi="Helvetica" w:cs="Helvetica"/>
          <w:sz w:val="32"/>
          <w:sz-cs w:val="32"/>
          <w:b/>
          <w:spacing w:val="0"/>
          <w:color w:val="FFFFFF"/>
        </w:rPr>
        <w:t xml:space="preserve">):</w:t>
      </w:r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> com informações do </w:t>
      </w:r>
      <w:r>
        <w:rPr>
          <w:rFonts w:ascii="Helvetica" w:hAnsi="Helvetica" w:cs="Helvetica"/>
          <w:sz w:val="32"/>
          <w:sz-cs w:val="32"/>
          <w:b/>
          <w:spacing w:val="0"/>
          <w:color w:val="FFFFFF"/>
        </w:rPr>
        <w:t xml:space="preserve">minimercado</w:t>
      </w:r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>, links de navegação para as páginas, etc... </w:t>
      </w:r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b/>
          <w:color w:val="FFFFFF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b/>
          <w:spacing w:val="0"/>
          <w:color w:val="FFFFFF"/>
        </w:rPr>
        <w:t xml:space="preserve">Corpo das páginas (</w:t>
      </w:r>
      <w:r>
        <w:rPr>
          <w:rFonts w:ascii="Helvetica" w:hAnsi="Helvetica" w:cs="Helvetica"/>
          <w:sz w:val="32"/>
          <w:sz-cs w:val="32"/>
          <w:b/>
          <w:i/>
          <w:spacing w:val="0"/>
          <w:color w:val="FFFFFF"/>
        </w:rPr>
        <w:t xml:space="preserve">body</w:t>
      </w:r>
      <w:r>
        <w:rPr>
          <w:rFonts w:ascii="Helvetica" w:hAnsi="Helvetica" w:cs="Helvetica"/>
          <w:sz w:val="32"/>
          <w:sz-cs w:val="32"/>
          <w:b/>
          <w:spacing w:val="0"/>
          <w:color w:val="FFFFFF"/>
        </w:rPr>
        <w:t xml:space="preserve">)</w:t>
      </w:r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>: Visualização de dois produtos de cada uma das 3 categorias (foto, descrição, valor) e os serviços oferecidos pelo </w:t>
      </w:r>
      <w:r>
        <w:rPr>
          <w:rFonts w:ascii="Helvetica" w:hAnsi="Helvetica" w:cs="Helvetica"/>
          <w:sz w:val="32"/>
          <w:sz-cs w:val="32"/>
          <w:b/>
          <w:spacing w:val="0"/>
          <w:color w:val="FFFFFF"/>
        </w:rPr>
        <w:t xml:space="preserve">minimercado </w:t>
      </w:r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>(descrição, valor). </w:t>
      </w:r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b/>
          <w:color w:val="FFFFFF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b/>
          <w:spacing w:val="0"/>
          <w:color w:val="FFFFFF"/>
        </w:rPr>
        <w:t xml:space="preserve">Rodapé (</w:t>
      </w:r>
      <w:r>
        <w:rPr>
          <w:rFonts w:ascii="Helvetica" w:hAnsi="Helvetica" w:cs="Helvetica"/>
          <w:sz w:val="32"/>
          <w:sz-cs w:val="32"/>
          <w:b/>
          <w:i/>
          <w:spacing w:val="0"/>
          <w:color w:val="FFFFFF"/>
        </w:rPr>
        <w:t xml:space="preserve">footer</w:t>
      </w:r>
      <w:r>
        <w:rPr>
          <w:rFonts w:ascii="Helvetica" w:hAnsi="Helvetica" w:cs="Helvetica"/>
          <w:sz w:val="32"/>
          <w:sz-cs w:val="32"/>
          <w:b/>
          <w:spacing w:val="0"/>
          <w:color w:val="FFFFFF"/>
        </w:rPr>
        <w:t xml:space="preserve">): </w:t>
      </w:r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>contendo informações legais de autoria, contato, links de navegação, etc. </w:t>
      </w:r>
      <w:r>
        <w:rPr>
          <w:rFonts w:ascii="Helvetica" w:hAnsi="Helvetica" w:cs="Helvetica"/>
          <w:sz w:val="32"/>
          <w:sz-cs w:val="32"/>
          <w:spacing w:val="0"/>
          <w:color w:val="FFFFFF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