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9vo66k5it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 QUE FAZER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20pipjvbqml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MoSCoW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(obrigatório):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Pular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Obstáculos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Colisão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Pontuação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 (importante):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Aumentar dificuldade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Could (desejável):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Customização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Fundo diferente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Won’t (não terá agora):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Multiplayer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Loja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fka25xy1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2. Matriz Valor x Esforço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Alto valor / Baixo esforço: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Pular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Obstáculos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Alto valor / Alto esforço: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Pontuação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Baixo valor / Baixo esforço: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Sons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Baixo valor / Alto esforço: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Customização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