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B75D1E" w14:textId="77777777">
      <w:pPr>
        <w:pStyle w:val="960"/>
        <w:pBdr/>
        <w:spacing w:after="240" w:line="276" w:lineRule="auto"/>
        <w:ind/>
        <w:rPr>
          <w:spacing w:val="-2"/>
          <w:sz w:val="32"/>
          <w:szCs w:val="32"/>
        </w:rPr>
      </w:pPr>
      <w:r>
        <w:rPr>
          <w:sz w:val="32"/>
          <w:szCs w:val="32"/>
        </w:rPr>
        <w:t xml:space="preserve">CONTRATO</w:t>
      </w:r>
      <w:r>
        <w:rPr>
          <w:spacing w:val="-9"/>
          <w:sz w:val="32"/>
          <w:szCs w:val="32"/>
        </w:rPr>
        <w:t xml:space="preserve"> </w:t>
      </w:r>
      <w:r>
        <w:rPr>
          <w:sz w:val="32"/>
          <w:szCs w:val="32"/>
        </w:rPr>
        <w:t xml:space="preserve">DE</w:t>
      </w:r>
      <w:r>
        <w:rPr>
          <w:spacing w:val="-6"/>
          <w:sz w:val="32"/>
          <w:szCs w:val="32"/>
        </w:rPr>
        <w:t xml:space="preserve"> </w:t>
      </w:r>
      <w:r>
        <w:rPr>
          <w:sz w:val="32"/>
          <w:szCs w:val="32"/>
        </w:rPr>
        <w:t xml:space="preserve">ADMINISTRAÇÃO</w:t>
      </w:r>
      <w:r>
        <w:rPr>
          <w:spacing w:val="-6"/>
          <w:sz w:val="32"/>
          <w:szCs w:val="32"/>
        </w:rPr>
        <w:t xml:space="preserve"> </w:t>
      </w:r>
      <w:r>
        <w:rPr>
          <w:sz w:val="32"/>
          <w:szCs w:val="32"/>
        </w:rPr>
        <w:t xml:space="preserve">DE </w:t>
      </w:r>
      <w:r>
        <w:rPr>
          <w:spacing w:val="-2"/>
          <w:sz w:val="32"/>
          <w:szCs w:val="32"/>
        </w:rPr>
        <w:t xml:space="preserve">VEÍCULO</w:t>
      </w:r>
      <w:r>
        <w:rPr>
          <w:spacing w:val="-2"/>
          <w:sz w:val="32"/>
          <w:szCs w:val="32"/>
        </w:rPr>
      </w:r>
      <w:r>
        <w:rPr>
          <w:spacing w:val="-2"/>
          <w:sz w:val="32"/>
          <w:szCs w:val="32"/>
        </w:rPr>
      </w:r>
    </w:p>
    <w:p w14:paraId="6383CB3B" w14:textId="77777777">
      <w:pPr>
        <w:pStyle w:val="959"/>
        <w:pBdr/>
        <w:spacing w:after="240" w:before="63" w:line="276" w:lineRule="auto"/>
        <w:ind/>
        <w:jc w:val="both"/>
        <w:rPr>
          <w:b/>
        </w:rPr>
      </w:pPr>
      <w:r>
        <w:rPr>
          <w:b/>
        </w:rPr>
      </w:r>
      <w:r>
        <w:rPr>
          <w:b/>
        </w:rPr>
      </w:r>
      <w:r>
        <w:rPr>
          <w:b/>
        </w:rPr>
      </w:r>
    </w:p>
    <w:p w14:paraId="52188EB1" w14:textId="77777777">
      <w:pPr>
        <w:pStyle w:val="959"/>
        <w:pBdr/>
        <w:spacing w:after="240" w:before="63" w:line="276" w:lineRule="auto"/>
        <w:ind w:left="2"/>
        <w:jc w:val="both"/>
        <w:rPr>
          <w:spacing w:val="-4"/>
          <w:highlight w:val="none"/>
        </w:rPr>
      </w:pPr>
      <w:r>
        <w:t xml:space="preserve">Pelo</w:t>
      </w:r>
      <w:r>
        <w:rPr>
          <w:spacing w:val="-4"/>
        </w:rPr>
        <w:t xml:space="preserve"> </w:t>
      </w:r>
      <w:r>
        <w:t xml:space="preserve">presente</w:t>
      </w:r>
      <w:r>
        <w:rPr>
          <w:spacing w:val="-2"/>
        </w:rPr>
        <w:t xml:space="preserve"> </w:t>
      </w:r>
      <w:r>
        <w:t xml:space="preserve">instrumento</w:t>
      </w:r>
      <w:r>
        <w:rPr>
          <w:spacing w:val="-2"/>
        </w:rPr>
        <w:t xml:space="preserve"> </w:t>
      </w:r>
      <w:r>
        <w:t xml:space="preserve">particular,</w:t>
      </w:r>
      <w:r>
        <w:rPr>
          <w:spacing w:val="-1"/>
        </w:rPr>
        <w:t xml:space="preserve"> </w:t>
      </w:r>
      <w:r>
        <w:t xml:space="preserve">de</w:t>
      </w:r>
      <w:r>
        <w:rPr>
          <w:spacing w:val="-3"/>
        </w:rPr>
        <w:t xml:space="preserve"> </w:t>
      </w:r>
      <w:r>
        <w:t xml:space="preserve">um </w:t>
      </w:r>
      <w:r>
        <w:rPr>
          <w:spacing w:val="-4"/>
        </w:rPr>
        <w:t xml:space="preserve">lado:</w:t>
      </w:r>
      <w:r>
        <w:rPr>
          <w:spacing w:val="-4"/>
          <w:highlight w:val="none"/>
        </w:rPr>
      </w:r>
      <w:r>
        <w:rPr>
          <w:spacing w:val="-4"/>
          <w:highlight w:val="none"/>
        </w:rPr>
      </w:r>
    </w:p>
    <w:p w14:paraId="5BCE5171" w14:textId="77777777">
      <w:pPr>
        <w:pStyle w:val="959"/>
        <w:pBdr/>
        <w:spacing w:after="240" w:before="63" w:line="276" w:lineRule="auto"/>
        <w:ind w:right="206" w:left="2"/>
        <w:jc w:val="both"/>
        <w:rPr>
          <w:b/>
        </w:rPr>
      </w:pPr>
      <w:r>
        <w:rPr>
          <w:b/>
          <w:u w:val="single"/>
        </w:rPr>
        <w:t xml:space="preserve">L.A ADMINISTRAÇÃO E LOCAÇÃO DE VEÍCULOS</w:t>
      </w:r>
      <w:r>
        <w:t xml:space="preserve">, pessoa jurídica de direito privado, com sede na cidade de Aracaju, Estado de Sergipe, à Rua Joaquim Soares Bezerra, nº 84, bairro Farolândia, CEP: 49032-460, inscrita no CNPJ sob o nº 57.626.158/0001-99, denominada doravante simplesmente </w:t>
      </w:r>
      <w:r>
        <w:rPr>
          <w:b/>
          <w:lang w:val="pt-BR"/>
        </w:rPr>
        <w:t xml:space="preserve">ADMINISTRADORA</w:t>
      </w:r>
      <w:r>
        <w:rPr>
          <w:b/>
        </w:rPr>
        <w:t xml:space="preserve">.</w:t>
      </w:r>
      <w:r>
        <w:rPr>
          <w:b/>
        </w:rPr>
      </w:r>
      <w:r>
        <w:rPr>
          <w:b/>
        </w:rPr>
      </w:r>
      <w:r>
        <w:rPr>
          <w:b/>
        </w:rPr>
      </w:r>
      <w:r>
        <w:rPr>
          <w:b/>
        </w:rPr>
      </w:r>
      <w:r>
        <w:rPr>
          <w:b/>
        </w:rPr>
      </w:r>
      <w:r>
        <w:rPr>
          <w:b/>
        </w:rPr>
      </w:r>
    </w:p>
    <w:p w14:paraId="3A49B1A9" w14:textId="77777777">
      <w:pPr>
        <w:pStyle w:val="959"/>
        <w:pBdr/>
        <w:spacing w:after="240" w:before="63" w:line="276" w:lineRule="auto"/>
        <w:ind w:left="2"/>
        <w:jc w:val="both"/>
        <w:rPr/>
      </w:pPr>
      <w:r>
        <w:t xml:space="preserve">E,</w:t>
      </w:r>
      <w:r>
        <w:rPr>
          <w:spacing w:val="-1"/>
        </w:rPr>
        <w:t xml:space="preserve"> </w:t>
      </w:r>
      <w:r>
        <w:t xml:space="preserve">de</w:t>
      </w:r>
      <w:r>
        <w:rPr>
          <w:spacing w:val="-1"/>
        </w:rPr>
        <w:t xml:space="preserve"> </w:t>
      </w:r>
      <w:r>
        <w:t xml:space="preserve">outro </w:t>
      </w:r>
      <w:r>
        <w:rPr>
          <w:spacing w:val="-2"/>
        </w:rPr>
        <w:t xml:space="preserve">lado:</w:t>
      </w:r>
      <w:r/>
    </w:p>
    <w:p w14:paraId="7D48BF24" w14:textId="60268C7B">
      <w:pPr>
        <w:pStyle w:val="963"/>
        <w:pBdr/>
        <w:spacing w:after="240" w:before="63"/>
        <w:ind/>
        <w:jc w:val="both"/>
        <w:rPr/>
      </w:pPr>
      <w:r>
        <w:rPr>
          <w:b/>
          <w:bCs/>
          <w:u w:val="single"/>
          <w:lang w:val="pt-BR"/>
        </w:rPr>
        <w:t xml:space="preserve">XXXXXX</w:t>
      </w:r>
      <w:r>
        <w:rPr>
          <w:lang w:val="pt-PT"/>
        </w:rPr>
        <w:t xml:space="preserve">, brasileiro(a), inscrito(a) no CPF sob o nº </w:t>
      </w:r>
      <w:r>
        <w:rPr>
          <w:lang w:val="pt-BR"/>
        </w:rPr>
        <w:t xml:space="preserve">555555</w:t>
      </w:r>
      <w:r>
        <w:rPr>
          <w:lang w:val="pt-PT"/>
        </w:rPr>
        <w:t xml:space="preserve">, com endereço situado à </w:t>
      </w:r>
      <w:r>
        <w:rPr>
          <w:lang w:val="pt-BR"/>
        </w:rPr>
        <w:t xml:space="preserve">XXXX</w:t>
      </w:r>
      <w:r>
        <w:rPr>
          <w:lang w:val="pt-PT"/>
        </w:rPr>
        <w:t xml:space="preserve">, nº 55, bairro Centro, Cep: </w:t>
      </w:r>
      <w:r>
        <w:rPr>
          <w:lang w:val="pt-BR"/>
        </w:rPr>
        <w:t xml:space="preserve">40000-000</w:t>
      </w:r>
      <w:r>
        <w:rPr>
          <w:lang w:val="pt-PT"/>
        </w:rPr>
        <w:t xml:space="preserve">, </w:t>
      </w:r>
      <w:r>
        <w:rPr>
          <w:lang w:val="pt-BR"/>
        </w:rPr>
        <w:t xml:space="preserve">AAA</w:t>
      </w:r>
      <w:r>
        <w:rPr>
          <w:lang w:val="pt-PT"/>
        </w:rPr>
        <w:t xml:space="preserve">, </w:t>
      </w:r>
      <w:r>
        <w:rPr>
          <w:lang w:val="pt-BR"/>
        </w:rPr>
        <w:t xml:space="preserve">Sergipe</w:t>
      </w:r>
      <w:r>
        <w:t xml:space="preserve">, doravante denominado(a) simplesmente </w:t>
      </w:r>
      <w:r>
        <w:rPr>
          <w:rStyle w:val="964"/>
        </w:rPr>
        <w:t xml:space="preserve">CONTRATANTE</w:t>
      </w:r>
      <w:r>
        <w:t xml:space="preserve">.</w:t>
      </w:r>
      <w:r/>
    </w:p>
    <w:p w14:paraId="1854DF35" w14:textId="77777777">
      <w:pPr>
        <w:pStyle w:val="963"/>
        <w:pBdr/>
        <w:spacing w:after="240" w:before="63"/>
        <w:ind/>
        <w:jc w:val="both"/>
        <w:rPr/>
      </w:pPr>
      <w:r/>
      <w:r/>
    </w:p>
    <w:p w14:paraId="2E497B75" w14:textId="5014CEC8">
      <w:pPr>
        <w:pStyle w:val="959"/>
        <w:pBdr/>
        <w:spacing w:after="240" w:before="63" w:line="276" w:lineRule="auto"/>
        <w:ind w:left="2"/>
        <w:jc w:val="both"/>
        <w:rPr>
          <w:highlight w:val="none"/>
        </w:rPr>
      </w:pPr>
      <w:r>
        <w:t xml:space="preserve">Têm,</w:t>
      </w:r>
      <w:r>
        <w:rPr>
          <w:spacing w:val="80"/>
        </w:rPr>
        <w:t xml:space="preserve"> </w:t>
      </w:r>
      <w:r>
        <w:t xml:space="preserve">entre</w:t>
      </w:r>
      <w:r>
        <w:rPr>
          <w:spacing w:val="80"/>
        </w:rPr>
        <w:t xml:space="preserve"> </w:t>
      </w:r>
      <w:r>
        <w:t xml:space="preserve">si,</w:t>
      </w:r>
      <w:r>
        <w:rPr>
          <w:spacing w:val="79"/>
        </w:rPr>
        <w:t xml:space="preserve"> </w:t>
      </w:r>
      <w:r>
        <w:t xml:space="preserve">justo</w:t>
      </w:r>
      <w:r>
        <w:rPr>
          <w:spacing w:val="80"/>
        </w:rPr>
        <w:t xml:space="preserve"> </w:t>
      </w:r>
      <w:r>
        <w:t xml:space="preserve">e</w:t>
      </w:r>
      <w:r>
        <w:rPr>
          <w:spacing w:val="80"/>
        </w:rPr>
        <w:t xml:space="preserve"> </w:t>
      </w:r>
      <w:r>
        <w:t xml:space="preserve">contratado</w:t>
      </w:r>
      <w:r>
        <w:rPr>
          <w:spacing w:val="80"/>
        </w:rPr>
        <w:t xml:space="preserve"> </w:t>
      </w:r>
      <w:r>
        <w:t xml:space="preserve">o</w:t>
      </w:r>
      <w:r>
        <w:rPr>
          <w:spacing w:val="80"/>
        </w:rPr>
        <w:t xml:space="preserve"> </w:t>
      </w:r>
      <w:r>
        <w:t xml:space="preserve">que</w:t>
      </w:r>
      <w:r>
        <w:rPr>
          <w:spacing w:val="80"/>
        </w:rPr>
        <w:t xml:space="preserve"> </w:t>
      </w:r>
      <w:r>
        <w:t xml:space="preserve">se</w:t>
      </w:r>
      <w:r>
        <w:rPr>
          <w:spacing w:val="80"/>
        </w:rPr>
        <w:t xml:space="preserve"> </w:t>
      </w:r>
      <w:r>
        <w:t xml:space="preserve">segue,</w:t>
      </w:r>
      <w:r>
        <w:rPr>
          <w:spacing w:val="79"/>
        </w:rPr>
        <w:t xml:space="preserve"> </w:t>
      </w:r>
      <w:r>
        <w:t xml:space="preserve">que</w:t>
      </w:r>
      <w:r>
        <w:rPr>
          <w:spacing w:val="80"/>
        </w:rPr>
        <w:t xml:space="preserve"> </w:t>
      </w:r>
      <w:r>
        <w:t xml:space="preserve">se</w:t>
      </w:r>
      <w:r>
        <w:rPr>
          <w:spacing w:val="80"/>
        </w:rPr>
        <w:t xml:space="preserve"> </w:t>
      </w:r>
      <w:r>
        <w:t xml:space="preserve">obrigam</w:t>
      </w:r>
      <w:r>
        <w:rPr>
          <w:spacing w:val="80"/>
        </w:rPr>
        <w:t xml:space="preserve"> </w:t>
      </w:r>
      <w:r>
        <w:t xml:space="preserve">a</w:t>
      </w:r>
      <w:r>
        <w:rPr>
          <w:spacing w:val="80"/>
        </w:rPr>
        <w:t xml:space="preserve"> </w:t>
      </w:r>
      <w:r>
        <w:t xml:space="preserve">cumprir</w:t>
      </w:r>
      <w:r>
        <w:rPr>
          <w:spacing w:val="80"/>
        </w:rPr>
        <w:t xml:space="preserve"> </w:t>
      </w:r>
      <w:r>
        <w:t xml:space="preserve">por</w:t>
      </w:r>
      <w:r>
        <w:rPr>
          <w:spacing w:val="80"/>
        </w:rPr>
        <w:t xml:space="preserve"> </w:t>
      </w:r>
      <w:r>
        <w:t xml:space="preserve">si,</w:t>
      </w:r>
      <w:r>
        <w:rPr>
          <w:spacing w:val="79"/>
        </w:rPr>
        <w:t xml:space="preserve"> </w:t>
      </w:r>
      <w:r>
        <w:t xml:space="preserve">seus herdeiros</w:t>
      </w:r>
      <w:r>
        <w:rPr>
          <w:spacing w:val="40"/>
        </w:rPr>
        <w:t xml:space="preserve"> </w:t>
      </w:r>
      <w:r>
        <w:t xml:space="preserve">e sucessores a qualquer título:</w:t>
      </w:r>
      <w:r>
        <w:rPr>
          <w:highlight w:val="none"/>
        </w:rPr>
      </w:r>
      <w:r>
        <w:rPr>
          <w:highlight w:val="none"/>
        </w:rPr>
      </w:r>
    </w:p>
    <w:p w14:paraId="3C914BBE">
      <w:pPr>
        <w:pStyle w:val="959"/>
        <w:pBdr/>
        <w:spacing w:after="240" w:before="63" w:line="276" w:lineRule="auto"/>
        <w:ind w:left="2"/>
        <w:jc w:val="both"/>
        <w:rPr>
          <w:highlight w:val="none"/>
        </w:rPr>
      </w:pPr>
      <w:r>
        <w:rPr>
          <w:highlight w:val="none"/>
        </w:rPr>
      </w:r>
      <w:r>
        <w:rPr>
          <w:highlight w:val="none"/>
        </w:rPr>
      </w:r>
      <w:r>
        <w:rPr>
          <w:highlight w:val="none"/>
        </w:rPr>
      </w:r>
    </w:p>
    <w:p w14:paraId="545117CC">
      <w:pPr>
        <w:pStyle w:val="959"/>
        <w:pBdr/>
        <w:spacing w:after="240" w:before="63" w:line="276" w:lineRule="auto"/>
        <w:ind w:left="2"/>
        <w:jc w:val="both"/>
        <w:rPr>
          <w:highlight w:val="none"/>
        </w:rPr>
      </w:pPr>
      <w:r>
        <w:rPr>
          <w:b/>
          <w:bCs/>
          <w:highlight w:val="none"/>
          <w:lang w:val="pt-BR"/>
        </w:rPr>
        <w:t xml:space="preserve">PARÁGRAFO ÚNICO:</w:t>
      </w:r>
      <w:r>
        <w:t xml:space="preserve"> Caso o(a) CONTRATANTE não seja o proprietário registral constante no DETRAN, este declara e garante possuir legítima posse e plenos poderes de representação outorgados por Procuração Pública, respondendo civil e criminalmente pela </w:t>
      </w:r>
      <w:r>
        <w:t xml:space="preserve">regularidade da entrega do bem.</w:t>
      </w:r>
      <w:r>
        <w:rPr>
          <w:highlight w:val="none"/>
        </w:rPr>
      </w:r>
      <w:r>
        <w:rPr>
          <w:highlight w:val="none"/>
        </w:rPr>
      </w:r>
    </w:p>
    <w:p w14:paraId="3E4ECA2B" w14:textId="77777777">
      <w:pPr>
        <w:pStyle w:val="771"/>
        <w:pBdr/>
        <w:spacing w:after="240" w:before="63" w:line="276" w:lineRule="auto"/>
        <w:ind w:right="4596"/>
        <w:rPr>
          <w:color w:val="000000"/>
        </w:rPr>
      </w:pPr>
      <w:r>
        <w:rPr>
          <w:color w:val="000000"/>
        </w:rPr>
        <w:t xml:space="preserve">CLÁUSULA</w:t>
      </w:r>
      <w:r>
        <w:rPr>
          <w:color w:val="000000"/>
          <w:spacing w:val="-12"/>
        </w:rPr>
        <w:t xml:space="preserve"> </w:t>
      </w:r>
      <w:r>
        <w:rPr>
          <w:color w:val="000000"/>
        </w:rPr>
        <w:t xml:space="preserve">PRIMEIRA</w:t>
      </w:r>
      <w:r>
        <w:rPr>
          <w:color w:val="000000"/>
          <w:spacing w:val="-12"/>
        </w:rPr>
        <w:t xml:space="preserve"> </w:t>
      </w:r>
      <w:r>
        <w:rPr>
          <w:color w:val="000000"/>
        </w:rPr>
        <w:t xml:space="preserve">–</w:t>
      </w:r>
      <w:r>
        <w:rPr>
          <w:color w:val="000000"/>
          <w:spacing w:val="-12"/>
        </w:rPr>
        <w:t xml:space="preserve"> </w:t>
      </w:r>
      <w:r>
        <w:rPr>
          <w:color w:val="000000"/>
        </w:rPr>
        <w:t xml:space="preserve">DO</w:t>
      </w:r>
      <w:r>
        <w:rPr>
          <w:color w:val="000000"/>
          <w:spacing w:val="-12"/>
        </w:rPr>
        <w:t xml:space="preserve"> </w:t>
      </w:r>
      <w:r>
        <w:rPr>
          <w:color w:val="000000"/>
        </w:rPr>
        <w:t xml:space="preserve">OBJETO</w:t>
      </w:r>
      <w:r>
        <w:rPr>
          <w:color w:val="000000"/>
        </w:rPr>
      </w:r>
      <w:r>
        <w:rPr>
          <w:color w:val="000000"/>
        </w:rPr>
      </w:r>
    </w:p>
    <w:p w14:paraId="6FAEAE6E" w14:textId="77777777">
      <w:pPr>
        <w:pStyle w:val="959"/>
        <w:pBdr/>
        <w:spacing w:after="240" w:before="63" w:line="276" w:lineRule="auto"/>
        <w:ind w:left="2"/>
        <w:jc w:val="both"/>
        <w:rPr/>
      </w:pPr>
      <w:r>
        <w:t xml:space="preserve">O(A) </w:t>
      </w:r>
      <w:r>
        <w:rPr>
          <w:lang w:val="pt-BR"/>
        </w:rPr>
        <w:t xml:space="preserve">CONTRATANTE</w:t>
      </w:r>
      <w:r>
        <w:t xml:space="preserve"> confere à ADMINISTRADORA, por meio deste contrato, a posse do veículo de sua </w:t>
      </w:r>
      <w:r>
        <w:rPr>
          <w:lang w:val="pt-BR"/>
        </w:rPr>
        <w:t xml:space="preserve">titularidade e/ou legítima posse</w:t>
      </w:r>
      <w:r>
        <w:t xml:space="preserve">,</w:t>
      </w:r>
      <w:r/>
    </w:p>
    <w:p w14:paraId="26172932" w14:textId="57D72AFE">
      <w:pPr>
        <w:pStyle w:val="963"/>
        <w:pBdr/>
        <w:spacing w:after="240" w:before="63"/>
        <w:ind/>
        <w:jc w:val="both"/>
        <w:rPr>
          <w:b/>
          <w:bCs/>
        </w:rPr>
      </w:pPr>
      <w:r>
        <w:rPr>
          <w:b/>
          <w:bCs/>
          <w:highlight w:val="yellow"/>
        </w:rPr>
        <w:t xml:space="preserve">VW/GOL 1.0L MC4</w:t>
      </w:r>
      <w:r>
        <w:rPr>
          <w:b/>
          <w:bCs/>
          <w:highlight w:val="yellow"/>
        </w:rPr>
        <w:t xml:space="preserve">, ANO/MODELO </w:t>
      </w:r>
      <w:r>
        <w:rPr>
          <w:b/>
          <w:bCs/>
          <w:highlight w:val="yellow"/>
        </w:rPr>
        <w:t xml:space="preserve">20</w:t>
      </w:r>
      <w:r>
        <w:rPr>
          <w:b/>
          <w:bCs/>
          <w:highlight w:val="yellow"/>
        </w:rPr>
        <w:t xml:space="preserve">20</w:t>
      </w:r>
      <w:r>
        <w:rPr>
          <w:b/>
          <w:bCs/>
          <w:highlight w:val="yellow"/>
        </w:rPr>
        <w:t xml:space="preserve">/202</w:t>
      </w:r>
      <w:r>
        <w:rPr>
          <w:b/>
          <w:bCs/>
          <w:highlight w:val="yellow"/>
        </w:rPr>
        <w:t xml:space="preserve">1</w:t>
      </w:r>
      <w:r>
        <w:rPr>
          <w:b/>
          <w:bCs/>
          <w:highlight w:val="yellow"/>
        </w:rPr>
        <w:t xml:space="preserve">, RENAVAM </w:t>
      </w:r>
      <w:r>
        <w:rPr>
          <w:b/>
          <w:bCs/>
          <w:highlight w:val="yellow"/>
        </w:rPr>
        <w:t xml:space="preserve">01</w:t>
      </w:r>
      <w:r>
        <w:rPr>
          <w:b/>
          <w:bCs/>
          <w:highlight w:val="yellow"/>
        </w:rPr>
        <w:t xml:space="preserve">229056618</w:t>
      </w:r>
      <w:r>
        <w:rPr>
          <w:b/>
          <w:bCs/>
          <w:highlight w:val="yellow"/>
        </w:rPr>
        <w:t xml:space="preserve">, </w:t>
      </w:r>
      <w:r>
        <w:rPr>
          <w:b/>
          <w:bCs/>
          <w:highlight w:val="yellow"/>
        </w:rPr>
        <w:t xml:space="preserve">COM PLACA</w:t>
      </w:r>
      <w:r>
        <w:rPr>
          <w:highlight w:val="yellow"/>
        </w:rPr>
        <w:t xml:space="preserve"> </w:t>
      </w:r>
      <w:r>
        <w:rPr>
          <w:b/>
          <w:bCs/>
          <w:highlight w:val="yellow"/>
        </w:rPr>
        <w:t xml:space="preserve">QM</w:t>
      </w:r>
      <w:r>
        <w:rPr>
          <w:b/>
          <w:bCs/>
          <w:highlight w:val="yellow"/>
        </w:rPr>
        <w:t xml:space="preserve">L1F41</w:t>
      </w:r>
      <w:r>
        <w:rPr>
          <w:b/>
          <w:bCs/>
          <w:highlight w:val="yellow"/>
        </w:rPr>
        <w:t xml:space="preserve">.</w:t>
      </w:r>
      <w:r>
        <w:rPr>
          <w:b/>
          <w:bCs/>
        </w:rPr>
      </w:r>
      <w:r>
        <w:rPr>
          <w:b/>
          <w:bCs/>
        </w:rPr>
      </w:r>
    </w:p>
    <w:p w14:paraId="4EA83D2D" w14:textId="77777777">
      <w:pPr>
        <w:pStyle w:val="959"/>
        <w:pBdr/>
        <w:spacing w:after="240" w:before="63" w:line="276" w:lineRule="auto"/>
        <w:ind w:right="207" w:left="2"/>
        <w:jc w:val="both"/>
        <w:rPr/>
      </w:pPr>
      <w:r>
        <w:t xml:space="preserve">para que esta, em nome próprio, mas por conta e ordem do(a) </w:t>
      </w:r>
      <w:r>
        <w:rPr>
          <w:lang w:val="pt-BR"/>
        </w:rPr>
        <w:t xml:space="preserve">CONTRATANTE</w:t>
      </w:r>
      <w:r>
        <w:t xml:space="preserve">, administre sua locação a terceiros, podendo exercer todos os atos inerentes à gestão do negócio, com fiel observância da legislação em vigor.</w:t>
      </w:r>
      <w:r/>
    </w:p>
    <w:p w14:paraId="53EBBFB8" w14:textId="77777777">
      <w:pPr>
        <w:pStyle w:val="771"/>
        <w:pBdr/>
        <w:spacing w:after="240" w:before="63" w:line="276" w:lineRule="auto"/>
        <w:ind/>
        <w:rPr/>
      </w:pPr>
      <w:r>
        <w:t xml:space="preserve">CLÁUSULA</w:t>
      </w:r>
      <w:r>
        <w:rPr>
          <w:spacing w:val="-5"/>
        </w:rPr>
        <w:t xml:space="preserve"> </w:t>
      </w:r>
      <w:r>
        <w:t xml:space="preserve">SEGUNDA</w:t>
      </w:r>
      <w:r>
        <w:rPr>
          <w:spacing w:val="-5"/>
        </w:rPr>
        <w:t xml:space="preserve"> </w:t>
      </w:r>
      <w:r>
        <w:t xml:space="preserve">–</w:t>
      </w:r>
      <w:r>
        <w:rPr>
          <w:spacing w:val="-4"/>
        </w:rPr>
        <w:t xml:space="preserve"> </w:t>
      </w:r>
      <w:r>
        <w:t xml:space="preserve">DAS</w:t>
      </w:r>
      <w:r>
        <w:rPr>
          <w:spacing w:val="-3"/>
        </w:rPr>
        <w:t xml:space="preserve"> </w:t>
      </w:r>
      <w:r>
        <w:rPr>
          <w:spacing w:val="-2"/>
        </w:rPr>
        <w:t xml:space="preserve">RESTRIÇÕES</w:t>
      </w:r>
      <w:r>
        <w:rPr>
          <w:b/>
        </w:rPr>
      </w:r>
      <w:r/>
    </w:p>
    <w:p w14:paraId="6DCE7225" w14:textId="77777777">
      <w:pPr>
        <w:pStyle w:val="959"/>
        <w:pBdr/>
        <w:spacing w:after="240" w:before="63" w:line="276" w:lineRule="auto"/>
        <w:ind w:left="2"/>
        <w:jc w:val="both"/>
        <w:rPr/>
      </w:pPr>
      <w:r>
        <w:t xml:space="preserve">O(A)</w:t>
      </w:r>
      <w:r>
        <w:rPr>
          <w:spacing w:val="26"/>
        </w:rPr>
        <w:t xml:space="preserve"> </w:t>
      </w:r>
      <w:r>
        <w:rPr>
          <w:lang w:val="pt-BR"/>
        </w:rPr>
        <w:t xml:space="preserve">CONTRATANTE</w:t>
      </w:r>
      <w:r>
        <w:rPr>
          <w:spacing w:val="26"/>
        </w:rPr>
        <w:t xml:space="preserve"> </w:t>
      </w:r>
      <w:r>
        <w:t xml:space="preserve">declara</w:t>
      </w:r>
      <w:r>
        <w:rPr>
          <w:spacing w:val="26"/>
        </w:rPr>
        <w:t xml:space="preserve"> </w:t>
      </w:r>
      <w:r>
        <w:t xml:space="preserve">que</w:t>
      </w:r>
      <w:r>
        <w:rPr>
          <w:spacing w:val="26"/>
        </w:rPr>
        <w:t xml:space="preserve"> </w:t>
      </w:r>
      <w:r>
        <w:t xml:space="preserve">o</w:t>
      </w:r>
      <w:r>
        <w:rPr>
          <w:spacing w:val="26"/>
        </w:rPr>
        <w:t xml:space="preserve"> </w:t>
      </w:r>
      <w:r>
        <w:t xml:space="preserve">veículo</w:t>
      </w:r>
      <w:r>
        <w:rPr>
          <w:spacing w:val="26"/>
        </w:rPr>
        <w:t xml:space="preserve"> </w:t>
      </w:r>
      <w:r>
        <w:t xml:space="preserve">está</w:t>
      </w:r>
      <w:r>
        <w:rPr>
          <w:spacing w:val="26"/>
        </w:rPr>
        <w:t xml:space="preserve"> </w:t>
      </w:r>
      <w:r>
        <w:t xml:space="preserve">livre</w:t>
      </w:r>
      <w:r>
        <w:rPr>
          <w:spacing w:val="26"/>
        </w:rPr>
        <w:t xml:space="preserve"> </w:t>
      </w:r>
      <w:r>
        <w:t xml:space="preserve">e</w:t>
      </w:r>
      <w:r>
        <w:rPr>
          <w:spacing w:val="26"/>
        </w:rPr>
        <w:t xml:space="preserve"> </w:t>
      </w:r>
      <w:r>
        <w:t xml:space="preserve">desembaraçado</w:t>
      </w:r>
      <w:r>
        <w:rPr>
          <w:spacing w:val="26"/>
        </w:rPr>
        <w:t xml:space="preserve"> </w:t>
      </w:r>
      <w:r>
        <w:t xml:space="preserve">de</w:t>
      </w:r>
      <w:r>
        <w:rPr>
          <w:spacing w:val="26"/>
        </w:rPr>
        <w:t xml:space="preserve"> </w:t>
      </w:r>
      <w:r>
        <w:t xml:space="preserve">quaisquer</w:t>
      </w:r>
      <w:r>
        <w:rPr>
          <w:spacing w:val="26"/>
        </w:rPr>
        <w:t xml:space="preserve"> </w:t>
      </w:r>
      <w:r>
        <w:t xml:space="preserve">ônus, gravames ou restrições que impeçam sua livre circulação e utilização para locação.</w:t>
      </w:r>
      <w:r/>
    </w:p>
    <w:p w14:paraId="5D13D74F" w14:textId="77777777">
      <w:pPr>
        <w:pStyle w:val="959"/>
        <w:pBdr/>
        <w:spacing w:after="240" w:before="63" w:line="276" w:lineRule="auto"/>
        <w:ind w:right="200" w:left="2"/>
        <w:jc w:val="both"/>
        <w:rPr/>
      </w:pPr>
      <w:r>
        <w:t xml:space="preserve">Em caso de busca e apreensão, restrição de</w:t>
      </w:r>
      <w:r>
        <w:t xml:space="preserve"> rodagem ou qualquer outra medida judicial ou administrativa que recaia sobre o veículo ou por obrigações do(a) </w:t>
      </w:r>
      <w:r>
        <w:rPr>
          <w:lang w:val="pt-BR"/>
        </w:rPr>
        <w:t xml:space="preserve">CONTRATANTE</w:t>
      </w:r>
      <w:r>
        <w:t xml:space="preserve"> não relacionadas à administração objeto deste instrumento, a ADMINISTRADORA fica totalmente isenta de qualquer responsabilidade.</w:t>
      </w:r>
      <w:r/>
    </w:p>
    <w:p w14:paraId="4484B0E5" w14:textId="77777777">
      <w:pPr>
        <w:pStyle w:val="959"/>
        <w:pBdr/>
        <w:spacing w:after="240" w:before="63" w:line="276" w:lineRule="auto"/>
        <w:ind w:right="205" w:left="2"/>
        <w:jc w:val="both"/>
        <w:rPr/>
      </w:pPr>
      <w:r>
        <w:t xml:space="preserve">O(A) </w:t>
      </w:r>
      <w:r>
        <w:rPr>
          <w:lang w:val="pt-BR"/>
        </w:rPr>
        <w:t xml:space="preserve">CONTRATANTE</w:t>
      </w:r>
      <w:r>
        <w:t xml:space="preserve"> será o(a) único(a) responsável por quaisquer perdas e danos, lucros </w:t>
      </w:r>
      <w:r>
        <w:t xml:space="preserve">cessantes e demais custos incorridos pela ADMINISTRADORA e/ou pelo locatário em</w:t>
      </w:r>
      <w:r>
        <w:rPr>
          <w:spacing w:val="80"/>
        </w:rPr>
        <w:t xml:space="preserve"> </w:t>
      </w:r>
      <w:r>
        <w:t xml:space="preserve">decorrência da indisponibilidade do veículo, comprometendo-se a ressarcir prontamente todos os</w:t>
      </w:r>
      <w:r>
        <w:rPr>
          <w:lang w:val="pt-BR"/>
        </w:rPr>
        <w:t xml:space="preserve"> </w:t>
      </w:r>
      <w:r>
        <w:rPr>
          <w:spacing w:val="-2"/>
        </w:rPr>
        <w:t xml:space="preserve">valores.</w:t>
      </w:r>
      <w:r/>
    </w:p>
    <w:p w14:paraId="6B17838C" w14:textId="77777777">
      <w:pPr>
        <w:pStyle w:val="771"/>
        <w:pBdr/>
        <w:spacing w:after="240" w:before="63" w:line="276" w:lineRule="auto"/>
        <w:ind/>
        <w:rPr/>
      </w:pPr>
      <w:r/>
      <w:bookmarkStart w:id="0" w:name="CLÁUSULA_TERCEIRA_–_DOS_PODERES_E_OBRIGA"/>
      <w:r/>
      <w:bookmarkEnd w:id="0"/>
      <w:r>
        <w:t xml:space="preserve">CLÁUSULA</w:t>
      </w:r>
      <w:r>
        <w:rPr>
          <w:spacing w:val="-7"/>
        </w:rPr>
        <w:t xml:space="preserve"> </w:t>
      </w:r>
      <w:r>
        <w:t xml:space="preserve">TERCEIRA</w:t>
      </w:r>
      <w:r>
        <w:rPr>
          <w:spacing w:val="-5"/>
        </w:rPr>
        <w:t xml:space="preserve"> </w:t>
      </w:r>
      <w:r>
        <w:t xml:space="preserve">–</w:t>
      </w:r>
      <w:r>
        <w:rPr>
          <w:spacing w:val="-5"/>
        </w:rPr>
        <w:t xml:space="preserve"> </w:t>
      </w:r>
      <w:r>
        <w:t xml:space="preserve">DOS</w:t>
      </w:r>
      <w:r>
        <w:rPr>
          <w:spacing w:val="-4"/>
        </w:rPr>
        <w:t xml:space="preserve"> </w:t>
      </w:r>
      <w:r>
        <w:t xml:space="preserve">PODERES</w:t>
      </w:r>
      <w:r>
        <w:rPr>
          <w:spacing w:val="-5"/>
        </w:rPr>
        <w:t xml:space="preserve"> </w:t>
      </w:r>
      <w:r>
        <w:t xml:space="preserve">E</w:t>
      </w:r>
      <w:r>
        <w:rPr>
          <w:spacing w:val="-5"/>
        </w:rPr>
        <w:t xml:space="preserve"> </w:t>
      </w:r>
      <w:r>
        <w:t xml:space="preserve">OBRIGAÇÕES</w:t>
      </w:r>
      <w:r>
        <w:rPr>
          <w:spacing w:val="-5"/>
        </w:rPr>
        <w:t xml:space="preserve"> </w:t>
      </w:r>
      <w:r>
        <w:t xml:space="preserve">DA</w:t>
      </w:r>
      <w:r>
        <w:rPr>
          <w:spacing w:val="-4"/>
        </w:rPr>
        <w:t xml:space="preserve"> </w:t>
      </w:r>
      <w:r>
        <w:rPr>
          <w:spacing w:val="-2"/>
        </w:rPr>
        <w:t xml:space="preserve">ADMINISTRADORA</w:t>
      </w:r>
      <w:r>
        <w:rPr>
          <w:b/>
        </w:rPr>
      </w:r>
      <w:r/>
    </w:p>
    <w:p w14:paraId="2D10416E" w14:textId="77777777">
      <w:pPr>
        <w:pStyle w:val="959"/>
        <w:pBdr/>
        <w:spacing w:after="240" w:before="63" w:line="276" w:lineRule="auto"/>
        <w:ind w:right="204" w:left="2"/>
        <w:jc w:val="both"/>
        <w:rPr/>
      </w:pPr>
      <w:r>
        <w:t xml:space="preserve">O(A) </w:t>
      </w:r>
      <w:r>
        <w:rPr>
          <w:lang w:val="pt-BR"/>
        </w:rPr>
        <w:t xml:space="preserve">CONTRATANTE</w:t>
      </w:r>
      <w:r>
        <w:t xml:space="preserve"> autoriza a ADMINISTRADOR</w:t>
      </w:r>
      <w:r>
        <w:t xml:space="preserve">A a dar o referido veículo em locação, podendo, para tanto: publicar anúncios; selecionar locatários segundo seus próprios critérios; confeccionar, assinar, renovar e rescindir contratos de locação; realizar vistorias; estipular prazos, condições e valores</w:t>
      </w:r>
      <w:r>
        <w:rPr>
          <w:spacing w:val="40"/>
        </w:rPr>
        <w:t xml:space="preserve"> </w:t>
      </w:r>
      <w:r>
        <w:t xml:space="preserve">de locação; fixar e receber aluguéis e cauções; emitir recibos e dar quitação; fazer acordos, transigir e firmar compromissos; e promover as medidas extrajudiciais e judiciais necessárias para a defesa dos interesses relativos ao veículo e à locação.</w:t>
      </w:r>
      <w:r/>
    </w:p>
    <w:p w14:paraId="2D714238" w14:textId="77777777">
      <w:pPr>
        <w:pStyle w:val="959"/>
        <w:pBdr/>
        <w:spacing w:after="240" w:before="63" w:line="276" w:lineRule="auto"/>
        <w:ind w:right="214" w:left="2"/>
        <w:jc w:val="both"/>
        <w:rPr/>
      </w:pPr>
      <w:r>
        <w:t xml:space="preserve">A ADMINISTRADORA se responsabiliza pelos custos operacionais diretos da locação, tais como anúncios, elaboração de contratos e vistorias periódicas.</w:t>
      </w:r>
      <w:r/>
    </w:p>
    <w:p w14:paraId="1DF1CAF0" w14:textId="77777777">
      <w:pPr>
        <w:pStyle w:val="959"/>
        <w:pBdr/>
        <w:spacing w:after="240" w:before="63" w:line="276" w:lineRule="auto"/>
        <w:ind w:right="204" w:left="2"/>
        <w:jc w:val="both"/>
        <w:rPr>
          <w:highlight w:val="none"/>
        </w:rPr>
      </w:pPr>
      <w:r>
        <w:t xml:space="preserve">A ADMINISTRADORA sub-rogar-se-á em todos os direitos e ações do(a) </w:t>
      </w:r>
      <w:r>
        <w:rPr>
          <w:lang w:val="pt-BR"/>
        </w:rPr>
        <w:t xml:space="preserve">CONTRATANTE</w:t>
      </w:r>
      <w:r>
        <w:t xml:space="preserve"> contra o locatário em caso de inadimplência ou danos, podendo agir em nome próprio para cobranças e</w:t>
      </w:r>
      <w:r>
        <w:rPr>
          <w:spacing w:val="40"/>
        </w:rPr>
        <w:t xml:space="preserve"> </w:t>
      </w:r>
      <w:r>
        <w:t xml:space="preserve">reparações.</w:t>
      </w:r>
      <w:r>
        <w:rPr>
          <w:highlight w:val="none"/>
        </w:rPr>
      </w:r>
      <w:r>
        <w:rPr>
          <w:highlight w:val="none"/>
        </w:rPr>
      </w:r>
    </w:p>
    <w:p w14:paraId="5E8F2FFB">
      <w:pPr>
        <w:pStyle w:val="959"/>
        <w:pBdr/>
        <w:spacing w:after="240" w:before="63" w:line="276" w:lineRule="auto"/>
        <w:ind w:right="204" w:left="2"/>
        <w:jc w:val="both"/>
        <w:rPr/>
      </w:pPr>
      <w:r>
        <w:rPr>
          <w:highlight w:val="none"/>
        </w:rPr>
      </w:r>
      <w:r>
        <w:t xml:space="preserve">Fica a ADMINISTRADORA expressamente autorizada, na qualidade de mandatária e sub-rogada, a requerer judicialmente medidas de urgência, busca e apreensão, e reintegração de posse dos veículos geridos, sem a necessidade de notificação prévia ou assinatura co</w:t>
      </w:r>
      <w:r>
        <w:t xml:space="preserve">njunta do(a) </w:t>
      </w:r>
      <w:r>
        <w:rPr>
          <w:lang w:val="pt-BR"/>
        </w:rPr>
        <w:t xml:space="preserve">CONTRATANTE</w:t>
      </w:r>
      <w:r>
        <w:rPr>
          <w:lang w:val="pt-BR"/>
        </w:rPr>
        <w:t xml:space="preserve">.</w:t>
      </w:r>
      <w:r>
        <w:rPr>
          <w:highlight w:val="none"/>
        </w:rPr>
      </w:r>
      <w:r/>
    </w:p>
    <w:p w14:paraId="7009A76D" w14:textId="77777777">
      <w:pPr>
        <w:pStyle w:val="771"/>
        <w:pBdr/>
        <w:spacing w:after="240" w:before="63" w:line="276" w:lineRule="auto"/>
        <w:ind/>
        <w:rPr/>
      </w:pPr>
      <w:r/>
      <w:bookmarkStart w:id="1" w:name="CLÁUSULA_QUARTA_–_DA_ASSISTÊNCIA_NA_AQUI"/>
      <w:r/>
      <w:bookmarkEnd w:id="1"/>
      <w:r>
        <w:t xml:space="preserve">CLÁUSULA</w:t>
      </w:r>
      <w:r>
        <w:rPr>
          <w:spacing w:val="-8"/>
        </w:rPr>
        <w:t xml:space="preserve"> </w:t>
      </w:r>
      <w:r>
        <w:t xml:space="preserve">QUARTA</w:t>
      </w:r>
      <w:r>
        <w:rPr>
          <w:spacing w:val="-5"/>
        </w:rPr>
        <w:t xml:space="preserve"> </w:t>
      </w:r>
      <w:r>
        <w:t xml:space="preserve">–</w:t>
      </w:r>
      <w:r>
        <w:rPr>
          <w:spacing w:val="-4"/>
        </w:rPr>
        <w:t xml:space="preserve"> </w:t>
      </w:r>
      <w:r>
        <w:t xml:space="preserve">DA</w:t>
      </w:r>
      <w:r>
        <w:rPr>
          <w:spacing w:val="-5"/>
        </w:rPr>
        <w:t xml:space="preserve"> </w:t>
      </w:r>
      <w:r>
        <w:t xml:space="preserve">ASSISTÊNCIA</w:t>
      </w:r>
      <w:r>
        <w:rPr>
          <w:spacing w:val="-5"/>
        </w:rPr>
        <w:t xml:space="preserve"> </w:t>
      </w:r>
      <w:r>
        <w:t xml:space="preserve">NA</w:t>
      </w:r>
      <w:r>
        <w:rPr>
          <w:spacing w:val="-5"/>
        </w:rPr>
        <w:t xml:space="preserve"> </w:t>
      </w:r>
      <w:r>
        <w:t xml:space="preserve">AQUISIÇÃO</w:t>
      </w:r>
      <w:r>
        <w:rPr>
          <w:spacing w:val="-5"/>
        </w:rPr>
        <w:t xml:space="preserve"> </w:t>
      </w:r>
      <w:r>
        <w:t xml:space="preserve">DO</w:t>
      </w:r>
      <w:r>
        <w:rPr>
          <w:spacing w:val="-1"/>
        </w:rPr>
        <w:t xml:space="preserve"> </w:t>
      </w:r>
      <w:r>
        <w:rPr>
          <w:spacing w:val="-2"/>
        </w:rPr>
        <w:t xml:space="preserve">VEÍCULO</w:t>
      </w:r>
      <w:r>
        <w:rPr>
          <w:b/>
        </w:rPr>
      </w:r>
      <w:r/>
    </w:p>
    <w:p w14:paraId="003F4B00" w14:textId="77777777">
      <w:pPr>
        <w:pStyle w:val="959"/>
        <w:pBdr/>
        <w:spacing w:after="240" w:before="63" w:line="276" w:lineRule="auto"/>
        <w:ind w:right="209" w:left="2"/>
        <w:jc w:val="both"/>
        <w:rPr/>
      </w:pPr>
      <w:r>
        <w:t xml:space="preserve">Caso</w:t>
      </w:r>
      <w:r>
        <w:rPr>
          <w:spacing w:val="-3"/>
        </w:rPr>
        <w:t xml:space="preserve"> </w:t>
      </w:r>
      <w:r>
        <w:t xml:space="preserve">a</w:t>
      </w:r>
      <w:r>
        <w:rPr>
          <w:spacing w:val="-3"/>
        </w:rPr>
        <w:t xml:space="preserve"> </w:t>
      </w:r>
      <w:r>
        <w:t xml:space="preserve">ADMINISTRADORA</w:t>
      </w:r>
      <w:r>
        <w:rPr>
          <w:spacing w:val="-3"/>
        </w:rPr>
        <w:t xml:space="preserve"> </w:t>
      </w:r>
      <w:r>
        <w:t xml:space="preserve">preste</w:t>
      </w:r>
      <w:r>
        <w:rPr>
          <w:spacing w:val="-3"/>
        </w:rPr>
        <w:t xml:space="preserve"> </w:t>
      </w:r>
      <w:r>
        <w:t xml:space="preserve">qualquer</w:t>
      </w:r>
      <w:r>
        <w:rPr>
          <w:spacing w:val="-3"/>
        </w:rPr>
        <w:t xml:space="preserve"> </w:t>
      </w:r>
      <w:r>
        <w:t xml:space="preserve">tipo</w:t>
      </w:r>
      <w:r>
        <w:rPr>
          <w:spacing w:val="-3"/>
        </w:rPr>
        <w:t xml:space="preserve"> </w:t>
      </w:r>
      <w:r>
        <w:t xml:space="preserve">de</w:t>
      </w:r>
      <w:r>
        <w:rPr>
          <w:spacing w:val="-3"/>
        </w:rPr>
        <w:t xml:space="preserve"> </w:t>
      </w:r>
      <w:r>
        <w:t xml:space="preserve">auxílio</w:t>
      </w:r>
      <w:r>
        <w:rPr>
          <w:spacing w:val="-3"/>
        </w:rPr>
        <w:t xml:space="preserve"> </w:t>
      </w:r>
      <w:r>
        <w:t xml:space="preserve">ou</w:t>
      </w:r>
      <w:r>
        <w:rPr>
          <w:spacing w:val="-3"/>
        </w:rPr>
        <w:t xml:space="preserve"> </w:t>
      </w:r>
      <w:r>
        <w:t xml:space="preserve">consultoria</w:t>
      </w:r>
      <w:r>
        <w:rPr>
          <w:spacing w:val="-3"/>
        </w:rPr>
        <w:t xml:space="preserve"> </w:t>
      </w:r>
      <w:r>
        <w:t xml:space="preserve">na</w:t>
      </w:r>
      <w:r>
        <w:rPr>
          <w:spacing w:val="-3"/>
        </w:rPr>
        <w:t xml:space="preserve"> </w:t>
      </w:r>
      <w:r>
        <w:t xml:space="preserve">escolha</w:t>
      </w:r>
      <w:r>
        <w:rPr>
          <w:spacing w:val="-3"/>
        </w:rPr>
        <w:t xml:space="preserve"> </w:t>
      </w:r>
      <w:r>
        <w:t xml:space="preserve">ou</w:t>
      </w:r>
      <w:r>
        <w:rPr>
          <w:spacing w:val="-3"/>
        </w:rPr>
        <w:t xml:space="preserve"> </w:t>
      </w:r>
      <w:r>
        <w:t xml:space="preserve">processo de compra do veículo objeto deste contrato, tal ato será considerado mera liberalidade e cortesia, não</w:t>
      </w:r>
      <w:r>
        <w:rPr>
          <w:spacing w:val="40"/>
        </w:rPr>
        <w:t xml:space="preserve"> </w:t>
      </w:r>
      <w:r>
        <w:t xml:space="preserve">gerando qualquer tipo de responsabilidade sobre o estado, procedência, documentação ou vícios do bem adquirido.</w:t>
      </w:r>
      <w:r/>
    </w:p>
    <w:p w14:paraId="314DF048" w14:textId="77777777">
      <w:pPr>
        <w:pStyle w:val="771"/>
        <w:pBdr/>
        <w:spacing w:after="240" w:before="63" w:line="276" w:lineRule="auto"/>
        <w:ind/>
        <w:rPr/>
      </w:pPr>
      <w:r/>
      <w:bookmarkStart w:id="2" w:name="CLÁUSULA_QUINTA_–_DO_TERMO_DE_CONSENTIME"/>
      <w:r/>
      <w:bookmarkEnd w:id="2"/>
      <w:r>
        <w:t xml:space="preserve">CLÁUSULA</w:t>
      </w:r>
      <w:r>
        <w:rPr>
          <w:spacing w:val="40"/>
        </w:rPr>
        <w:t xml:space="preserve"> </w:t>
      </w:r>
      <w:r>
        <w:t xml:space="preserve">QUINTA</w:t>
      </w:r>
      <w:r>
        <w:rPr>
          <w:spacing w:val="40"/>
        </w:rPr>
        <w:t xml:space="preserve"> </w:t>
      </w:r>
      <w:r>
        <w:t xml:space="preserve">–</w:t>
      </w:r>
      <w:r>
        <w:rPr>
          <w:spacing w:val="40"/>
        </w:rPr>
        <w:t xml:space="preserve"> </w:t>
      </w:r>
      <w:r>
        <w:t xml:space="preserve">DO</w:t>
      </w:r>
      <w:r>
        <w:rPr>
          <w:spacing w:val="40"/>
        </w:rPr>
        <w:t xml:space="preserve"> </w:t>
      </w:r>
      <w:r>
        <w:t xml:space="preserve">TERMO</w:t>
      </w:r>
      <w:r>
        <w:rPr>
          <w:spacing w:val="40"/>
        </w:rPr>
        <w:t xml:space="preserve"> </w:t>
      </w:r>
      <w:r>
        <w:t xml:space="preserve">DE</w:t>
      </w:r>
      <w:r>
        <w:rPr>
          <w:spacing w:val="40"/>
        </w:rPr>
        <w:t xml:space="preserve"> </w:t>
      </w:r>
      <w:r>
        <w:t xml:space="preserve">CONSENTIMENTO</w:t>
      </w:r>
      <w:r>
        <w:rPr>
          <w:spacing w:val="40"/>
        </w:rPr>
        <w:t xml:space="preserve"> </w:t>
      </w:r>
      <w:r>
        <w:t xml:space="preserve">SOBRE</w:t>
      </w:r>
      <w:r>
        <w:rPr>
          <w:spacing w:val="40"/>
        </w:rPr>
        <w:t xml:space="preserve"> </w:t>
      </w:r>
      <w:r>
        <w:t xml:space="preserve">OS</w:t>
      </w:r>
      <w:r>
        <w:rPr>
          <w:spacing w:val="40"/>
        </w:rPr>
        <w:t xml:space="preserve"> </w:t>
      </w:r>
      <w:r>
        <w:t xml:space="preserve">RISCOS</w:t>
      </w:r>
      <w:r>
        <w:rPr>
          <w:spacing w:val="40"/>
        </w:rPr>
        <w:t xml:space="preserve"> </w:t>
      </w:r>
      <w:r>
        <w:t xml:space="preserve">DO </w:t>
      </w:r>
      <w:r>
        <w:rPr>
          <w:spacing w:val="-2"/>
        </w:rPr>
        <w:t xml:space="preserve">NEGÓCIO</w:t>
      </w:r>
      <w:r>
        <w:rPr>
          <w:b/>
        </w:rPr>
      </w:r>
      <w:r/>
    </w:p>
    <w:p w14:paraId="42E0B3F1" w14:textId="77777777">
      <w:pPr>
        <w:pStyle w:val="959"/>
        <w:pBdr/>
        <w:spacing w:after="240" w:before="63" w:line="276" w:lineRule="auto"/>
        <w:ind w:right="210" w:left="2"/>
        <w:jc w:val="both"/>
        <w:rPr/>
      </w:pPr>
      <w:r>
        <w:t xml:space="preserve">O(A) </w:t>
      </w:r>
      <w:r>
        <w:rPr>
          <w:lang w:val="pt-BR"/>
        </w:rPr>
        <w:t xml:space="preserve">CONTRATANTE</w:t>
      </w:r>
      <w:r>
        <w:t xml:space="preserve"> declara, para todos os fins de direito, ter plena e inequívoca ciência de que a</w:t>
      </w:r>
      <w:r>
        <w:rPr>
          <w:spacing w:val="-1"/>
        </w:rPr>
        <w:t xml:space="preserve"> </w:t>
      </w:r>
      <w:r>
        <w:t xml:space="preserve">locação</w:t>
      </w:r>
      <w:r>
        <w:rPr>
          <w:spacing w:val="-1"/>
        </w:rPr>
        <w:t xml:space="preserve"> </w:t>
      </w:r>
      <w:r>
        <w:t xml:space="preserve">de</w:t>
      </w:r>
      <w:r>
        <w:rPr>
          <w:spacing w:val="-1"/>
        </w:rPr>
        <w:t xml:space="preserve"> </w:t>
      </w:r>
      <w:r>
        <w:t xml:space="preserve">veículos</w:t>
      </w:r>
      <w:r>
        <w:rPr>
          <w:spacing w:val="-1"/>
        </w:rPr>
        <w:t xml:space="preserve"> </w:t>
      </w:r>
      <w:r>
        <w:t xml:space="preserve">para</w:t>
      </w:r>
      <w:r>
        <w:rPr>
          <w:spacing w:val="-1"/>
        </w:rPr>
        <w:t xml:space="preserve"> </w:t>
      </w:r>
      <w:r>
        <w:t xml:space="preserve">uso</w:t>
      </w:r>
      <w:r>
        <w:rPr>
          <w:spacing w:val="-1"/>
        </w:rPr>
        <w:t xml:space="preserve"> </w:t>
      </w:r>
      <w:r>
        <w:t xml:space="preserve">por</w:t>
      </w:r>
      <w:r>
        <w:rPr>
          <w:spacing w:val="-1"/>
        </w:rPr>
        <w:t xml:space="preserve"> </w:t>
      </w:r>
      <w:r>
        <w:t xml:space="preserve">terceiros</w:t>
      </w:r>
      <w:r>
        <w:rPr>
          <w:spacing w:val="-1"/>
        </w:rPr>
        <w:t xml:space="preserve"> </w:t>
      </w:r>
      <w:r>
        <w:t xml:space="preserve">constitui</w:t>
      </w:r>
      <w:r>
        <w:rPr>
          <w:spacing w:val="-1"/>
        </w:rPr>
        <w:t xml:space="preserve"> </w:t>
      </w:r>
      <w:r>
        <w:t xml:space="preserve">um</w:t>
      </w:r>
      <w:r>
        <w:rPr>
          <w:spacing w:val="-1"/>
        </w:rPr>
        <w:t xml:space="preserve"> </w:t>
      </w:r>
      <w:r>
        <w:t xml:space="preserve">investimento</w:t>
      </w:r>
      <w:r>
        <w:rPr>
          <w:spacing w:val="-1"/>
        </w:rPr>
        <w:t xml:space="preserve"> </w:t>
      </w:r>
      <w:r>
        <w:t xml:space="preserve">de</w:t>
      </w:r>
      <w:r>
        <w:rPr>
          <w:spacing w:val="-1"/>
        </w:rPr>
        <w:t xml:space="preserve"> </w:t>
      </w:r>
      <w:r>
        <w:t xml:space="preserve">na</w:t>
      </w:r>
      <w:r>
        <w:rPr>
          <w:lang w:val="pt-BR"/>
        </w:rPr>
        <w:t xml:space="preserve">t</w:t>
      </w:r>
      <w:r>
        <w:t xml:space="preserve">ureza</w:t>
      </w:r>
      <w:r>
        <w:rPr>
          <w:spacing w:val="-1"/>
        </w:rPr>
        <w:t xml:space="preserve"> </w:t>
      </w:r>
      <w:r>
        <w:t xml:space="preserve">empresarial, que, como tal, está sujeito a riscos financeiros e operacionais.</w:t>
      </w:r>
      <w:r/>
    </w:p>
    <w:p w14:paraId="32FDE131" w14:textId="77777777">
      <w:pPr>
        <w:pStyle w:val="959"/>
        <w:pBdr/>
        <w:spacing w:after="240" w:before="63" w:line="276" w:lineRule="auto"/>
        <w:ind w:right="211" w:left="2"/>
        <w:jc w:val="both"/>
        <w:rPr/>
      </w:pPr>
      <w:r>
        <w:t xml:space="preserve">O(A) </w:t>
      </w:r>
      <w:r>
        <w:rPr>
          <w:lang w:val="pt-BR"/>
        </w:rPr>
        <w:t xml:space="preserve">CONTRATANTE</w:t>
      </w:r>
      <w:r>
        <w:t xml:space="preserve"> reconhece e assume os riscos inerentes à atividade, que incluem, mas não se limitam a:</w:t>
      </w:r>
      <w:r>
        <w:rPr>
          <w:lang w:val="pt-BR"/>
        </w:rPr>
        <w:t xml:space="preserve"> inadimplência, </w:t>
      </w:r>
      <w:r>
        <w:t xml:space="preserve">roubo, furto, incêndio, estelionato, apropriação indébita, fraudes diversas, acidentes,</w:t>
      </w:r>
      <w:r>
        <w:rPr>
          <w:spacing w:val="-3"/>
        </w:rPr>
        <w:t xml:space="preserve"> </w:t>
      </w:r>
      <w:r>
        <w:t xml:space="preserve">danos</w:t>
      </w:r>
      <w:r>
        <w:rPr>
          <w:spacing w:val="-4"/>
        </w:rPr>
        <w:t xml:space="preserve"> </w:t>
      </w:r>
      <w:r>
        <w:t xml:space="preserve">materiais,</w:t>
      </w:r>
      <w:r>
        <w:rPr>
          <w:spacing w:val="-3"/>
        </w:rPr>
        <w:t xml:space="preserve"> </w:t>
      </w:r>
      <w:r>
        <w:t xml:space="preserve">multas</w:t>
      </w:r>
      <w:r>
        <w:rPr>
          <w:spacing w:val="-4"/>
        </w:rPr>
        <w:t xml:space="preserve"> </w:t>
      </w:r>
      <w:r>
        <w:t xml:space="preserve">de</w:t>
      </w:r>
      <w:r>
        <w:rPr>
          <w:spacing w:val="-4"/>
        </w:rPr>
        <w:t xml:space="preserve"> </w:t>
      </w:r>
      <w:r>
        <w:t xml:space="preserve">trânsito,</w:t>
      </w:r>
      <w:r>
        <w:rPr>
          <w:spacing w:val="-3"/>
        </w:rPr>
        <w:t xml:space="preserve"> </w:t>
      </w:r>
      <w:r>
        <w:t xml:space="preserve">e</w:t>
      </w:r>
      <w:r>
        <w:rPr>
          <w:spacing w:val="-4"/>
        </w:rPr>
        <w:t xml:space="preserve"> </w:t>
      </w:r>
      <w:r>
        <w:t xml:space="preserve">desgaste</w:t>
      </w:r>
      <w:r>
        <w:rPr>
          <w:spacing w:val="-4"/>
        </w:rPr>
        <w:t xml:space="preserve"> </w:t>
      </w:r>
      <w:r>
        <w:t xml:space="preserve">acentuado</w:t>
      </w:r>
      <w:r>
        <w:rPr>
          <w:spacing w:val="-3"/>
        </w:rPr>
        <w:t xml:space="preserve"> </w:t>
      </w:r>
      <w:r>
        <w:t xml:space="preserve">do</w:t>
      </w:r>
      <w:r>
        <w:rPr>
          <w:spacing w:val="-3"/>
        </w:rPr>
        <w:t xml:space="preserve"> </w:t>
      </w:r>
      <w:r>
        <w:t xml:space="preserve">veículo</w:t>
      </w:r>
      <w:r>
        <w:rPr>
          <w:spacing w:val="-3"/>
        </w:rPr>
        <w:t xml:space="preserve"> </w:t>
      </w:r>
      <w:r>
        <w:t xml:space="preserve">decorrente</w:t>
      </w:r>
      <w:r>
        <w:rPr>
          <w:spacing w:val="-4"/>
        </w:rPr>
        <w:t xml:space="preserve"> </w:t>
      </w:r>
      <w:r>
        <w:t xml:space="preserve">do</w:t>
      </w:r>
      <w:r>
        <w:rPr>
          <w:spacing w:val="-3"/>
        </w:rPr>
        <w:t xml:space="preserve"> </w:t>
      </w:r>
      <w:r>
        <w:t xml:space="preserve">tempo e uso do bem.</w:t>
      </w:r>
      <w:r/>
    </w:p>
    <w:p w14:paraId="47E35EDF" w14:textId="77777777">
      <w:pPr>
        <w:pStyle w:val="959"/>
        <w:pBdr/>
        <w:spacing w:after="240" w:before="63" w:line="276" w:lineRule="auto"/>
        <w:ind w:right="201" w:left="2"/>
        <w:jc w:val="both"/>
        <w:rPr/>
      </w:pPr>
      <w:r>
        <w:t xml:space="preserve">Fica expressamente pactuado que a ADMINISTR</w:t>
      </w:r>
      <w:r>
        <w:t xml:space="preserve">ADORA não garante lucros ou resultados financeiros, e sua responsabilidade se limita à gestão diligente do bem, não podendo ser responsabilizada pela materialização dos riscos aqui descritos, que são da essência do negócio assumido pelo(a) </w:t>
      </w:r>
      <w:r>
        <w:rPr>
          <w:lang w:val="pt-BR"/>
        </w:rPr>
        <w:t xml:space="preserve">CONTRATANTE</w:t>
      </w:r>
      <w:r>
        <w:t xml:space="preserve">.</w:t>
      </w:r>
      <w:r/>
    </w:p>
    <w:p w14:paraId="48F93F20" w14:textId="77777777">
      <w:pPr>
        <w:pStyle w:val="771"/>
        <w:pBdr/>
        <w:spacing w:after="240" w:before="63" w:line="276" w:lineRule="auto"/>
        <w:ind/>
        <w:rPr/>
      </w:pPr>
      <w:r/>
      <w:bookmarkStart w:id="3" w:name="CLÁUSULA_SEXTA_–_DA_PROTEÇÃO_VEICULAR"/>
      <w:r/>
      <w:bookmarkEnd w:id="3"/>
      <w:r>
        <w:t xml:space="preserve">CLÁUSULA</w:t>
      </w:r>
      <w:r>
        <w:rPr>
          <w:spacing w:val="-7"/>
        </w:rPr>
        <w:t xml:space="preserve"> </w:t>
      </w:r>
      <w:r>
        <w:t xml:space="preserve">SEXTA</w:t>
      </w:r>
      <w:r>
        <w:rPr>
          <w:spacing w:val="-5"/>
        </w:rPr>
        <w:t xml:space="preserve"> </w:t>
      </w:r>
      <w:r>
        <w:t xml:space="preserve">–</w:t>
      </w:r>
      <w:r>
        <w:rPr>
          <w:spacing w:val="-4"/>
        </w:rPr>
        <w:t xml:space="preserve"> </w:t>
      </w:r>
      <w:r>
        <w:t xml:space="preserve">DA</w:t>
      </w:r>
      <w:r>
        <w:rPr>
          <w:spacing w:val="-5"/>
        </w:rPr>
        <w:t xml:space="preserve"> </w:t>
      </w:r>
      <w:r>
        <w:t xml:space="preserve">PROTEÇÃO</w:t>
      </w:r>
      <w:r>
        <w:rPr>
          <w:spacing w:val="-2"/>
        </w:rPr>
        <w:t xml:space="preserve"> VEICULAR</w:t>
      </w:r>
      <w:r>
        <w:rPr>
          <w:b/>
        </w:rPr>
      </w:r>
      <w:r/>
    </w:p>
    <w:p w14:paraId="60660173" w14:textId="77777777">
      <w:pPr>
        <w:pStyle w:val="959"/>
        <w:pBdr/>
        <w:spacing w:after="240" w:before="63" w:line="276" w:lineRule="auto"/>
        <w:ind w:right="209" w:left="2"/>
        <w:jc w:val="both"/>
        <w:rPr/>
      </w:pPr>
      <w:r>
        <w:t xml:space="preserve">É de responsabilidade exclusiva do(a) </w:t>
      </w:r>
      <w:r>
        <w:rPr>
          <w:lang w:val="pt-BR"/>
        </w:rPr>
        <w:t xml:space="preserve">CONTRATANTE</w:t>
      </w:r>
      <w:r>
        <w:t xml:space="preserve"> a contratação e manutenção de proteção veicular (seguro ou associação de proteção).</w:t>
      </w:r>
      <w:r/>
    </w:p>
    <w:p w14:paraId="2EB57303" w14:textId="77777777">
      <w:pPr>
        <w:pStyle w:val="959"/>
        <w:pBdr/>
        <w:spacing w:after="240" w:before="63" w:line="276" w:lineRule="auto"/>
        <w:ind w:right="210" w:left="2"/>
        <w:jc w:val="both"/>
        <w:rPr>
          <w:highlight w:val="none"/>
        </w:rPr>
      </w:pPr>
      <w:r>
        <w:t xml:space="preserve">A escolha da seguradora ou associação de proteção veicular é de livre arbítrio do(a) </w:t>
      </w:r>
      <w:r>
        <w:rPr>
          <w:lang w:val="pt-BR"/>
        </w:rPr>
        <w:t xml:space="preserve">CONTRATANTE</w:t>
      </w:r>
      <w:r>
        <w:t xml:space="preserve">.</w:t>
      </w:r>
      <w:r>
        <w:rPr>
          <w:spacing w:val="4"/>
        </w:rPr>
        <w:t xml:space="preserve"> </w:t>
      </w:r>
      <w:r>
        <w:t xml:space="preserve">Caso</w:t>
      </w:r>
      <w:r>
        <w:rPr>
          <w:spacing w:val="7"/>
        </w:rPr>
        <w:t xml:space="preserve"> </w:t>
      </w:r>
      <w:r>
        <w:t xml:space="preserve">opte</w:t>
      </w:r>
      <w:r>
        <w:rPr>
          <w:spacing w:val="6"/>
        </w:rPr>
        <w:t xml:space="preserve"> </w:t>
      </w:r>
      <w:r>
        <w:t xml:space="preserve">por</w:t>
      </w:r>
      <w:r>
        <w:rPr>
          <w:spacing w:val="7"/>
        </w:rPr>
        <w:t xml:space="preserve"> </w:t>
      </w:r>
      <w:r>
        <w:t xml:space="preserve">aderir</w:t>
      </w:r>
      <w:r>
        <w:rPr>
          <w:spacing w:val="7"/>
        </w:rPr>
        <w:t xml:space="preserve"> </w:t>
      </w:r>
      <w:r>
        <w:t xml:space="preserve">a</w:t>
      </w:r>
      <w:r>
        <w:rPr>
          <w:spacing w:val="6"/>
        </w:rPr>
        <w:t xml:space="preserve"> </w:t>
      </w:r>
      <w:r>
        <w:t xml:space="preserve">uma</w:t>
      </w:r>
      <w:r>
        <w:rPr>
          <w:spacing w:val="7"/>
        </w:rPr>
        <w:t xml:space="preserve"> </w:t>
      </w:r>
      <w:r>
        <w:t xml:space="preserve">proteção</w:t>
      </w:r>
      <w:r>
        <w:rPr>
          <w:spacing w:val="7"/>
        </w:rPr>
        <w:t xml:space="preserve"> </w:t>
      </w:r>
      <w:r>
        <w:t xml:space="preserve">indicada</w:t>
      </w:r>
      <w:r>
        <w:rPr>
          <w:spacing w:val="6"/>
        </w:rPr>
        <w:t xml:space="preserve"> </w:t>
      </w:r>
      <w:r>
        <w:t xml:space="preserve">pela</w:t>
      </w:r>
      <w:r>
        <w:rPr>
          <w:spacing w:val="7"/>
        </w:rPr>
        <w:t xml:space="preserve"> </w:t>
      </w:r>
      <w:r>
        <w:t xml:space="preserve">ADMINISTRADORA,</w:t>
      </w:r>
      <w:r>
        <w:rPr>
          <w:spacing w:val="7"/>
        </w:rPr>
        <w:t xml:space="preserve"> </w:t>
      </w:r>
      <w:r>
        <w:rPr>
          <w:spacing w:val="-10"/>
        </w:rPr>
        <w:t xml:space="preserve">o</w:t>
      </w:r>
      <w:r>
        <w:rPr>
          <w:spacing w:val="-10"/>
          <w:lang w:val="pt-BR"/>
        </w:rPr>
        <w:t xml:space="preserve">(a) CONTRATANTE</w:t>
      </w:r>
      <w:r>
        <w:t xml:space="preserve"> declara ter recebido o regulamento completo da proteção para ciência prévia das coberturas, exclusões e procedimentos.</w:t>
      </w:r>
      <w:r>
        <w:rPr>
          <w:highlight w:val="none"/>
        </w:rPr>
      </w:r>
      <w:r>
        <w:rPr>
          <w:highlight w:val="none"/>
        </w:rPr>
      </w:r>
    </w:p>
    <w:p w14:paraId="5829DD71" w14:textId="77777777">
      <w:pPr>
        <w:pStyle w:val="959"/>
        <w:pBdr/>
        <w:spacing w:after="240" w:before="63" w:line="276" w:lineRule="auto"/>
        <w:ind w:right="212" w:left="2"/>
        <w:jc w:val="both"/>
        <w:rPr/>
      </w:pPr>
      <w:r>
        <w:t xml:space="preserve">A ADMINISTRADORA figura como mera intermediária na eventual indicação e adesão à</w:t>
      </w:r>
      <w:r>
        <w:rPr>
          <w:spacing w:val="40"/>
        </w:rPr>
        <w:t xml:space="preserve"> </w:t>
      </w:r>
      <w:r>
        <w:t xml:space="preserve">proteção veicular, com o intuito de facilitar o control</w:t>
      </w:r>
      <w:r>
        <w:t xml:space="preserve">e e monitoramento da frota. Fica, portanto, totalmente isenta de qualquer responsabilidade decorrente de negativa de cobertura por parte da seguradora ou associação, seja por qual motivo for, ou por qualquer falha na prestação de serviços por parte destas.</w:t>
      </w:r>
      <w:r/>
    </w:p>
    <w:p w14:paraId="66396F2C" w14:textId="77777777">
      <w:pPr>
        <w:pStyle w:val="959"/>
        <w:pBdr/>
        <w:spacing w:after="240" w:before="63" w:line="276" w:lineRule="auto"/>
        <w:ind w:right="209" w:left="2"/>
        <w:jc w:val="both"/>
        <w:rPr/>
      </w:pPr>
      <w:r>
        <w:t xml:space="preserve">A ausência de contratação de proteção veicular pelo(a) </w:t>
      </w:r>
      <w:r>
        <w:rPr>
          <w:lang w:val="pt-BR"/>
        </w:rPr>
        <w:t xml:space="preserve">CONTRATANTE</w:t>
      </w:r>
      <w:r>
        <w:t xml:space="preserve"> o(a) torna o(a) único(a) responsável por todos os prejuízos e danos que vierem a ocorrer com o veículo, eximindo a ADMINISTRADORA de qualquer responsabilidade solidária ou subsidiária.</w:t>
      </w:r>
      <w:r/>
    </w:p>
    <w:p w14:paraId="511BACA8" w14:textId="77777777">
      <w:pPr>
        <w:pStyle w:val="771"/>
        <w:pBdr/>
        <w:spacing w:after="240" w:before="63" w:line="276" w:lineRule="auto"/>
        <w:ind w:right="144"/>
        <w:rPr/>
      </w:pPr>
      <w:r/>
      <w:bookmarkStart w:id="4" w:name="CLÁUSULA_SÉTIMA_–_DAS_MANUTENÇÕES,_REPAR"/>
      <w:r/>
      <w:bookmarkEnd w:id="4"/>
      <w:r>
        <w:t xml:space="preserve">CLÁUSULA SÉTIMA – DAS MANUTENÇÕES, REPAROS, AUTONOMIA DA ADMINISTRADORA E OFICINAS</w:t>
      </w:r>
      <w:r>
        <w:rPr>
          <w:b/>
        </w:rPr>
      </w:r>
      <w:r/>
    </w:p>
    <w:p w14:paraId="0F7E40D5" w14:textId="77777777">
      <w:pPr>
        <w:pStyle w:val="959"/>
        <w:pBdr/>
        <w:spacing w:after="240" w:before="63" w:line="276" w:lineRule="auto"/>
        <w:ind w:right="148" w:left="2"/>
        <w:jc w:val="both"/>
        <w:rPr/>
      </w:pPr>
      <w:r>
        <w:t xml:space="preserve">Tod</w:t>
      </w:r>
      <w:r>
        <w:t xml:space="preserve">as as despesas com manutenções preventivas, corretivas, revisões, reparos mecânicos, elétricos, troca de peças e demais serviços necessários ao bom funcionamento, segurança e preservação do veículo serão de responsabilidade exclusiva do(a) </w:t>
      </w:r>
      <w:r>
        <w:rPr>
          <w:lang w:val="pt-BR"/>
        </w:rPr>
        <w:t xml:space="preserve">CONTRATANTE</w:t>
      </w:r>
      <w:r>
        <w:t xml:space="preserve">.</w:t>
      </w:r>
      <w:r/>
    </w:p>
    <w:p w14:paraId="3842F439" w14:textId="77777777">
      <w:pPr>
        <w:pStyle w:val="959"/>
        <w:pBdr/>
        <w:spacing w:after="240" w:before="63" w:line="276" w:lineRule="auto"/>
        <w:ind w:right="149" w:left="2"/>
        <w:jc w:val="both"/>
        <w:rPr/>
      </w:pPr>
      <w:r>
        <w:t xml:space="preserve">A ADMINISTRADORA fica autorizada a executar, de forma autônoma, serviços de manutenção</w:t>
      </w:r>
      <w:r>
        <w:t xml:space="preserve"> e reparo até o limite de R$ 500,00 (quinhentos reais) por evento, independentemente de autorização prévia do(a) </w:t>
      </w:r>
      <w:r>
        <w:rPr>
          <w:lang w:val="pt-BR"/>
        </w:rPr>
        <w:t xml:space="preserve">CONTRATANTE</w:t>
      </w:r>
      <w:r>
        <w:t xml:space="preserve">, comprometendo-se apenas a comunicar a execução e os valores correspondentes, os quais poderão ser debitados do repasse mensal.</w:t>
      </w:r>
      <w:r/>
    </w:p>
    <w:p w14:paraId="4626EC83" w14:textId="77777777">
      <w:pPr>
        <w:pStyle w:val="959"/>
        <w:pBdr/>
        <w:spacing w:after="240" w:before="63" w:line="276" w:lineRule="auto"/>
        <w:ind w:right="154" w:left="2"/>
        <w:jc w:val="both"/>
        <w:rPr/>
      </w:pPr>
      <w:r>
        <w:t xml:space="preserve">Para serviços cujo valor ultrapasse o limite acima, a ADMINISTRADORA comunicará</w:t>
      </w:r>
      <w:r>
        <w:rPr>
          <w:spacing w:val="40"/>
        </w:rPr>
        <w:t xml:space="preserve"> </w:t>
      </w:r>
      <w:r>
        <w:t xml:space="preserve">previamente o(a) </w:t>
      </w:r>
      <w:r>
        <w:rPr>
          <w:lang w:val="pt-BR"/>
        </w:rPr>
        <w:t xml:space="preserve">CONTRATANTE</w:t>
      </w:r>
      <w:r>
        <w:t xml:space="preserve">, concedendo prazo razoável para manifestação.</w:t>
      </w:r>
      <w:r/>
    </w:p>
    <w:p w14:paraId="2EDA32E8" w14:textId="77777777">
      <w:pPr>
        <w:pStyle w:val="959"/>
        <w:pBdr/>
        <w:spacing w:after="240" w:before="63" w:line="276" w:lineRule="auto"/>
        <w:ind w:right="147" w:left="2"/>
        <w:jc w:val="both"/>
        <w:rPr/>
      </w:pPr>
      <w:r>
        <w:t xml:space="preserve">Na ausência de resposta dentro do prazo informado, ou nos casos em que a não execução imediata possa comprometer a segurança, a continuidade da locação ou a preservação do ativo, a ADMINISTRADORA poderá executar o serviço, nos termos deste contrato.</w:t>
      </w:r>
      <w:r/>
    </w:p>
    <w:p w14:paraId="3AB6E2D0" w14:textId="77777777">
      <w:pPr>
        <w:pStyle w:val="959"/>
        <w:pBdr/>
        <w:spacing w:after="240" w:before="63" w:line="276" w:lineRule="auto"/>
        <w:ind w:right="142" w:left="2"/>
        <w:jc w:val="both"/>
        <w:rPr/>
      </w:pPr>
      <w:r>
        <w:t xml:space="preserve">Após a realização dos serviços, os comprovantes poderão ser disponibilizados ao(à) </w:t>
      </w:r>
      <w:r>
        <w:rPr>
          <w:lang w:val="pt-BR"/>
        </w:rPr>
        <w:t xml:space="preserve">CONTRATANTE</w:t>
      </w:r>
      <w:r>
        <w:t xml:space="preserve">, mediante solicitação.</w:t>
      </w:r>
      <w:r/>
    </w:p>
    <w:p w14:paraId="407FF61F" w14:textId="77777777">
      <w:pPr>
        <w:pStyle w:val="959"/>
        <w:pBdr/>
        <w:spacing w:after="240" w:before="63" w:line="276" w:lineRule="auto"/>
        <w:ind w:right="154" w:left="2"/>
        <w:jc w:val="both"/>
        <w:rPr/>
      </w:pPr>
      <w:r>
        <w:t xml:space="preserve">A</w:t>
      </w:r>
      <w:r>
        <w:t xml:space="preserve"> ADMINISTRADORA mantém rede de oficinas e fornecedores parceiros; entretanto, é facultado ao(à) </w:t>
      </w:r>
      <w:r>
        <w:rPr>
          <w:lang w:val="pt-BR"/>
        </w:rPr>
        <w:t xml:space="preserve">CONTRATANTE</w:t>
      </w:r>
      <w:r>
        <w:t xml:space="preserve"> indicar, por escrito e com antecedência, oficina de sua preferência, desde que esta atenda aos requisitos operacionais mínimos exigidos.</w:t>
      </w:r>
      <w:r/>
    </w:p>
    <w:p w14:paraId="32952683" w14:textId="77777777">
      <w:pPr>
        <w:pStyle w:val="959"/>
        <w:pBdr/>
        <w:spacing w:after="240" w:before="63" w:line="276" w:lineRule="auto"/>
        <w:ind w:right="149" w:left="2"/>
        <w:jc w:val="both"/>
        <w:rPr/>
      </w:pPr>
      <w:r>
        <w:t xml:space="preserve">A ADMINISTRADORA não se responsabiliza pela qualidade, garantia ou por eventuais vícios dos serviços</w:t>
      </w:r>
      <w:r>
        <w:rPr>
          <w:spacing w:val="-1"/>
        </w:rPr>
        <w:t xml:space="preserve"> </w:t>
      </w:r>
      <w:r>
        <w:t xml:space="preserve">prestados</w:t>
      </w:r>
      <w:r>
        <w:rPr>
          <w:spacing w:val="-1"/>
        </w:rPr>
        <w:t xml:space="preserve"> </w:t>
      </w:r>
      <w:r>
        <w:t xml:space="preserve">pelas</w:t>
      </w:r>
      <w:r>
        <w:rPr>
          <w:spacing w:val="-1"/>
        </w:rPr>
        <w:t xml:space="preserve"> </w:t>
      </w:r>
      <w:r>
        <w:t xml:space="preserve">oficinas,</w:t>
      </w:r>
      <w:r>
        <w:rPr>
          <w:spacing w:val="-1"/>
        </w:rPr>
        <w:t xml:space="preserve"> </w:t>
      </w:r>
      <w:r>
        <w:t xml:space="preserve">sejam</w:t>
      </w:r>
      <w:r>
        <w:rPr>
          <w:spacing w:val="-1"/>
        </w:rPr>
        <w:t xml:space="preserve"> </w:t>
      </w:r>
      <w:r>
        <w:t xml:space="preserve">elas</w:t>
      </w:r>
      <w:r>
        <w:rPr>
          <w:spacing w:val="-1"/>
        </w:rPr>
        <w:t xml:space="preserve"> </w:t>
      </w:r>
      <w:r>
        <w:t xml:space="preserve">parceiras</w:t>
      </w:r>
      <w:r>
        <w:rPr>
          <w:spacing w:val="-1"/>
        </w:rPr>
        <w:t xml:space="preserve"> </w:t>
      </w:r>
      <w:r>
        <w:t xml:space="preserve">ou</w:t>
      </w:r>
      <w:r>
        <w:rPr>
          <w:spacing w:val="-1"/>
        </w:rPr>
        <w:t xml:space="preserve"> </w:t>
      </w:r>
      <w:r>
        <w:t xml:space="preserve">indicadas</w:t>
      </w:r>
      <w:r>
        <w:rPr>
          <w:spacing w:val="-1"/>
        </w:rPr>
        <w:t xml:space="preserve"> </w:t>
      </w:r>
      <w:r>
        <w:t xml:space="preserve">pelo(a)</w:t>
      </w:r>
      <w:r>
        <w:rPr>
          <w:spacing w:val="-1"/>
        </w:rPr>
        <w:t xml:space="preserve"> </w:t>
      </w:r>
      <w:r>
        <w:rPr>
          <w:lang w:val="pt-BR"/>
        </w:rPr>
        <w:t xml:space="preserve">CONTRATANTE</w:t>
      </w:r>
      <w:r>
        <w:t xml:space="preserve">,</w:t>
      </w:r>
      <w:r>
        <w:rPr>
          <w:spacing w:val="-1"/>
        </w:rPr>
        <w:t xml:space="preserve"> </w:t>
      </w:r>
      <w:r>
        <w:t xml:space="preserve">as quais atuam como prestadoras de serviços independentes.</w:t>
      </w:r>
      <w:r/>
    </w:p>
    <w:p w14:paraId="74B6E541" w14:textId="77777777">
      <w:pPr>
        <w:pStyle w:val="771"/>
        <w:pBdr/>
        <w:spacing w:after="240" w:before="63" w:line="276" w:lineRule="auto"/>
        <w:ind/>
        <w:rPr/>
      </w:pPr>
      <w:r/>
      <w:bookmarkStart w:id="5" w:name="CLÁUSULA_OITAVA_–_DA_REMUNERAÇÃO_DA_ADMI"/>
      <w:r/>
      <w:bookmarkEnd w:id="5"/>
      <w:r>
        <w:t xml:space="preserve">CLÁUSULA</w:t>
      </w:r>
      <w:r>
        <w:rPr>
          <w:spacing w:val="-7"/>
        </w:rPr>
        <w:t xml:space="preserve"> </w:t>
      </w:r>
      <w:r>
        <w:t xml:space="preserve">OITAVA</w:t>
      </w:r>
      <w:r>
        <w:rPr>
          <w:spacing w:val="-5"/>
        </w:rPr>
        <w:t xml:space="preserve"> </w:t>
      </w:r>
      <w:r>
        <w:t xml:space="preserve">–</w:t>
      </w:r>
      <w:r>
        <w:rPr>
          <w:spacing w:val="-4"/>
        </w:rPr>
        <w:t xml:space="preserve"> </w:t>
      </w:r>
      <w:r>
        <w:t xml:space="preserve">DA</w:t>
      </w:r>
      <w:r>
        <w:rPr>
          <w:spacing w:val="-5"/>
        </w:rPr>
        <w:t xml:space="preserve"> </w:t>
      </w:r>
      <w:r>
        <w:t xml:space="preserve">REMUNERAÇÃO</w:t>
      </w:r>
      <w:r>
        <w:rPr>
          <w:spacing w:val="-5"/>
        </w:rPr>
        <w:t xml:space="preserve"> </w:t>
      </w:r>
      <w:r>
        <w:t xml:space="preserve">DA</w:t>
      </w:r>
      <w:r>
        <w:rPr>
          <w:spacing w:val="-2"/>
        </w:rPr>
        <w:t xml:space="preserve"> ADMINISTRADORA</w:t>
      </w:r>
      <w:r/>
    </w:p>
    <w:p w14:paraId="55087DA0" w14:textId="758E5618">
      <w:pPr>
        <w:pStyle w:val="959"/>
        <w:pBdr/>
        <w:spacing w:after="240" w:before="63" w:line="276" w:lineRule="auto"/>
        <w:ind w:right="213" w:left="2"/>
        <w:jc w:val="both"/>
        <w:rPr/>
      </w:pPr>
      <w:r>
        <w:t xml:space="preserve">Pela administração do veículo, a ADMINISTRADORA fará jus a uma taxa de administração de </w:t>
      </w:r>
      <w:r>
        <w:rPr>
          <w:lang w:val="pt-BR"/>
        </w:rPr>
        <w:t xml:space="preserve">20</w:t>
      </w:r>
      <w:r>
        <w:t xml:space="preserve">% sobre os valores recebidos a título de aluguel.</w:t>
      </w:r>
      <w:r/>
    </w:p>
    <w:p w14:paraId="3A087F34" w14:textId="77777777">
      <w:pPr>
        <w:pStyle w:val="959"/>
        <w:pBdr/>
        <w:spacing w:after="240" w:before="63" w:line="276" w:lineRule="auto"/>
        <w:ind w:right="213" w:left="2"/>
        <w:jc w:val="both"/>
        <w:rPr>
          <w:highlight w:val="none"/>
        </w:rPr>
      </w:pPr>
      <w:r>
        <w:t xml:space="preserve">O</w:t>
      </w:r>
      <w:r>
        <w:rPr>
          <w:spacing w:val="-3"/>
        </w:rPr>
        <w:t xml:space="preserve"> </w:t>
      </w:r>
      <w:r>
        <w:t xml:space="preserve">valor</w:t>
      </w:r>
      <w:r>
        <w:rPr>
          <w:spacing w:val="-3"/>
        </w:rPr>
        <w:t xml:space="preserve"> </w:t>
      </w:r>
      <w:r>
        <w:t xml:space="preserve">da</w:t>
      </w:r>
      <w:r>
        <w:rPr>
          <w:spacing w:val="-3"/>
        </w:rPr>
        <w:t xml:space="preserve"> </w:t>
      </w:r>
      <w:r>
        <w:t xml:space="preserve">taxa</w:t>
      </w:r>
      <w:r>
        <w:rPr>
          <w:spacing w:val="-3"/>
        </w:rPr>
        <w:t xml:space="preserve"> </w:t>
      </w:r>
      <w:r>
        <w:t xml:space="preserve">de</w:t>
      </w:r>
      <w:r>
        <w:rPr>
          <w:spacing w:val="-3"/>
        </w:rPr>
        <w:t xml:space="preserve"> </w:t>
      </w:r>
      <w:r>
        <w:t xml:space="preserve">administração</w:t>
      </w:r>
      <w:r>
        <w:rPr>
          <w:spacing w:val="-3"/>
        </w:rPr>
        <w:t xml:space="preserve"> </w:t>
      </w:r>
      <w:r>
        <w:t xml:space="preserve">será</w:t>
      </w:r>
      <w:r>
        <w:rPr>
          <w:spacing w:val="-3"/>
        </w:rPr>
        <w:t xml:space="preserve"> </w:t>
      </w:r>
      <w:r>
        <w:t xml:space="preserve">debitado</w:t>
      </w:r>
      <w:r>
        <w:rPr>
          <w:spacing w:val="-3"/>
        </w:rPr>
        <w:t xml:space="preserve"> </w:t>
      </w:r>
      <w:r>
        <w:t xml:space="preserve">no</w:t>
      </w:r>
      <w:r>
        <w:rPr>
          <w:spacing w:val="-3"/>
        </w:rPr>
        <w:t xml:space="preserve"> </w:t>
      </w:r>
      <w:r>
        <w:t xml:space="preserve">momento</w:t>
      </w:r>
      <w:r>
        <w:rPr>
          <w:spacing w:val="-3"/>
        </w:rPr>
        <w:t xml:space="preserve"> </w:t>
      </w:r>
      <w:r>
        <w:t xml:space="preserve">do</w:t>
      </w:r>
      <w:r>
        <w:rPr>
          <w:spacing w:val="-3"/>
        </w:rPr>
        <w:t xml:space="preserve"> </w:t>
      </w:r>
      <w:r>
        <w:t xml:space="preserve">repasse</w:t>
      </w:r>
      <w:r>
        <w:rPr>
          <w:spacing w:val="-3"/>
        </w:rPr>
        <w:t xml:space="preserve"> </w:t>
      </w:r>
      <w:r>
        <w:t xml:space="preserve">ao(à)</w:t>
      </w:r>
      <w:r>
        <w:rPr>
          <w:spacing w:val="-3"/>
        </w:rPr>
        <w:t xml:space="preserve"> </w:t>
      </w:r>
      <w:r>
        <w:rPr>
          <w:lang w:val="pt-BR"/>
        </w:rPr>
        <w:t xml:space="preserve">CONTRATANTE</w:t>
      </w:r>
      <w:r>
        <w:t xml:space="preserve">. </w:t>
      </w:r>
      <w:r>
        <w:rPr>
          <w:highlight w:val="none"/>
        </w:rPr>
      </w:r>
      <w:r>
        <w:rPr>
          <w:highlight w:val="none"/>
        </w:rPr>
      </w:r>
    </w:p>
    <w:p w14:paraId="1A5DB7E0" w14:textId="77777777">
      <w:pPr>
        <w:pStyle w:val="771"/>
        <w:pBdr/>
        <w:spacing w:after="240" w:before="63" w:line="276" w:lineRule="auto"/>
        <w:ind/>
        <w:rPr/>
      </w:pPr>
      <w:r/>
      <w:bookmarkStart w:id="6" w:name="CLÁUSULA_NONA_–_DA_PRESTAÇÃO_DE_CONTAS_E"/>
      <w:r/>
      <w:bookmarkEnd w:id="6"/>
      <w:r>
        <w:t xml:space="preserve">CLÁUSULA</w:t>
      </w:r>
      <w:r>
        <w:rPr>
          <w:spacing w:val="-7"/>
        </w:rPr>
        <w:t xml:space="preserve"> </w:t>
      </w:r>
      <w:r>
        <w:t xml:space="preserve">NONA</w:t>
      </w:r>
      <w:r>
        <w:rPr>
          <w:spacing w:val="-4"/>
        </w:rPr>
        <w:t xml:space="preserve"> </w:t>
      </w:r>
      <w:r>
        <w:t xml:space="preserve">–</w:t>
      </w:r>
      <w:r>
        <w:rPr>
          <w:spacing w:val="-3"/>
        </w:rPr>
        <w:t xml:space="preserve"> </w:t>
      </w:r>
      <w:r>
        <w:t xml:space="preserve">DA</w:t>
      </w:r>
      <w:r>
        <w:rPr>
          <w:spacing w:val="-5"/>
        </w:rPr>
        <w:t xml:space="preserve"> </w:t>
      </w:r>
      <w:r>
        <w:t xml:space="preserve">PRESTAÇÃO</w:t>
      </w:r>
      <w:r>
        <w:rPr>
          <w:spacing w:val="-4"/>
        </w:rPr>
        <w:t xml:space="preserve"> </w:t>
      </w:r>
      <w:r>
        <w:t xml:space="preserve">DE</w:t>
      </w:r>
      <w:r>
        <w:rPr>
          <w:spacing w:val="-4"/>
        </w:rPr>
        <w:t xml:space="preserve"> </w:t>
      </w:r>
      <w:r>
        <w:t xml:space="preserve">CONTAS</w:t>
      </w:r>
      <w:r>
        <w:rPr>
          <w:spacing w:val="-4"/>
        </w:rPr>
        <w:t xml:space="preserve"> </w:t>
      </w:r>
      <w:r>
        <w:t xml:space="preserve">E</w:t>
      </w:r>
      <w:r>
        <w:rPr>
          <w:spacing w:val="-5"/>
        </w:rPr>
        <w:t xml:space="preserve"> </w:t>
      </w:r>
      <w:r>
        <w:t xml:space="preserve">GARANTIA</w:t>
      </w:r>
      <w:r>
        <w:rPr>
          <w:spacing w:val="-4"/>
        </w:rPr>
        <w:t xml:space="preserve"> </w:t>
      </w:r>
      <w:r>
        <w:t xml:space="preserve">DE </w:t>
      </w:r>
      <w:r>
        <w:rPr>
          <w:spacing w:val="-2"/>
        </w:rPr>
        <w:t xml:space="preserve">PAGAMENTO</w:t>
      </w:r>
      <w:r/>
    </w:p>
    <w:p w14:paraId="46311AF4"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Até o 5º (quinto) dia útil de cada </w:t>
      </w:r>
      <w:r>
        <w:rPr>
          <w:sz w:val="24"/>
          <w:szCs w:val="24"/>
        </w:rPr>
        <w:t xml:space="preserve">mês, a ADMINISTRADORA prestará contas dos recebimentos e pagamentos referentes ao mês anterior, depositando o saldo eventualmente apurado em favor do(a) </w:t>
      </w:r>
      <w:r>
        <w:rPr>
          <w:lang w:val="pt-BR"/>
        </w:rPr>
        <w:t xml:space="preserve">CONTRATANTE</w:t>
      </w:r>
      <w:r>
        <w:rPr>
          <w:sz w:val="24"/>
          <w:szCs w:val="24"/>
        </w:rPr>
        <w:t xml:space="preserve">, já deduzidos a taxa de administração e as despesas realizadas na forma deste contrato.</w:t>
      </w:r>
      <w:r>
        <w:rPr>
          <w:sz w:val="24"/>
          <w:szCs w:val="24"/>
        </w:rPr>
      </w:r>
      <w:r>
        <w:rPr>
          <w:sz w:val="24"/>
          <w:szCs w:val="24"/>
        </w:rPr>
      </w:r>
    </w:p>
    <w:p w14:paraId="14043291"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Eventuais coberturas de débitos serão limitadas ao valor da caução prestada pelo locatário, observadas as ordens de prioridade para despesas relacionadas ao veículo.</w:t>
      </w:r>
      <w:r>
        <w:rPr>
          <w:sz w:val="24"/>
          <w:szCs w:val="24"/>
        </w:rPr>
      </w:r>
      <w:r>
        <w:rPr>
          <w:sz w:val="24"/>
          <w:szCs w:val="24"/>
        </w:rPr>
      </w:r>
    </w:p>
    <w:p w14:paraId="31F29845" w14:textId="77777777">
      <w:pPr>
        <w:pBdr>
          <w:top w:val="none" w:color="000000" w:sz="4" w:space="0"/>
          <w:left w:val="none" w:color="000000" w:sz="4" w:space="0"/>
          <w:bottom w:val="none" w:color="000000" w:sz="4" w:space="0"/>
          <w:right w:val="none" w:color="000000" w:sz="4" w:space="0"/>
        </w:pBdr>
        <w:spacing w:after="240" w:before="63" w:line="276" w:lineRule="auto"/>
        <w:ind/>
        <w:jc w:val="both"/>
        <w:rPr>
          <w:rFonts w:ascii="Times New Roman" w:hAnsi="Times New Roman" w:eastAsia="Times New Roman" w:cs="Times New Roman"/>
          <w:b w:val="0"/>
          <w:bCs w:val="0"/>
          <w:color w:val="000000"/>
          <w:sz w:val="24"/>
          <w:szCs w:val="24"/>
          <w:u w:val="none"/>
        </w:rPr>
      </w:pPr>
      <w:r>
        <w:rPr>
          <w:sz w:val="24"/>
          <w:szCs w:val="24"/>
        </w:rPr>
        <w:t xml:space="preserve">A ADMINISTRADORA garante o pagamento do valor do alug</w:t>
      </w:r>
      <w:r>
        <w:rPr>
          <w:sz w:val="24"/>
          <w:szCs w:val="24"/>
        </w:rPr>
        <w:t xml:space="preserve">uel contratado durante o período em que o veículo estiver regularmente locado, até a efetiva devolução do bem e/ou rescisão do contrato de locação</w:t>
      </w:r>
      <w:r>
        <w:rPr>
          <w:rFonts w:ascii="Times New Roman" w:hAnsi="Times New Roman" w:eastAsia="Times New Roman" w:cs="Times New Roman"/>
          <w:b w:val="0"/>
          <w:bCs w:val="0"/>
          <w:sz w:val="24"/>
          <w:szCs w:val="24"/>
          <w:lang w:val="pt-BR"/>
        </w:rPr>
        <w:t xml:space="preserve">, </w:t>
      </w:r>
      <w:r>
        <w:rPr>
          <w:rFonts w:ascii="Times New Roman" w:hAnsi="Times New Roman" w:eastAsia="Times New Roman" w:cs="Times New Roman"/>
          <w:b w:val="0"/>
          <w:bCs w:val="0"/>
          <w:color w:val="000000"/>
          <w:sz w:val="24"/>
          <w:szCs w:val="24"/>
          <w:u w:val="none"/>
        </w:rPr>
        <w:t xml:space="preserve">exceto nas hipóteses </w:t>
      </w:r>
      <w:r>
        <w:rPr>
          <w:rFonts w:ascii="Times New Roman" w:hAnsi="Times New Roman" w:eastAsia="Times New Roman" w:cs="Times New Roman"/>
          <w:b w:val="0"/>
          <w:bCs w:val="0"/>
          <w:sz w:val="24"/>
          <w:szCs w:val="24"/>
          <w:lang w:val="pt-BR"/>
        </w:rPr>
        <w:t xml:space="preserve">que, </w:t>
      </w:r>
      <w:r>
        <w:rPr>
          <w:rFonts w:ascii="Times New Roman" w:hAnsi="Times New Roman" w:eastAsia="Times New Roman" w:cs="Times New Roman"/>
          <w:b w:val="0"/>
          <w:bCs w:val="0"/>
          <w:sz w:val="24"/>
          <w:szCs w:val="24"/>
        </w:rPr>
        <w:t xml:space="preserve">por circunstâncias operacionais, a posse física do veículo não tenha sido imediatamente retomada</w:t>
      </w:r>
      <w:r>
        <w:rPr>
          <w:rFonts w:ascii="Times New Roman" w:hAnsi="Times New Roman" w:eastAsia="Times New Roman" w:cs="Times New Roman"/>
          <w:b w:val="0"/>
          <w:bCs w:val="0"/>
          <w:color w:val="000000"/>
          <w:sz w:val="24"/>
          <w:szCs w:val="24"/>
          <w:u w:val="none"/>
          <w:lang w:val="pt-BR"/>
        </w:rPr>
        <w:t xml:space="preserve">,</w:t>
      </w:r>
      <w:r>
        <w:rPr>
          <w:rFonts w:ascii="Times New Roman" w:hAnsi="Times New Roman" w:eastAsia="Times New Roman" w:cs="Times New Roman"/>
          <w:b w:val="0"/>
          <w:bCs w:val="0"/>
          <w:color w:val="000000"/>
          <w:sz w:val="24"/>
          <w:szCs w:val="24"/>
          <w:u w:val="none"/>
        </w:rPr>
        <w:t xml:space="preserve"> </w:t>
      </w:r>
      <w:r>
        <w:rPr>
          <w:rFonts w:ascii="Times New Roman" w:hAnsi="Times New Roman" w:eastAsia="Times New Roman" w:cs="Times New Roman"/>
          <w:b w:val="0"/>
          <w:bCs w:val="0"/>
          <w:color w:val="000000"/>
          <w:sz w:val="24"/>
          <w:szCs w:val="24"/>
          <w:u w:val="none"/>
        </w:rPr>
        <w:t xml:space="preserve">caso fortuito, força maior, roubo, furto, apropriação indébita ou colisões/sinistros que causem a paralisação ou indisponibilidade do veículo</w:t>
      </w:r>
      <w:r>
        <w:rPr>
          <w:rFonts w:ascii="Times New Roman" w:hAnsi="Times New Roman" w:eastAsia="Times New Roman" w:cs="Times New Roman"/>
          <w:b w:val="0"/>
          <w:bCs w:val="0"/>
          <w:color w:val="000000"/>
          <w:sz w:val="24"/>
          <w:szCs w:val="24"/>
        </w:rPr>
        <w:t xml:space="preserve">, cuja suspensão do repasse financeiro operará imediatamente a partir da data do evento</w:t>
      </w:r>
      <w:r>
        <w:rPr>
          <w:rFonts w:ascii="Times New Roman" w:hAnsi="Times New Roman" w:eastAsia="Times New Roman" w:cs="Times New Roman"/>
          <w:b w:val="0"/>
          <w:bCs w:val="0"/>
          <w:sz w:val="24"/>
          <w:szCs w:val="24"/>
        </w:rPr>
        <w:t xml:space="preserve">.</w:t>
      </w:r>
      <w:r>
        <w:rPr>
          <w:rFonts w:ascii="Times New Roman" w:hAnsi="Times New Roman" w:eastAsia="Times New Roman" w:cs="Times New Roman"/>
          <w:b w:val="0"/>
          <w:bCs w:val="0"/>
          <w:color w:val="000000"/>
          <w:sz w:val="24"/>
          <w:szCs w:val="24"/>
          <w:u w:val="none"/>
        </w:rPr>
      </w:r>
      <w:r>
        <w:rPr>
          <w:rFonts w:ascii="Times New Roman" w:hAnsi="Times New Roman" w:eastAsia="Times New Roman" w:cs="Times New Roman"/>
          <w:b w:val="0"/>
          <w:bCs w:val="0"/>
          <w:color w:val="000000"/>
          <w:sz w:val="24"/>
          <w:szCs w:val="24"/>
          <w:u w:val="none"/>
        </w:rPr>
      </w:r>
    </w:p>
    <w:p w14:paraId="354A144A"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highlight w:val="none"/>
        </w:rPr>
      </w:pPr>
      <w:r>
        <w:rPr>
          <w:sz w:val="24"/>
          <w:szCs w:val="24"/>
        </w:rPr>
        <w:t xml:space="preserve">Ocorrendo a devolução do veículo e/ou a rescisão do contrato de locação, a ADMINISTRADORA deverá</w:t>
      </w:r>
      <w:r>
        <w:rPr>
          <w:sz w:val="24"/>
          <w:szCs w:val="24"/>
          <w:lang w:val="pt-BR"/>
        </w:rPr>
        <w:t xml:space="preserve"> </w:t>
      </w:r>
      <w:r>
        <w:rPr>
          <w:sz w:val="24"/>
          <w:szCs w:val="24"/>
        </w:rPr>
        <w:t xml:space="preserve">comunicar o(a) </w:t>
      </w:r>
      <w:r>
        <w:rPr>
          <w:lang w:val="pt-BR"/>
        </w:rPr>
        <w:t xml:space="preserve">CONTRATANTE</w:t>
      </w:r>
      <w:r>
        <w:rPr>
          <w:sz w:val="24"/>
          <w:szCs w:val="24"/>
        </w:rPr>
        <w:t xml:space="preserve"> no prazo </w:t>
      </w:r>
      <w:r>
        <w:rPr>
          <w:sz w:val="24"/>
          <w:szCs w:val="24"/>
          <w:lang w:val="pt-BR"/>
        </w:rPr>
        <w:t xml:space="preserve">de até 72 (setenta e duas) horas</w:t>
      </w:r>
      <w:r>
        <w:rPr>
          <w:sz w:val="24"/>
          <w:szCs w:val="24"/>
        </w:rPr>
        <w:t xml:space="preserve">, informando a data do encerramento da locação</w:t>
      </w:r>
      <w:r>
        <w:rPr>
          <w:sz w:val="24"/>
          <w:szCs w:val="24"/>
          <w:lang w:val="pt-BR"/>
        </w:rPr>
        <w:t xml:space="preserve"> e o status do veículo</w:t>
      </w:r>
      <w:r>
        <w:rPr>
          <w:sz w:val="24"/>
          <w:szCs w:val="24"/>
        </w:rPr>
        <w:t xml:space="preserve">.</w:t>
      </w:r>
      <w:r>
        <w:rPr>
          <w:sz w:val="24"/>
          <w:szCs w:val="24"/>
          <w:highlight w:val="none"/>
        </w:rPr>
      </w:r>
      <w:r>
        <w:rPr>
          <w:sz w:val="24"/>
          <w:szCs w:val="24"/>
          <w:highlight w:val="none"/>
        </w:rPr>
      </w:r>
    </w:p>
    <w:p w14:paraId="3F37FB5C">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t xml:space="preserve">CLÁUSULA </w:t>
      </w:r>
      <w:r>
        <w:rPr>
          <w:rFonts w:ascii="Times New Roman" w:hAnsi="Times New Roman" w:eastAsia="Times New Roman" w:cs="Times New Roman"/>
          <w:b/>
          <w:color w:val="000000"/>
          <w:sz w:val="24"/>
          <w:szCs w:val="24"/>
          <w:lang w:val="pt-BR"/>
        </w:rPr>
        <w:t xml:space="preserve">DÉCIMA</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b/>
          <w:color w:val="000000"/>
          <w:sz w:val="24"/>
          <w:szCs w:val="24"/>
          <w:lang w:val="pt-BR"/>
        </w:rPr>
        <w:t xml:space="preserve"> </w:t>
      </w:r>
      <w:r>
        <w:rPr>
          <w:rFonts w:ascii="Times New Roman" w:hAnsi="Times New Roman" w:eastAsia="Times New Roman" w:cs="Times New Roman"/>
          <w:b/>
          <w:color w:val="000000"/>
          <w:sz w:val="24"/>
          <w:szCs w:val="24"/>
        </w:rPr>
        <w:t xml:space="preserve">DO REPASSE FINANCEIRO</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D791308">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Deduzida a Taxa de Administração e eventuais despesas operacionais, o saldo líquido dos aluguéis será repassado mensalmente pela </w:t>
      </w:r>
      <w:r>
        <w:rPr>
          <w:sz w:val="24"/>
          <w:szCs w:val="24"/>
        </w:rPr>
        <w:t xml:space="preserve">ADMINISTRADORA</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C4BDB3C">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Por orientação e ordem expressa do </w:t>
      </w:r>
      <w:r>
        <w:rPr>
          <w:lang w:val="pt-BR"/>
        </w:rPr>
        <w:t xml:space="preserve">CONTRATANTE</w:t>
      </w:r>
      <w:r>
        <w:rPr>
          <w:rFonts w:ascii="Times New Roman" w:hAnsi="Times New Roman" w:eastAsia="Times New Roman" w:cs="Times New Roman"/>
          <w:color w:val="000000"/>
          <w:sz w:val="24"/>
          <w:szCs w:val="24"/>
        </w:rPr>
        <w:t xml:space="preserve">, os repasses financeiros deverão ser efetuados integralmente na conta bancária</w:t>
      </w:r>
      <w:r>
        <w:rPr>
          <w:rFonts w:ascii="Times New Roman" w:hAnsi="Times New Roman" w:eastAsia="Times New Roman" w:cs="Times New Roman"/>
          <w:color w:val="000000"/>
          <w:sz w:val="24"/>
          <w:szCs w:val="24"/>
        </w:rPr>
        <w:t xml:space="preserve"> abaixo qualificado, valendo os comprovantes de transferência bancária (TED, DOC ou PIX) como prova irrevogável de quitação:</w:t>
      </w:r>
      <w:r>
        <w:rPr>
          <w:rFonts w:ascii="Times New Roman" w:hAnsi="Times New Roman" w:cs="Times New Roman"/>
          <w:sz w:val="24"/>
          <w:szCs w:val="24"/>
        </w:rPr>
      </w:r>
      <w:r>
        <w:rPr>
          <w:rFonts w:ascii="Times New Roman" w:hAnsi="Times New Roman" w:cs="Times New Roman"/>
          <w:sz w:val="24"/>
          <w:szCs w:val="24"/>
        </w:rPr>
      </w:r>
    </w:p>
    <w:p w14:paraId="00897D43">
      <w:pPr>
        <w:pStyle w:val="961"/>
        <w:numPr>
          <w:ilvl w:val="0"/>
          <w:numId w:val="4"/>
        </w:numPr>
        <w:pBdr>
          <w:top w:val="none" w:color="000000" w:sz="4" w:space="0"/>
          <w:left w:val="none" w:color="000000" w:sz="4" w:space="0"/>
          <w:bottom w:val="none" w:color="000000" w:sz="4" w:space="0"/>
          <w:right w:val="none" w:color="000000" w:sz="4" w:space="0"/>
        </w:pBdr>
        <w:spacing w:after="240" w:before="63" w:line="276" w:lineRule="auto"/>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u w:val="none"/>
        </w:rPr>
        <w:t xml:space="preserve">Nome/Razão Social:</w:t>
      </w:r>
      <w:r>
        <w:rPr>
          <w:rFonts w:ascii="Times New Roman" w:hAnsi="Times New Roman" w:eastAsia="Times New Roman" w:cs="Times New Roman"/>
          <w:color w:val="000000"/>
          <w:sz w:val="24"/>
          <w:szCs w:val="24"/>
          <w:u w:val="none"/>
        </w:rPr>
        <w:t xml:space="preserve"> </w:t>
      </w:r>
      <w:r>
        <w:rPr>
          <w:rFonts w:ascii="Times New Roman" w:hAnsi="Times New Roman" w:cs="Times New Roman"/>
          <w:sz w:val="24"/>
          <w:szCs w:val="24"/>
        </w:rPr>
      </w:r>
      <w:r>
        <w:rPr>
          <w:rFonts w:ascii="Times New Roman" w:hAnsi="Times New Roman" w:cs="Times New Roman"/>
          <w:sz w:val="24"/>
          <w:szCs w:val="24"/>
        </w:rPr>
      </w:r>
    </w:p>
    <w:p w14:paraId="466B57B5">
      <w:pPr>
        <w:pStyle w:val="961"/>
        <w:numPr>
          <w:ilvl w:val="0"/>
          <w:numId w:val="4"/>
        </w:numPr>
        <w:pBdr>
          <w:top w:val="none" w:color="000000" w:sz="4" w:space="0"/>
          <w:left w:val="none" w:color="000000" w:sz="4" w:space="0"/>
          <w:bottom w:val="none" w:color="000000" w:sz="4" w:space="0"/>
          <w:right w:val="none" w:color="000000" w:sz="4" w:space="0"/>
        </w:pBdr>
        <w:spacing w:after="240" w:before="63" w:line="276" w:lineRule="auto"/>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u w:val="none"/>
        </w:rPr>
        <w:t xml:space="preserve">CPF/CNPJ:</w:t>
      </w:r>
      <w:r>
        <w:rPr>
          <w:rFonts w:ascii="Times New Roman" w:hAnsi="Times New Roman" w:eastAsia="Times New Roman" w:cs="Times New Roman"/>
          <w:color w:val="000000"/>
          <w:sz w:val="24"/>
          <w:szCs w:val="24"/>
          <w:u w:val="none"/>
        </w:rPr>
        <w:t xml:space="preserve"> </w:t>
      </w:r>
      <w:r>
        <w:rPr>
          <w:rFonts w:ascii="Times New Roman" w:hAnsi="Times New Roman" w:cs="Times New Roman"/>
          <w:sz w:val="24"/>
          <w:szCs w:val="24"/>
        </w:rPr>
      </w:r>
      <w:r>
        <w:rPr>
          <w:rFonts w:ascii="Times New Roman" w:hAnsi="Times New Roman" w:cs="Times New Roman"/>
          <w:sz w:val="24"/>
          <w:szCs w:val="24"/>
        </w:rPr>
      </w:r>
    </w:p>
    <w:p w14:paraId="10F25CAC">
      <w:pPr>
        <w:pStyle w:val="961"/>
        <w:numPr>
          <w:ilvl w:val="0"/>
          <w:numId w:val="4"/>
        </w:numPr>
        <w:pBdr>
          <w:top w:val="none" w:color="000000" w:sz="4" w:space="0"/>
          <w:left w:val="none" w:color="000000" w:sz="4" w:space="0"/>
          <w:bottom w:val="none" w:color="000000" w:sz="4" w:space="0"/>
          <w:right w:val="none" w:color="000000" w:sz="4" w:space="0"/>
        </w:pBdr>
        <w:spacing w:after="240" w:before="63" w:line="276" w:lineRule="auto"/>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u w:val="none"/>
        </w:rPr>
        <w:t xml:space="preserve">Banco:</w:t>
      </w:r>
      <w:r>
        <w:rPr>
          <w:rFonts w:ascii="Times New Roman" w:hAnsi="Times New Roman" w:cs="Times New Roman"/>
          <w:sz w:val="24"/>
          <w:szCs w:val="24"/>
        </w:rPr>
      </w:r>
      <w:r>
        <w:rPr>
          <w:rFonts w:ascii="Times New Roman" w:hAnsi="Times New Roman" w:cs="Times New Roman"/>
          <w:sz w:val="24"/>
          <w:szCs w:val="24"/>
        </w:rPr>
      </w:r>
    </w:p>
    <w:p w14:paraId="47A89522">
      <w:pPr>
        <w:pStyle w:val="961"/>
        <w:numPr>
          <w:ilvl w:val="0"/>
          <w:numId w:val="4"/>
        </w:numPr>
        <w:pBdr>
          <w:top w:val="none" w:color="000000" w:sz="4" w:space="0"/>
          <w:left w:val="none" w:color="000000" w:sz="4" w:space="0"/>
          <w:bottom w:val="none" w:color="000000" w:sz="4" w:space="0"/>
          <w:right w:val="none" w:color="000000" w:sz="4" w:space="0"/>
        </w:pBdr>
        <w:spacing w:after="240" w:before="63" w:line="276" w:lineRule="auto"/>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u w:val="none"/>
        </w:rPr>
        <w:t xml:space="preserve">Chave PIX:</w:t>
      </w:r>
      <w:r>
        <w:rPr>
          <w:rFonts w:ascii="Times New Roman" w:hAnsi="Times New Roman" w:eastAsia="Times New Roman" w:cs="Times New Roman"/>
          <w:color w:val="000000"/>
          <w:sz w:val="24"/>
          <w:szCs w:val="24"/>
          <w:u w:val="none"/>
        </w:rPr>
        <w:t xml:space="preserve"> </w:t>
      </w:r>
      <w:r>
        <w:rPr>
          <w:rFonts w:ascii="Times New Roman" w:hAnsi="Times New Roman" w:cs="Times New Roman"/>
          <w:sz w:val="24"/>
          <w:szCs w:val="24"/>
        </w:rPr>
      </w:r>
      <w:r>
        <w:rPr>
          <w:rFonts w:ascii="Times New Roman" w:hAnsi="Times New Roman" w:cs="Times New Roman"/>
          <w:sz w:val="24"/>
          <w:szCs w:val="24"/>
        </w:rPr>
      </w:r>
    </w:p>
    <w:p w14:paraId="778E5441">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lang w:val="pt-BR"/>
        </w:rPr>
        <w:t xml:space="preserve">Em caso de indicação de terceiro recebedor, </w:t>
      </w:r>
      <w:r>
        <w:rPr>
          <w:rFonts w:ascii="Times New Roman" w:hAnsi="Times New Roman" w:eastAsia="Times New Roman" w:cs="Times New Roman"/>
          <w:color w:val="000000"/>
          <w:sz w:val="24"/>
          <w:szCs w:val="24"/>
          <w:lang w:val="pt-BR"/>
        </w:rPr>
        <w:t xml:space="preserve">o</w:t>
      </w:r>
      <w:r>
        <w:rPr>
          <w:rFonts w:ascii="Times New Roman" w:hAnsi="Times New Roman" w:eastAsia="Times New Roman" w:cs="Times New Roman"/>
          <w:color w:val="000000"/>
          <w:sz w:val="24"/>
          <w:szCs w:val="24"/>
        </w:rPr>
        <w:t xml:space="preserve"> </w:t>
      </w:r>
      <w:r>
        <w:rPr>
          <w:lang w:val="pt-BR"/>
        </w:rPr>
        <w:t xml:space="preserve">CONTRATANTE</w:t>
      </w:r>
      <w:r>
        <w:rPr>
          <w:rFonts w:ascii="Times New Roman" w:hAnsi="Times New Roman" w:eastAsia="Times New Roman" w:cs="Times New Roman"/>
          <w:color w:val="000000"/>
          <w:sz w:val="24"/>
          <w:szCs w:val="24"/>
        </w:rPr>
        <w:t xml:space="preserve"> assume total e exclusiva responsabilidade civil, fiscal e criminal</w:t>
      </w:r>
      <w:r>
        <w:rPr>
          <w:rFonts w:ascii="Times New Roman" w:hAnsi="Times New Roman" w:eastAsia="Times New Roman" w:cs="Times New Roman"/>
          <w:color w:val="000000"/>
          <w:sz w:val="24"/>
          <w:szCs w:val="24"/>
        </w:rPr>
        <w:t xml:space="preserve">, isentando a </w:t>
      </w:r>
      <w:r>
        <w:rPr>
          <w:sz w:val="24"/>
          <w:szCs w:val="24"/>
        </w:rPr>
        <w:t xml:space="preserve">ADMINISTRADORA</w:t>
      </w:r>
      <w:r>
        <w:rPr>
          <w:rFonts w:ascii="Times New Roman" w:hAnsi="Times New Roman" w:eastAsia="Times New Roman" w:cs="Times New Roman"/>
          <w:color w:val="000000"/>
          <w:sz w:val="24"/>
          <w:szCs w:val="24"/>
        </w:rPr>
        <w:t xml:space="preserve"> de qualquer contestação futura sobre a titularidade dos créditos, bem como por eventuais fiscalizações ou autuações da Secretaria da Receita Federal do Brasil decorrentes do fluxo financeiro aqui pactuado.</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762D5E9">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CLÁUSULA </w:t>
      </w:r>
      <w:r>
        <w:rPr>
          <w:rFonts w:ascii="Times New Roman" w:hAnsi="Times New Roman" w:eastAsia="Times New Roman" w:cs="Times New Roman"/>
          <w:b/>
          <w:color w:val="000000"/>
          <w:sz w:val="24"/>
          <w:szCs w:val="24"/>
          <w:lang w:val="pt-BR"/>
        </w:rPr>
        <w:t xml:space="preserve">DÉCIMA</w:t>
      </w:r>
      <w:r>
        <w:rPr>
          <w:rFonts w:ascii="Times New Roman" w:hAnsi="Times New Roman" w:eastAsia="Times New Roman" w:cs="Times New Roman"/>
          <w:b/>
          <w:color w:val="000000"/>
          <w:sz w:val="24"/>
          <w:szCs w:val="24"/>
          <w:lang w:val="pt-BR"/>
        </w:rPr>
        <w:t xml:space="preserve"> PRIMEIRA</w:t>
      </w:r>
      <w:r>
        <w:rPr>
          <w:rFonts w:ascii="Times New Roman" w:hAnsi="Times New Roman" w:eastAsia="Times New Roman" w:cs="Times New Roman"/>
          <w:b/>
          <w:color w:val="000000"/>
          <w:sz w:val="24"/>
          <w:szCs w:val="24"/>
        </w:rPr>
        <w:t xml:space="preserve"> – DO MODELO DE FATURAMENTO E DA NATUREZA DOS VALORES</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41474D6">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As partes reconhecem expressamente que a </w:t>
      </w:r>
      <w:r>
        <w:rPr>
          <w:sz w:val="24"/>
          <w:szCs w:val="24"/>
        </w:rPr>
        <w:t xml:space="preserve">ADMINISTRADORA</w:t>
      </w:r>
      <w:r>
        <w:rPr>
          <w:rFonts w:ascii="Times New Roman" w:hAnsi="Times New Roman" w:eastAsia="Times New Roman" w:cs="Times New Roman"/>
          <w:color w:val="000000"/>
          <w:sz w:val="24"/>
          <w:szCs w:val="24"/>
        </w:rPr>
        <w:t xml:space="preserve"> atua como mera </w:t>
      </w:r>
      <w:r>
        <w:rPr>
          <w:rFonts w:ascii="Times New Roman" w:hAnsi="Times New Roman" w:eastAsia="Times New Roman" w:cs="Times New Roman"/>
          <w:color w:val="000000"/>
          <w:sz w:val="24"/>
          <w:szCs w:val="24"/>
          <w:lang w:val="pt-BR"/>
        </w:rPr>
        <w:t xml:space="preserve">gestora</w:t>
      </w:r>
      <w:r>
        <w:rPr>
          <w:rFonts w:ascii="Times New Roman" w:hAnsi="Times New Roman" w:eastAsia="Times New Roman" w:cs="Times New Roman"/>
          <w:color w:val="000000"/>
          <w:sz w:val="24"/>
          <w:szCs w:val="24"/>
        </w:rPr>
        <w:t xml:space="preserve"> e mandatária do </w:t>
      </w:r>
      <w:r>
        <w:rPr>
          <w:lang w:val="pt-BR"/>
        </w:rPr>
        <w:t xml:space="preserve">CONTRATANTE</w:t>
      </w:r>
      <w:r>
        <w:rPr>
          <w:rFonts w:ascii="Times New Roman" w:hAnsi="Times New Roman" w:eastAsia="Times New Roman" w:cs="Times New Roman"/>
          <w:color w:val="000000"/>
          <w:sz w:val="24"/>
          <w:szCs w:val="24"/>
        </w:rPr>
        <w:t xml:space="preserve">, não se configurando os valores recebidos dos locatários finais como receita própria da </w:t>
      </w:r>
      <w:r>
        <w:rPr>
          <w:sz w:val="24"/>
          <w:szCs w:val="24"/>
        </w:rPr>
        <w:t xml:space="preserve">ADMINISTRADORA</w:t>
      </w:r>
      <w:r>
        <w:rPr>
          <w:rFonts w:ascii="Times New Roman" w:hAnsi="Times New Roman" w:eastAsia="Times New Roman" w:cs="Times New Roman"/>
          <w:color w:val="000000"/>
          <w:sz w:val="24"/>
          <w:szCs w:val="24"/>
        </w:rPr>
        <w:t xml:space="preserve">, mas sim como valores de terceiros em trânsito.</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E001ADA">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O faturamento da locação perante o cliente final (locatário) será realizado em nome da </w:t>
      </w:r>
      <w:r>
        <w:rPr>
          <w:sz w:val="24"/>
          <w:szCs w:val="24"/>
        </w:rPr>
        <w:t xml:space="preserve">ADMINISTRADORA</w:t>
      </w:r>
      <w:r>
        <w:rPr>
          <w:rFonts w:ascii="Times New Roman" w:hAnsi="Times New Roman" w:eastAsia="Times New Roman" w:cs="Times New Roman"/>
          <w:color w:val="000000"/>
          <w:sz w:val="24"/>
          <w:szCs w:val="24"/>
        </w:rPr>
        <w:t xml:space="preserve">, mediante a emissão de Fatura de Locação ou Nota de Débito, em estrita observância à Súmula Vinculante nº 31 do Supremo Tribunal Federal (STF), ficando a </w:t>
      </w:r>
      <w:r>
        <w:rPr>
          <w:sz w:val="24"/>
          <w:szCs w:val="24"/>
        </w:rPr>
        <w:t xml:space="preserve">ADMINISTRADORA</w:t>
      </w:r>
      <w:r>
        <w:rPr>
          <w:rFonts w:ascii="Times New Roman" w:hAnsi="Times New Roman" w:eastAsia="Times New Roman" w:cs="Times New Roman"/>
          <w:color w:val="000000"/>
          <w:sz w:val="24"/>
          <w:szCs w:val="24"/>
        </w:rPr>
        <w:t xml:space="preserve"> autorizada a reter a sua Taxa de Administração estipulada neste instrumento.</w:t>
      </w:r>
      <w:r>
        <w:rPr>
          <w:rFonts w:ascii="Times New Roman" w:hAnsi="Times New Roman" w:cs="Times New Roman"/>
          <w:szCs w:val="24"/>
        </w:rPr>
      </w:r>
      <w:r>
        <w:rPr>
          <w:rFonts w:ascii="Times New Roman" w:hAnsi="Times New Roman" w:cs="Times New Roman"/>
          <w:szCs w:val="24"/>
        </w:rPr>
      </w:r>
    </w:p>
    <w:p w14:paraId="3A050B20">
      <w:pPr>
        <w:pBdr>
          <w:top w:val="none" w:color="000000" w:sz="4" w:space="0"/>
          <w:left w:val="none" w:color="000000" w:sz="4" w:space="0"/>
          <w:bottom w:val="none" w:color="000000" w:sz="4" w:space="0"/>
          <w:right w:val="none" w:color="000000" w:sz="4" w:space="0"/>
        </w:pBdr>
        <w:spacing w:after="240" w:before="63" w:line="276" w:lineRule="auto"/>
        <w:ind w:right="0" w:firstLine="0" w:left="0"/>
        <w:jc w:val="both"/>
        <w:rPr>
          <w:sz w:val="24"/>
          <w:szCs w:val="24"/>
        </w:rPr>
      </w:pPr>
      <w:r>
        <w:rPr>
          <w:rFonts w:ascii="Times New Roman" w:hAnsi="Times New Roman" w:eastAsia="Times New Roman" w:cs="Times New Roman"/>
          <w:color w:val="000000"/>
          <w:sz w:val="24"/>
          <w:szCs w:val="24"/>
        </w:rPr>
        <w:t xml:space="preserve">A </w:t>
      </w:r>
      <w:r>
        <w:rPr>
          <w:sz w:val="24"/>
          <w:szCs w:val="24"/>
        </w:rPr>
        <w:t xml:space="preserve">ADMINISTRADORA</w:t>
      </w:r>
      <w:r>
        <w:rPr>
          <w:rFonts w:ascii="Times New Roman" w:hAnsi="Times New Roman" w:eastAsia="Times New Roman" w:cs="Times New Roman"/>
          <w:color w:val="000000"/>
          <w:sz w:val="24"/>
          <w:szCs w:val="24"/>
        </w:rPr>
        <w:t xml:space="preserve"> emitirá Nota Fiscal de Serviços Eletrônica (NFS-e) contra os</w:t>
      </w:r>
      <w:r>
        <w:rPr>
          <w:rFonts w:ascii="Times New Roman" w:hAnsi="Times New Roman" w:eastAsia="Times New Roman" w:cs="Times New Roman"/>
          <w:color w:val="000000"/>
          <w:sz w:val="24"/>
          <w:szCs w:val="24"/>
          <w:lang w:val="pt-BR"/>
        </w:rPr>
        <w:t xml:space="preserve"> </w:t>
      </w:r>
      <w:r>
        <w:rPr>
          <w:lang w:val="pt-BR"/>
        </w:rPr>
        <w:t xml:space="preserve">CONTRATANTE</w:t>
      </w:r>
      <w:r>
        <w:rPr>
          <w:rFonts w:ascii="Times New Roman" w:hAnsi="Times New Roman" w:eastAsia="Times New Roman" w:cs="Times New Roman"/>
          <w:color w:val="000000"/>
          <w:sz w:val="24"/>
          <w:szCs w:val="24"/>
        </w:rPr>
        <w:t xml:space="preserve">, tendo como objeto exclusivamente o valor de sua Taxa de Administração (comissão), sobre a qual incidirão os tributos de sua competência.</w:t>
      </w:r>
      <w:r>
        <w:rPr>
          <w:sz w:val="24"/>
          <w:szCs w:val="24"/>
        </w:rPr>
      </w:r>
      <w:r>
        <w:rPr>
          <w:sz w:val="24"/>
          <w:szCs w:val="24"/>
        </w:rPr>
      </w:r>
    </w:p>
    <w:p w14:paraId="71F5CB12" w14:textId="77777777">
      <w:pPr>
        <w:pStyle w:val="771"/>
        <w:pBdr/>
        <w:spacing w:after="240" w:before="63" w:line="276" w:lineRule="auto"/>
        <w:ind w:right="145"/>
        <w:rPr/>
      </w:pPr>
      <w:r>
        <w:t xml:space="preserve">CLÁUSULA DÉCIMA</w:t>
      </w:r>
      <w:r>
        <w:rPr>
          <w:lang w:val="pt-BR"/>
        </w:rPr>
        <w:t xml:space="preserve"> SEGUNDA</w:t>
      </w:r>
      <w:r>
        <w:t xml:space="preserve"> – DOS SINISTROS, BATIDAS, COLISÕES E DANOS</w:t>
      </w:r>
      <w:r>
        <w:rPr>
          <w:spacing w:val="40"/>
        </w:rPr>
        <w:t xml:space="preserve"> </w:t>
      </w:r>
      <w:r>
        <w:rPr>
          <w:spacing w:val="-2"/>
        </w:rPr>
        <w:t xml:space="preserve">ACI</w:t>
      </w:r>
      <w:r>
        <w:rPr>
          <w:spacing w:val="-2"/>
          <w:lang w:val="pt-BR"/>
        </w:rPr>
        <w:t xml:space="preserve">D</w:t>
      </w:r>
      <w:r>
        <w:rPr>
          <w:spacing w:val="-2"/>
        </w:rPr>
        <w:t xml:space="preserve">ENTAIS</w:t>
      </w:r>
      <w:r>
        <w:rPr>
          <w:b/>
        </w:rPr>
      </w:r>
      <w:r/>
    </w:p>
    <w:p w14:paraId="26BA7F16" w14:textId="77777777">
      <w:pPr>
        <w:pStyle w:val="959"/>
        <w:pBdr/>
        <w:spacing w:after="240" w:before="63" w:line="276" w:lineRule="auto"/>
        <w:ind w:right="211" w:left="2"/>
        <w:jc w:val="both"/>
        <w:rPr/>
      </w:pPr>
      <w:r>
        <w:t xml:space="preserve">Em caso de colisão, s</w:t>
      </w:r>
      <w:r>
        <w:t xml:space="preserve">inistro ou qualquer evento que cause danos ao veículo durante o período de locação, a responsabilidade financeira pelos reparos será, prioritariamente, do</w:t>
      </w:r>
      <w:r>
        <w:rPr>
          <w:lang w:val="pt-BR"/>
        </w:rPr>
        <w:t xml:space="preserve"> locatário</w:t>
      </w:r>
      <w:r>
        <w:t xml:space="preserve"> (motorista</w:t>
      </w:r>
      <w:r>
        <w:t xml:space="preserve">), nos termos do contrato de locação firmado entre este</w:t>
      </w:r>
      <w:r>
        <w:rPr>
          <w:lang w:val="pt-BR"/>
        </w:rPr>
        <w:t xml:space="preserve">s</w:t>
      </w:r>
      <w:r>
        <w:t xml:space="preserve"> e a ADMINISTRADORA.</w:t>
      </w:r>
      <w:r/>
    </w:p>
    <w:p w14:paraId="2DBBF06F" w14:textId="77777777">
      <w:pPr>
        <w:pStyle w:val="959"/>
        <w:pBdr/>
        <w:spacing w:after="240" w:before="63" w:line="276" w:lineRule="auto"/>
        <w:ind w:right="211" w:left="2"/>
        <w:jc w:val="both"/>
        <w:rPr/>
      </w:pPr>
      <w:r>
        <w:t xml:space="preserve">A ADMINISTRADORA adotará as medidas cabíveis para apuração dos danos, cobrança do valor correspondente e reparação do veículo, não assumindo responsabilidade pelo</w:t>
      </w:r>
      <w:r>
        <w:t xml:space="preserve"> eventua</w:t>
      </w:r>
      <w:r>
        <w:rPr>
          <w:lang w:val="pt-BR"/>
        </w:rPr>
        <w:t xml:space="preserve">l</w:t>
      </w:r>
      <w:r>
        <w:t xml:space="preserve"> inadimplemento</w:t>
      </w:r>
      <w:r>
        <w:t xml:space="preserve"> </w:t>
      </w:r>
      <w:r>
        <w:t xml:space="preserve">do</w:t>
      </w:r>
      <w:r>
        <w:rPr>
          <w:lang w:val="pt-BR"/>
        </w:rPr>
        <w:t xml:space="preserve"> locatário</w:t>
      </w:r>
      <w:r>
        <w:t xml:space="preserve"> (motorista</w:t>
      </w:r>
      <w:r>
        <w:t xml:space="preserve">)</w:t>
      </w:r>
      <w:r>
        <w:t xml:space="preserve">.</w:t>
      </w:r>
      <w:r/>
    </w:p>
    <w:p w14:paraId="0ABA7DEC" w14:textId="77777777">
      <w:pPr>
        <w:pBdr/>
        <w:spacing w:after="240" w:before="63" w:line="276" w:lineRule="auto"/>
        <w:ind/>
        <w:jc w:val="both"/>
        <w:rPr>
          <w:sz w:val="24"/>
          <w:szCs w:val="24"/>
        </w:rPr>
      </w:pPr>
      <w:r>
        <w:rPr>
          <w:sz w:val="24"/>
          <w:szCs w:val="24"/>
        </w:rPr>
        <w:t xml:space="preserve">Na hipótese d</w:t>
      </w:r>
      <w:r>
        <w:rPr>
          <w:sz w:val="24"/>
          <w:szCs w:val="24"/>
          <w:lang w:val="pt-BR"/>
        </w:rPr>
        <w:t xml:space="preserve">o</w:t>
      </w:r>
      <w:r>
        <w:rPr>
          <w:sz w:val="24"/>
          <w:szCs w:val="24"/>
        </w:rPr>
        <w:t xml:space="preserve"> </w:t>
      </w:r>
      <w:r>
        <w:rPr>
          <w:lang w:val="pt-BR"/>
        </w:rPr>
        <w:t xml:space="preserve">locatário</w:t>
      </w:r>
      <w:r>
        <w:t xml:space="preserve"> (motorista</w:t>
      </w:r>
      <w:r>
        <w:t xml:space="preserve">)</w:t>
      </w:r>
      <w:r>
        <w:rPr>
          <w:sz w:val="24"/>
          <w:szCs w:val="24"/>
        </w:rPr>
        <w:t xml:space="preserve"> não efetuar o pagamento integral dos reparos, a</w:t>
      </w:r>
      <w:r>
        <w:rPr>
          <w:sz w:val="24"/>
          <w:szCs w:val="24"/>
          <w:lang w:val="pt-BR"/>
        </w:rPr>
        <w:t xml:space="preserve"> </w:t>
      </w:r>
      <w:r>
        <w:rPr>
          <w:sz w:val="24"/>
          <w:szCs w:val="24"/>
        </w:rPr>
        <w:t xml:space="preserve">ADMINISTRADORA utilizará a caução </w:t>
      </w:r>
      <w:r>
        <w:rPr>
          <w:sz w:val="24"/>
          <w:szCs w:val="24"/>
          <w:lang w:val="pt-BR"/>
        </w:rPr>
        <w:t xml:space="preserve">de acordo com a ordem de prioridade elencada na cláusula décima sétima</w:t>
      </w:r>
      <w:r>
        <w:rPr>
          <w:sz w:val="24"/>
          <w:szCs w:val="24"/>
        </w:rPr>
        <w:t xml:space="preserve">. Caso o valor seja insuficiente, o(a) </w:t>
      </w:r>
      <w:r>
        <w:rPr>
          <w:lang w:val="pt-BR"/>
        </w:rPr>
        <w:t xml:space="preserve">CONTRATANTE</w:t>
      </w:r>
      <w:r>
        <w:rPr>
          <w:sz w:val="24"/>
          <w:szCs w:val="24"/>
        </w:rPr>
        <w:t xml:space="preserve"> poderá optar por:</w:t>
      </w:r>
      <w:r>
        <w:rPr>
          <w:sz w:val="24"/>
          <w:szCs w:val="24"/>
        </w:rPr>
      </w:r>
      <w:r>
        <w:rPr>
          <w:sz w:val="24"/>
          <w:szCs w:val="24"/>
        </w:rPr>
      </w:r>
    </w:p>
    <w:p w14:paraId="7A1CCE6D" w14:textId="77777777">
      <w:pPr>
        <w:pStyle w:val="961"/>
        <w:numPr>
          <w:ilvl w:val="0"/>
          <w:numId w:val="1"/>
        </w:numPr>
        <w:pBdr/>
        <w:tabs>
          <w:tab w:val="left" w:leader="none" w:pos="248"/>
        </w:tabs>
        <w:spacing w:after="240" w:before="63" w:line="276" w:lineRule="auto"/>
        <w:ind w:hanging="246"/>
        <w:jc w:val="both"/>
        <w:rPr>
          <w:sz w:val="24"/>
        </w:rPr>
      </w:pPr>
      <w:r>
        <w:rPr>
          <w:sz w:val="24"/>
        </w:rPr>
        <w:t xml:space="preserve">Autorizar</w:t>
      </w:r>
      <w:r>
        <w:rPr>
          <w:spacing w:val="-5"/>
          <w:sz w:val="24"/>
          <w:szCs w:val="24"/>
        </w:rPr>
        <w:t xml:space="preserve"> </w:t>
      </w:r>
      <w:r>
        <w:rPr>
          <w:sz w:val="24"/>
        </w:rPr>
        <w:t xml:space="preserve">a</w:t>
      </w:r>
      <w:r>
        <w:rPr>
          <w:spacing w:val="-4"/>
          <w:sz w:val="24"/>
          <w:szCs w:val="24"/>
        </w:rPr>
        <w:t xml:space="preserve"> </w:t>
      </w:r>
      <w:r>
        <w:rPr>
          <w:sz w:val="24"/>
        </w:rPr>
        <w:t xml:space="preserve">realização</w:t>
      </w:r>
      <w:r>
        <w:rPr>
          <w:spacing w:val="-2"/>
          <w:sz w:val="24"/>
          <w:szCs w:val="24"/>
        </w:rPr>
        <w:t xml:space="preserve"> </w:t>
      </w:r>
      <w:r>
        <w:rPr>
          <w:sz w:val="24"/>
        </w:rPr>
        <w:t xml:space="preserve">dos</w:t>
      </w:r>
      <w:r>
        <w:rPr>
          <w:spacing w:val="-4"/>
          <w:sz w:val="24"/>
          <w:szCs w:val="24"/>
        </w:rPr>
        <w:t xml:space="preserve"> </w:t>
      </w:r>
      <w:r>
        <w:rPr>
          <w:sz w:val="24"/>
        </w:rPr>
        <w:t xml:space="preserve">reparos,</w:t>
      </w:r>
      <w:r>
        <w:rPr>
          <w:spacing w:val="-2"/>
          <w:sz w:val="24"/>
          <w:szCs w:val="24"/>
        </w:rPr>
        <w:t xml:space="preserve"> </w:t>
      </w:r>
      <w:r>
        <w:rPr>
          <w:sz w:val="24"/>
        </w:rPr>
        <w:t xml:space="preserve">assumindo</w:t>
      </w:r>
      <w:r>
        <w:rPr>
          <w:spacing w:val="-3"/>
          <w:sz w:val="24"/>
          <w:szCs w:val="24"/>
        </w:rPr>
        <w:t xml:space="preserve"> </w:t>
      </w:r>
      <w:r>
        <w:rPr>
          <w:sz w:val="24"/>
        </w:rPr>
        <w:t xml:space="preserve">os</w:t>
      </w:r>
      <w:r>
        <w:rPr>
          <w:spacing w:val="-3"/>
          <w:sz w:val="24"/>
          <w:szCs w:val="24"/>
        </w:rPr>
        <w:t xml:space="preserve"> </w:t>
      </w:r>
      <w:r>
        <w:rPr>
          <w:sz w:val="24"/>
        </w:rPr>
        <w:t xml:space="preserve">custos</w:t>
      </w:r>
      <w:r>
        <w:rPr>
          <w:spacing w:val="-4"/>
          <w:sz w:val="24"/>
          <w:szCs w:val="24"/>
        </w:rPr>
        <w:t xml:space="preserve"> </w:t>
      </w:r>
      <w:r>
        <w:rPr>
          <w:sz w:val="24"/>
        </w:rPr>
        <w:t xml:space="preserve">correspondentes;</w:t>
      </w:r>
      <w:r>
        <w:rPr>
          <w:spacing w:val="-3"/>
          <w:sz w:val="24"/>
          <w:szCs w:val="24"/>
        </w:rPr>
        <w:t xml:space="preserve"> </w:t>
      </w:r>
      <w:r>
        <w:rPr>
          <w:spacing w:val="-5"/>
          <w:sz w:val="24"/>
          <w:szCs w:val="24"/>
        </w:rPr>
        <w:t xml:space="preserve">ou</w:t>
      </w:r>
      <w:r>
        <w:rPr>
          <w:sz w:val="24"/>
        </w:rPr>
      </w:r>
      <w:r>
        <w:rPr>
          <w:sz w:val="24"/>
        </w:rPr>
      </w:r>
    </w:p>
    <w:p w14:paraId="3E282774" w14:textId="77777777">
      <w:pPr>
        <w:pStyle w:val="961"/>
        <w:numPr>
          <w:ilvl w:val="0"/>
          <w:numId w:val="1"/>
        </w:numPr>
        <w:pBdr/>
        <w:tabs>
          <w:tab w:val="left" w:leader="none" w:pos="261"/>
        </w:tabs>
        <w:spacing w:after="240" w:before="63" w:line="276" w:lineRule="auto"/>
        <w:ind w:hanging="259" w:left="261"/>
        <w:jc w:val="both"/>
        <w:rPr>
          <w:sz w:val="24"/>
        </w:rPr>
      </w:pPr>
      <w:r>
        <w:rPr>
          <w:sz w:val="24"/>
        </w:rPr>
        <w:t xml:space="preserve">Manter</w:t>
      </w:r>
      <w:r>
        <w:rPr>
          <w:spacing w:val="-4"/>
          <w:sz w:val="24"/>
          <w:szCs w:val="24"/>
        </w:rPr>
        <w:t xml:space="preserve"> </w:t>
      </w:r>
      <w:r>
        <w:rPr>
          <w:sz w:val="24"/>
        </w:rPr>
        <w:t xml:space="preserve">o</w:t>
      </w:r>
      <w:r>
        <w:rPr>
          <w:spacing w:val="-1"/>
          <w:sz w:val="24"/>
          <w:szCs w:val="24"/>
        </w:rPr>
        <w:t xml:space="preserve"> </w:t>
      </w:r>
      <w:r>
        <w:rPr>
          <w:sz w:val="24"/>
        </w:rPr>
        <w:t xml:space="preserve">veículo</w:t>
      </w:r>
      <w:r>
        <w:rPr>
          <w:spacing w:val="-1"/>
          <w:sz w:val="24"/>
          <w:szCs w:val="24"/>
        </w:rPr>
        <w:t xml:space="preserve"> </w:t>
      </w:r>
      <w:r>
        <w:rPr>
          <w:sz w:val="24"/>
        </w:rPr>
        <w:t xml:space="preserve">parado</w:t>
      </w:r>
      <w:r>
        <w:rPr>
          <w:spacing w:val="-1"/>
          <w:sz w:val="24"/>
          <w:szCs w:val="24"/>
        </w:rPr>
        <w:t xml:space="preserve"> </w:t>
      </w:r>
      <w:r>
        <w:rPr>
          <w:sz w:val="24"/>
        </w:rPr>
        <w:t xml:space="preserve">até</w:t>
      </w:r>
      <w:r>
        <w:rPr>
          <w:spacing w:val="-3"/>
          <w:sz w:val="24"/>
          <w:szCs w:val="24"/>
        </w:rPr>
        <w:t xml:space="preserve"> </w:t>
      </w:r>
      <w:r>
        <w:rPr>
          <w:sz w:val="24"/>
        </w:rPr>
        <w:t xml:space="preserve">a</w:t>
      </w:r>
      <w:r>
        <w:rPr>
          <w:spacing w:val="-2"/>
          <w:sz w:val="24"/>
          <w:szCs w:val="24"/>
        </w:rPr>
        <w:t xml:space="preserve"> </w:t>
      </w:r>
      <w:r>
        <w:rPr>
          <w:sz w:val="24"/>
        </w:rPr>
        <w:t xml:space="preserve">solução</w:t>
      </w:r>
      <w:r>
        <w:rPr>
          <w:spacing w:val="-1"/>
          <w:sz w:val="24"/>
          <w:szCs w:val="24"/>
        </w:rPr>
        <w:t xml:space="preserve"> </w:t>
      </w:r>
      <w:r>
        <w:rPr>
          <w:sz w:val="24"/>
        </w:rPr>
        <w:t xml:space="preserve">da</w:t>
      </w:r>
      <w:r>
        <w:rPr>
          <w:spacing w:val="-2"/>
          <w:sz w:val="24"/>
          <w:szCs w:val="24"/>
        </w:rPr>
        <w:t xml:space="preserve"> </w:t>
      </w:r>
      <w:r>
        <w:rPr>
          <w:sz w:val="24"/>
        </w:rPr>
        <w:t xml:space="preserve">pendência</w:t>
      </w:r>
      <w:r>
        <w:rPr>
          <w:spacing w:val="-2"/>
          <w:sz w:val="24"/>
          <w:szCs w:val="24"/>
        </w:rPr>
        <w:t xml:space="preserve"> financeira.</w:t>
      </w:r>
      <w:r>
        <w:rPr>
          <w:sz w:val="24"/>
        </w:rPr>
      </w:r>
      <w:r>
        <w:rPr>
          <w:sz w:val="24"/>
        </w:rPr>
      </w:r>
    </w:p>
    <w:p w14:paraId="7EB72C0A" w14:textId="77777777">
      <w:pPr>
        <w:pStyle w:val="959"/>
        <w:pBdr/>
        <w:spacing w:after="240" w:before="63" w:line="276" w:lineRule="auto"/>
        <w:ind w:right="218" w:left="2"/>
        <w:jc w:val="both"/>
        <w:rPr/>
      </w:pPr>
      <w:r>
        <w:t xml:space="preserve">A ADMINISTRADORA não se responsabiliza por atrasos na reparação, perda de faturamento ou indisponibilidade do veículo decorrentes do não pagamento dos reparos pelo</w:t>
      </w:r>
      <w:r>
        <w:rPr>
          <w:lang w:val="pt-BR"/>
        </w:rPr>
        <w:t xml:space="preserve">s</w:t>
      </w:r>
      <w:r>
        <w:t xml:space="preserve"> </w:t>
      </w:r>
      <w:r>
        <w:rPr>
          <w:lang w:val="pt-BR"/>
        </w:rPr>
        <w:t xml:space="preserve">locatários</w:t>
      </w:r>
      <w:r>
        <w:rPr>
          <w:lang w:val="pt-BR"/>
        </w:rPr>
        <w:t xml:space="preserve"> (motorista)</w:t>
      </w:r>
      <w:r>
        <w:t xml:space="preserve">.</w:t>
      </w:r>
      <w:r/>
    </w:p>
    <w:p w14:paraId="23BB10F0" w14:textId="77777777">
      <w:pPr>
        <w:pStyle w:val="959"/>
        <w:pBdr/>
        <w:spacing w:after="240" w:before="63" w:line="276" w:lineRule="auto"/>
        <w:ind w:right="213" w:left="2"/>
        <w:jc w:val="both"/>
        <w:rPr>
          <w:lang w:val="pt-BR"/>
        </w:rPr>
      </w:pPr>
      <w:r>
        <w:t xml:space="preserve">Eventuais valores pagos pelo(a) </w:t>
      </w:r>
      <w:r>
        <w:rPr>
          <w:lang w:val="pt-BR"/>
        </w:rPr>
        <w:t xml:space="preserve">CONTRATANTE</w:t>
      </w:r>
      <w:r>
        <w:t xml:space="preserve"> poderão ser objeto de repasse futuro, caso haja recuperação dos valores junto ao </w:t>
      </w:r>
      <w:r>
        <w:rPr>
          <w:lang w:val="pt-BR"/>
        </w:rPr>
        <w:t xml:space="preserve">locatário</w:t>
      </w:r>
      <w:r>
        <w:t xml:space="preserve"> (motorista</w:t>
      </w:r>
      <w:r>
        <w:t xml:space="preserve">)</w:t>
      </w:r>
      <w:r>
        <w:t xml:space="preserve">, sem garantia de êxito</w:t>
      </w:r>
      <w:r>
        <w:rPr>
          <w:lang w:val="pt-BR"/>
        </w:rPr>
        <w:t xml:space="preserve">.</w:t>
      </w:r>
      <w:r>
        <w:rPr>
          <w:lang w:val="pt-BR"/>
        </w:rPr>
      </w:r>
      <w:r>
        <w:rPr>
          <w:lang w:val="pt-BR"/>
        </w:rPr>
      </w:r>
    </w:p>
    <w:p w14:paraId="131A1852">
      <w:pPr>
        <w:pStyle w:val="959"/>
        <w:pBdr/>
        <w:spacing w:after="240" w:before="63" w:line="276" w:lineRule="auto"/>
        <w:ind w:right="213" w:left="2"/>
        <w:jc w:val="both"/>
        <w:rPr/>
      </w:pPr>
      <w:r>
        <w:rPr>
          <w:lang w:val="pt-BR"/>
        </w:rPr>
      </w:r>
      <w:r>
        <w:t xml:space="preserve">O(A) </w:t>
      </w:r>
      <w:r>
        <w:rPr>
          <w:lang w:val="pt-BR"/>
        </w:rPr>
        <w:t xml:space="preserve">CONTRATANTE</w:t>
      </w:r>
      <w:r>
        <w:t xml:space="preserve"> reconhece que os riscos de sinistro, batida e colisão são inerentes à atividade de locação de veículos e assumem integralmente tais riscos, não podendo responsabilizar a ADMINISTRADORA por qualquer prejuízo decorrente de sinistro.</w:t>
      </w:r>
      <w:r/>
    </w:p>
    <w:p w14:paraId="442CBC5E" w14:textId="77777777">
      <w:pPr>
        <w:pStyle w:val="771"/>
        <w:pBdr>
          <w:top w:val="none" w:color="000000" w:sz="4" w:space="0"/>
          <w:left w:val="none" w:color="000000" w:sz="4" w:space="0"/>
          <w:bottom w:val="none" w:color="000000" w:sz="4" w:space="0"/>
          <w:right w:val="none" w:color="000000" w:sz="4" w:space="0"/>
        </w:pBdr>
        <w:spacing w:after="240" w:before="63" w:line="276" w:lineRule="auto"/>
        <w:ind w:left="0"/>
        <w:rPr>
          <w:color w:val="000000"/>
        </w:rPr>
      </w:pPr>
      <w:r>
        <w:rPr>
          <w:color w:val="000000"/>
        </w:rPr>
        <w:t xml:space="preserve">CLÁUSULA DÉCIMA </w:t>
      </w:r>
      <w:r>
        <w:rPr>
          <w:color w:val="000000"/>
          <w:lang w:val="pt-BR"/>
        </w:rPr>
        <w:t xml:space="preserve">TERCEIR</w:t>
      </w:r>
      <w:r>
        <w:rPr>
          <w:color w:val="000000"/>
        </w:rPr>
        <w:t xml:space="preserve">A – DAS HIPÓTESES DE AGRAVAMENTO DE RISCO E NEGATIVA DE COBERTURA</w:t>
      </w:r>
      <w:r>
        <w:rPr>
          <w:color w:val="000000"/>
        </w:rPr>
      </w:r>
      <w:r>
        <w:rPr>
          <w:color w:val="000000"/>
        </w:rPr>
      </w:r>
    </w:p>
    <w:p w14:paraId="46B73B31" w14:textId="77777777">
      <w:pPr>
        <w:pBdr>
          <w:top w:val="none" w:color="000000" w:sz="4" w:space="0"/>
          <w:left w:val="none" w:color="000000" w:sz="4" w:space="0"/>
          <w:bottom w:val="none" w:color="000000" w:sz="4" w:space="0"/>
          <w:right w:val="none" w:color="000000" w:sz="4" w:space="0"/>
        </w:pBdr>
        <w:spacing w:after="240" w:before="63" w:line="276" w:lineRule="auto"/>
        <w:ind/>
        <w:jc w:val="both"/>
        <w:rPr>
          <w:color w:val="000000"/>
          <w:sz w:val="24"/>
          <w:szCs w:val="24"/>
        </w:rPr>
      </w:pPr>
      <w:r>
        <w:rPr>
          <w:color w:val="000000"/>
          <w:sz w:val="24"/>
          <w:szCs w:val="24"/>
        </w:rPr>
        <w:t xml:space="preserve">O(A) </w:t>
      </w:r>
      <w:r>
        <w:rPr>
          <w:lang w:val="pt-BR"/>
        </w:rPr>
        <w:t xml:space="preserve">CONTRATANTE</w:t>
      </w:r>
      <w:r>
        <w:rPr>
          <w:color w:val="000000"/>
          <w:sz w:val="24"/>
          <w:szCs w:val="24"/>
        </w:rPr>
        <w:t xml:space="preserve"> declara ciência de que determinadas cond</w:t>
      </w:r>
      <w:r>
        <w:rPr>
          <w:color w:val="000000"/>
          <w:sz w:val="24"/>
          <w:szCs w:val="24"/>
        </w:rPr>
        <w:t xml:space="preserve">utas praticadas pelo</w:t>
      </w:r>
      <w:r>
        <w:rPr>
          <w:color w:val="000000"/>
          <w:sz w:val="24"/>
          <w:szCs w:val="24"/>
          <w:lang w:val="pt-BR"/>
        </w:rPr>
        <w:t xml:space="preserve">s</w:t>
      </w:r>
      <w:r>
        <w:rPr>
          <w:color w:val="000000"/>
          <w:sz w:val="24"/>
          <w:szCs w:val="24"/>
        </w:rPr>
        <w:t xml:space="preserve"> </w:t>
      </w:r>
      <w:r>
        <w:rPr>
          <w:lang w:val="pt-BR"/>
        </w:rPr>
        <w:t xml:space="preserve">locatários</w:t>
      </w:r>
      <w:r>
        <w:t xml:space="preserve"> (motorista</w:t>
      </w:r>
      <w:r>
        <w:rPr>
          <w:lang w:val="pt-BR"/>
        </w:rPr>
        <w:t xml:space="preserve">s</w:t>
      </w:r>
      <w:r>
        <w:t xml:space="preserve">)</w:t>
      </w:r>
      <w:r>
        <w:rPr>
          <w:color w:val="000000"/>
          <w:sz w:val="24"/>
          <w:szCs w:val="24"/>
        </w:rPr>
        <w:t xml:space="preserve"> podem caracterizar agravamento intencional do risco e ensejar negativa de cobertura por parte da seguradora ou associação de proteção veicular, nos termos do respectivo regulamento e da legislação aplicável.</w:t>
      </w:r>
      <w:r>
        <w:rPr>
          <w:color w:val="000000"/>
          <w:sz w:val="24"/>
          <w:szCs w:val="24"/>
        </w:rPr>
      </w:r>
      <w:r>
        <w:rPr>
          <w:color w:val="000000"/>
          <w:sz w:val="24"/>
          <w:szCs w:val="24"/>
        </w:rPr>
      </w:r>
    </w:p>
    <w:p w14:paraId="435B6EAD"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Constituem exemplos de agravamento de risco, dentre outros:</w:t>
      </w:r>
      <w:r>
        <w:rPr>
          <w:sz w:val="24"/>
          <w:szCs w:val="24"/>
        </w:rPr>
      </w:r>
      <w:r>
        <w:rPr>
          <w:sz w:val="24"/>
          <w:szCs w:val="24"/>
        </w:rPr>
      </w:r>
    </w:p>
    <w:p w14:paraId="25B1A89C" w14:textId="77777777">
      <w:pPr>
        <w:pStyle w:val="961"/>
        <w:numPr>
          <w:ilvl w:val="0"/>
          <w:numId w:val="2"/>
        </w:num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Condução sob efeito de álcool, drogas ou substâncias psicoativas;</w:t>
      </w:r>
      <w:r>
        <w:rPr>
          <w:sz w:val="24"/>
          <w:szCs w:val="24"/>
        </w:rPr>
      </w:r>
      <w:r>
        <w:rPr>
          <w:sz w:val="24"/>
          <w:szCs w:val="24"/>
        </w:rPr>
      </w:r>
    </w:p>
    <w:p w14:paraId="2B9E2045" w14:textId="77777777">
      <w:pPr>
        <w:pStyle w:val="961"/>
        <w:numPr>
          <w:ilvl w:val="0"/>
          <w:numId w:val="2"/>
        </w:num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Direção sem habilitação válida ou com CNH suspensa/cassada;</w:t>
      </w:r>
      <w:r>
        <w:rPr>
          <w:sz w:val="24"/>
          <w:szCs w:val="24"/>
        </w:rPr>
      </w:r>
      <w:r>
        <w:rPr>
          <w:sz w:val="24"/>
          <w:szCs w:val="24"/>
        </w:rPr>
      </w:r>
    </w:p>
    <w:p w14:paraId="6C48C85C" w14:textId="77777777">
      <w:pPr>
        <w:pStyle w:val="961"/>
        <w:numPr>
          <w:ilvl w:val="0"/>
          <w:numId w:val="2"/>
        </w:num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Uso do veículo para finalidade diversa da contratada;</w:t>
      </w:r>
      <w:r>
        <w:rPr>
          <w:sz w:val="24"/>
          <w:szCs w:val="24"/>
        </w:rPr>
      </w:r>
      <w:r>
        <w:rPr>
          <w:sz w:val="24"/>
          <w:szCs w:val="24"/>
        </w:rPr>
      </w:r>
    </w:p>
    <w:p w14:paraId="3F3B74B2" w14:textId="77777777">
      <w:pPr>
        <w:pStyle w:val="961"/>
        <w:numPr>
          <w:ilvl w:val="0"/>
          <w:numId w:val="2"/>
        </w:num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Participação em rachas, competições ou manobras perigosas;</w:t>
      </w:r>
      <w:r>
        <w:rPr>
          <w:sz w:val="24"/>
          <w:szCs w:val="24"/>
        </w:rPr>
      </w:r>
      <w:r>
        <w:rPr>
          <w:sz w:val="24"/>
          <w:szCs w:val="24"/>
        </w:rPr>
      </w:r>
    </w:p>
    <w:p w14:paraId="66F8B37E" w14:textId="77777777">
      <w:pPr>
        <w:pStyle w:val="961"/>
        <w:numPr>
          <w:ilvl w:val="0"/>
          <w:numId w:val="2"/>
        </w:num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Omissão de informações relevantes no momento do sinistro;</w:t>
      </w:r>
      <w:r>
        <w:rPr>
          <w:sz w:val="24"/>
          <w:szCs w:val="24"/>
        </w:rPr>
      </w:r>
      <w:r>
        <w:rPr>
          <w:sz w:val="24"/>
          <w:szCs w:val="24"/>
        </w:rPr>
      </w:r>
    </w:p>
    <w:p w14:paraId="6E0AD903" w14:textId="77777777">
      <w:pPr>
        <w:pStyle w:val="961"/>
        <w:numPr>
          <w:ilvl w:val="0"/>
          <w:numId w:val="2"/>
        </w:num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Descumprimento das normas do regulamento da proteção veicular/seguro.</w:t>
      </w:r>
      <w:r>
        <w:rPr>
          <w:sz w:val="24"/>
          <w:szCs w:val="24"/>
        </w:rPr>
      </w:r>
      <w:r>
        <w:rPr>
          <w:sz w:val="24"/>
          <w:szCs w:val="24"/>
        </w:rPr>
      </w:r>
    </w:p>
    <w:p w14:paraId="3E55F087" w14:textId="77777777">
      <w:pPr>
        <w:pBdr>
          <w:top w:val="none" w:color="000000" w:sz="4" w:space="0"/>
          <w:left w:val="none" w:color="000000" w:sz="4" w:space="0"/>
          <w:bottom w:val="none" w:color="000000" w:sz="4" w:space="0"/>
          <w:right w:val="none" w:color="000000" w:sz="4" w:space="0"/>
        </w:pBdr>
        <w:spacing w:after="240" w:before="63" w:line="276" w:lineRule="auto"/>
        <w:ind/>
        <w:jc w:val="both"/>
        <w:rPr>
          <w:color w:val="000000"/>
          <w:sz w:val="24"/>
          <w:szCs w:val="24"/>
        </w:rPr>
      </w:pPr>
      <w:r>
        <w:rPr>
          <w:color w:val="000000"/>
          <w:sz w:val="24"/>
          <w:szCs w:val="24"/>
        </w:rPr>
        <w:t xml:space="preserve">Nessas hipóteses, ca</w:t>
      </w:r>
      <w:r>
        <w:rPr>
          <w:color w:val="000000"/>
          <w:sz w:val="24"/>
          <w:szCs w:val="24"/>
        </w:rPr>
        <w:t xml:space="preserve">so haja negativa total ou parcial de cobertura, a ADMINISTRADORA não poderá ser responsabilizada pelos prejuízos decorrentes, uma vez que não detém controle direto sobre a conduta pessoal d</w:t>
      </w:r>
      <w:r>
        <w:rPr>
          <w:color w:val="000000"/>
          <w:sz w:val="24"/>
          <w:szCs w:val="24"/>
          <w:lang w:val="pt-BR"/>
        </w:rPr>
        <w:t xml:space="preserve">o</w:t>
      </w:r>
      <w:r>
        <w:rPr>
          <w:color w:val="000000"/>
          <w:sz w:val="24"/>
          <w:szCs w:val="24"/>
        </w:rPr>
        <w:t xml:space="preserve"> </w:t>
      </w:r>
      <w:r>
        <w:rPr>
          <w:color w:val="000000"/>
          <w:sz w:val="24"/>
          <w:szCs w:val="24"/>
          <w:lang w:val="pt-BR"/>
        </w:rPr>
        <w:t xml:space="preserve">locatário (motorista)</w:t>
      </w:r>
      <w:r>
        <w:rPr>
          <w:color w:val="000000"/>
          <w:sz w:val="24"/>
          <w:szCs w:val="24"/>
        </w:rPr>
        <w:t xml:space="preserve">, limitando-se à gestão administrativa da locação.</w:t>
      </w:r>
      <w:r>
        <w:rPr>
          <w:color w:val="000000"/>
          <w:sz w:val="24"/>
          <w:szCs w:val="24"/>
        </w:rPr>
      </w:r>
      <w:r>
        <w:rPr>
          <w:color w:val="000000"/>
          <w:sz w:val="24"/>
          <w:szCs w:val="24"/>
        </w:rPr>
      </w:r>
    </w:p>
    <w:p w14:paraId="51AC5118" w14:textId="77777777">
      <w:pPr>
        <w:pBdr>
          <w:top w:val="none" w:color="000000" w:sz="4" w:space="0"/>
          <w:left w:val="none" w:color="000000" w:sz="4" w:space="0"/>
          <w:bottom w:val="none" w:color="000000" w:sz="4" w:space="0"/>
          <w:right w:val="none" w:color="000000" w:sz="4" w:space="0"/>
        </w:pBdr>
        <w:spacing w:after="240" w:before="63" w:line="276" w:lineRule="auto"/>
        <w:ind/>
        <w:jc w:val="both"/>
        <w:rPr>
          <w:color w:val="000000"/>
          <w:sz w:val="24"/>
          <w:szCs w:val="24"/>
        </w:rPr>
      </w:pPr>
      <w:r>
        <w:rPr>
          <w:color w:val="000000"/>
          <w:sz w:val="24"/>
          <w:szCs w:val="24"/>
        </w:rPr>
        <w:t xml:space="preserve">A ADMINIS</w:t>
      </w:r>
      <w:r>
        <w:rPr>
          <w:color w:val="000000"/>
          <w:sz w:val="24"/>
          <w:szCs w:val="24"/>
        </w:rPr>
        <w:t xml:space="preserve">TRADORA compromete-se a adotar as medidas cabíveis para apuração dos fatos e cobrança dos valores devidos junto ao</w:t>
      </w:r>
      <w:r>
        <w:rPr>
          <w:color w:val="000000"/>
          <w:sz w:val="24"/>
          <w:szCs w:val="24"/>
          <w:lang w:val="pt-BR"/>
        </w:rPr>
        <w:t xml:space="preserve"> </w:t>
      </w:r>
      <w:r>
        <w:rPr>
          <w:color w:val="000000"/>
          <w:sz w:val="24"/>
          <w:szCs w:val="24"/>
          <w:lang w:val="pt-BR"/>
        </w:rPr>
        <w:t xml:space="preserve">locatário (motorista)</w:t>
      </w:r>
      <w:r>
        <w:rPr>
          <w:color w:val="000000"/>
          <w:sz w:val="24"/>
          <w:szCs w:val="24"/>
        </w:rPr>
        <w:t xml:space="preserve">, inclusive mediante execução judicial, quando necessário, não havendo, contudo, garantia de êxito na recuperação dos valores.</w:t>
      </w:r>
      <w:r>
        <w:rPr>
          <w:color w:val="000000"/>
          <w:sz w:val="24"/>
          <w:szCs w:val="24"/>
        </w:rPr>
      </w:r>
      <w:r>
        <w:rPr>
          <w:color w:val="000000"/>
          <w:sz w:val="24"/>
          <w:szCs w:val="24"/>
        </w:rPr>
      </w:r>
    </w:p>
    <w:p w14:paraId="286DF622"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O(A) </w:t>
      </w:r>
      <w:r>
        <w:rPr>
          <w:lang w:val="pt-BR"/>
        </w:rPr>
        <w:t xml:space="preserve">CONTRATANTE</w:t>
      </w:r>
      <w:r>
        <w:rPr>
          <w:color w:val="000000"/>
          <w:sz w:val="24"/>
          <w:szCs w:val="24"/>
        </w:rPr>
        <w:t xml:space="preserve"> reconhece que </w:t>
      </w:r>
      <w:r>
        <w:rPr>
          <w:color w:val="000000"/>
          <w:sz w:val="24"/>
          <w:szCs w:val="24"/>
        </w:rPr>
        <w:t xml:space="preserve">tais circunstâncias configuram risco inerente à atividade empresarial de locação de veículos, assumindo integralmente os prejuízos que não forem recuperados do</w:t>
      </w:r>
      <w:r>
        <w:rPr>
          <w:color w:val="000000"/>
          <w:sz w:val="24"/>
          <w:szCs w:val="24"/>
          <w:lang w:val="pt-BR"/>
        </w:rPr>
        <w:t xml:space="preserve"> </w:t>
      </w:r>
      <w:r>
        <w:rPr>
          <w:color w:val="000000"/>
          <w:sz w:val="24"/>
          <w:szCs w:val="24"/>
          <w:lang w:val="pt-BR"/>
        </w:rPr>
        <w:t xml:space="preserve">locatário (motorista)</w:t>
      </w:r>
      <w:r>
        <w:rPr>
          <w:color w:val="000000"/>
          <w:sz w:val="24"/>
          <w:szCs w:val="24"/>
        </w:rPr>
        <w:t xml:space="preserve">, desde que não comprovada negligência grave ou dolo por par</w:t>
      </w:r>
      <w:r>
        <w:rPr>
          <w:color w:val="000000"/>
          <w:sz w:val="24"/>
          <w:szCs w:val="24"/>
          <w:lang w:val="pt-BR"/>
        </w:rPr>
        <w:t xml:space="preserve">t</w:t>
      </w:r>
      <w:r>
        <w:rPr>
          <w:color w:val="000000"/>
          <w:sz w:val="24"/>
          <w:szCs w:val="24"/>
        </w:rPr>
        <w:t xml:space="preserve">e da ADMINISTRADORA.</w:t>
      </w:r>
      <w:r>
        <w:rPr>
          <w:sz w:val="24"/>
          <w:szCs w:val="24"/>
        </w:rPr>
      </w:r>
      <w:r>
        <w:rPr>
          <w:sz w:val="24"/>
          <w:szCs w:val="24"/>
        </w:rPr>
      </w:r>
    </w:p>
    <w:p w14:paraId="109EC34E"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color w:val="000000"/>
          <w:sz w:val="24"/>
          <w:szCs w:val="24"/>
        </w:rPr>
        <w:t xml:space="preserve">Fica expressamente afastada qualquer responsabilidade solidária ou subsidiária da ADMINISTRADORA por atos ilícitos, imprudentes ou criminosos praticados pelo</w:t>
      </w:r>
      <w:r>
        <w:rPr>
          <w:color w:val="000000"/>
          <w:sz w:val="24"/>
          <w:szCs w:val="24"/>
          <w:lang w:val="pt-BR"/>
        </w:rPr>
        <w:t xml:space="preserve"> </w:t>
      </w:r>
      <w:r>
        <w:rPr>
          <w:color w:val="000000"/>
          <w:sz w:val="24"/>
          <w:szCs w:val="24"/>
          <w:lang w:val="pt-BR"/>
        </w:rPr>
        <w:t xml:space="preserve">locatário (motorista)</w:t>
      </w:r>
      <w:r>
        <w:rPr>
          <w:color w:val="000000"/>
          <w:sz w:val="24"/>
          <w:szCs w:val="24"/>
        </w:rPr>
        <w:t xml:space="preserve">.</w:t>
      </w:r>
      <w:r>
        <w:rPr>
          <w:sz w:val="24"/>
          <w:szCs w:val="24"/>
        </w:rPr>
      </w:r>
      <w:r>
        <w:rPr>
          <w:sz w:val="24"/>
          <w:szCs w:val="24"/>
        </w:rPr>
      </w:r>
    </w:p>
    <w:p w14:paraId="52384525" w14:textId="77777777">
      <w:pPr>
        <w:pStyle w:val="771"/>
        <w:pBdr/>
        <w:spacing w:after="240" w:before="63" w:line="276" w:lineRule="auto"/>
        <w:ind/>
        <w:rPr/>
      </w:pPr>
      <w:r/>
      <w:bookmarkStart w:id="7" w:name="CLÁUSULA_DÉCIMA_PRIMEIRA_–_DA_VIGÊNCIA_E"/>
      <w:r/>
      <w:bookmarkEnd w:id="7"/>
      <w:r>
        <w:t xml:space="preserve">CLÁUSULA</w:t>
      </w:r>
      <w:r>
        <w:rPr>
          <w:spacing w:val="-7"/>
        </w:rPr>
        <w:t xml:space="preserve"> </w:t>
      </w:r>
      <w:r>
        <w:t xml:space="preserve">DÉCIMA</w:t>
      </w:r>
      <w:r>
        <w:rPr>
          <w:spacing w:val="-5"/>
          <w:lang w:val="pt-BR"/>
        </w:rPr>
        <w:t xml:space="preserve"> QUARTA</w:t>
      </w:r>
      <w:r>
        <w:rPr>
          <w:spacing w:val="-5"/>
        </w:rPr>
        <w:t xml:space="preserve"> </w:t>
      </w:r>
      <w:r>
        <w:t xml:space="preserve">–</w:t>
      </w:r>
      <w:r>
        <w:rPr>
          <w:spacing w:val="-4"/>
        </w:rPr>
        <w:t xml:space="preserve"> </w:t>
      </w:r>
      <w:r>
        <w:t xml:space="preserve">DA</w:t>
      </w:r>
      <w:r>
        <w:rPr>
          <w:spacing w:val="-5"/>
        </w:rPr>
        <w:t xml:space="preserve"> </w:t>
      </w:r>
      <w:r>
        <w:t xml:space="preserve">VIGÊNCIA</w:t>
      </w:r>
      <w:r>
        <w:rPr>
          <w:spacing w:val="-5"/>
        </w:rPr>
        <w:t xml:space="preserve"> </w:t>
      </w:r>
      <w:r>
        <w:t xml:space="preserve">E</w:t>
      </w:r>
      <w:r>
        <w:rPr>
          <w:spacing w:val="-3"/>
        </w:rPr>
        <w:t xml:space="preserve"> </w:t>
      </w:r>
      <w:r>
        <w:rPr>
          <w:spacing w:val="-2"/>
        </w:rPr>
        <w:t xml:space="preserve">RESCISÃO</w:t>
      </w:r>
      <w:r>
        <w:rPr>
          <w:b/>
        </w:rPr>
      </w:r>
      <w:r/>
    </w:p>
    <w:p w14:paraId="4364517B" w14:textId="77777777">
      <w:pPr>
        <w:pStyle w:val="959"/>
        <w:pBdr/>
        <w:spacing w:after="240" w:before="63" w:line="276" w:lineRule="auto"/>
        <w:ind w:right="224" w:left="2"/>
        <w:jc w:val="both"/>
        <w:rPr/>
      </w:pPr>
      <w:r>
        <w:t xml:space="preserve">O presente contrato terá vigência de 180 (cento e oitenta) dias, renovando-se automaticamente por </w:t>
      </w:r>
      <w:r>
        <w:t xml:space="preserve">iguais períodos caso não haja manifestação em contrário por qualquer das partes.</w:t>
      </w:r>
      <w:r/>
    </w:p>
    <w:p w14:paraId="7FB68A44" w14:textId="77777777">
      <w:pPr>
        <w:pStyle w:val="959"/>
        <w:pBdr/>
        <w:spacing w:after="240" w:before="63" w:line="276" w:lineRule="auto"/>
        <w:ind w:right="222" w:left="2"/>
        <w:jc w:val="both"/>
        <w:rPr/>
      </w:pPr>
      <w:r>
        <w:t xml:space="preserve">A parte que desejar rescindir o contrato deverá notificar a outra, por escrito, com antecedência mínima de 30 (trinta) dias.</w:t>
      </w:r>
      <w:r/>
    </w:p>
    <w:p w14:paraId="0995D0B7">
      <w:pPr>
        <w:pStyle w:val="959"/>
        <w:pBdr/>
        <w:spacing w:after="240" w:before="63" w:line="276" w:lineRule="auto"/>
        <w:ind w:right="222" w:left="2"/>
        <w:jc w:val="both"/>
        <w:rPr/>
      </w:pPr>
      <w:r>
        <w:t xml:space="preserve">Se a solicitação de rescisão partir do(a) </w:t>
      </w:r>
      <w:r>
        <w:rPr>
          <w:lang w:val="pt-BR"/>
        </w:rPr>
        <w:t xml:space="preserve">CONTRATANTE</w:t>
      </w:r>
      <w:r>
        <w:t xml:space="preserve"> e houver um contrato de locação em vigor,</w:t>
      </w:r>
      <w:r>
        <w:rPr>
          <w:spacing w:val="-1"/>
        </w:rPr>
        <w:t xml:space="preserve"> </w:t>
      </w:r>
      <w:r>
        <w:t xml:space="preserve">este</w:t>
      </w:r>
      <w:r>
        <w:rPr>
          <w:spacing w:val="-1"/>
        </w:rPr>
        <w:t xml:space="preserve"> </w:t>
      </w:r>
      <w:r>
        <w:t xml:space="preserve">deverá</w:t>
      </w:r>
      <w:r>
        <w:rPr>
          <w:spacing w:val="-1"/>
        </w:rPr>
        <w:t xml:space="preserve"> </w:t>
      </w:r>
      <w:r>
        <w:t xml:space="preserve">aguardar o</w:t>
      </w:r>
      <w:r>
        <w:rPr>
          <w:spacing w:val="-1"/>
        </w:rPr>
        <w:t xml:space="preserve"> </w:t>
      </w:r>
      <w:r>
        <w:t xml:space="preserve">término</w:t>
      </w:r>
      <w:r>
        <w:rPr>
          <w:spacing w:val="-1"/>
        </w:rPr>
        <w:t xml:space="preserve"> </w:t>
      </w:r>
      <w:r>
        <w:t xml:space="preserve">do referido</w:t>
      </w:r>
      <w:r>
        <w:rPr>
          <w:spacing w:val="-1"/>
        </w:rPr>
        <w:t xml:space="preserve"> </w:t>
      </w:r>
      <w:r>
        <w:t xml:space="preserve">contrato</w:t>
      </w:r>
      <w:r>
        <w:rPr>
          <w:spacing w:val="-1"/>
        </w:rPr>
        <w:t xml:space="preserve"> </w:t>
      </w:r>
      <w:r>
        <w:t xml:space="preserve">para reaver</w:t>
      </w:r>
      <w:r>
        <w:rPr>
          <w:spacing w:val="-1"/>
        </w:rPr>
        <w:t xml:space="preserve"> </w:t>
      </w:r>
      <w:r>
        <w:t xml:space="preserve">o</w:t>
      </w:r>
      <w:r>
        <w:rPr>
          <w:spacing w:val="-1"/>
        </w:rPr>
        <w:t xml:space="preserve"> </w:t>
      </w:r>
      <w:r>
        <w:t xml:space="preserve">veículo, ou,</w:t>
      </w:r>
      <w:r>
        <w:rPr>
          <w:spacing w:val="-1"/>
        </w:rPr>
        <w:t xml:space="preserve"> </w:t>
      </w:r>
      <w:r>
        <w:t xml:space="preserve">caso</w:t>
      </w:r>
      <w:r>
        <w:rPr>
          <w:spacing w:val="-1"/>
        </w:rPr>
        <w:t xml:space="preserve"> </w:t>
      </w:r>
      <w:r>
        <w:t xml:space="preserve">o </w:t>
      </w:r>
      <w:r>
        <w:rPr>
          <w:spacing w:val="-2"/>
        </w:rPr>
        <w:t xml:space="preserve">locatário</w:t>
      </w:r>
      <w:r>
        <w:rPr>
          <w:spacing w:val="-2"/>
          <w:lang w:val="pt-BR"/>
        </w:rPr>
        <w:t xml:space="preserve"> </w:t>
      </w:r>
      <w:r>
        <w:t xml:space="preserve">concorde com a devolução antecipada, arcar com eventuais multas contratuais e com</w:t>
      </w:r>
      <w:r>
        <w:rPr>
          <w:lang w:val="pt-BR"/>
        </w:rPr>
        <w:t xml:space="preserve"> o</w:t>
      </w:r>
      <w:r>
        <w:t xml:space="preserve"> valor</w:t>
      </w:r>
      <w:r>
        <w:rPr>
          <w:spacing w:val="40"/>
        </w:rPr>
        <w:t xml:space="preserve"> </w:t>
      </w:r>
      <w:r>
        <w:t xml:space="preserve">integral da devolução da caução ao motorista locatário, sem qualquer responsabilidade da ADMINISTRADORA por tal reembolso.</w:t>
      </w:r>
      <w:r/>
    </w:p>
    <w:p w14:paraId="620F48D4" w14:textId="77777777">
      <w:pPr>
        <w:pStyle w:val="959"/>
        <w:pBdr/>
        <w:spacing w:after="240" w:before="63" w:line="276" w:lineRule="auto"/>
        <w:ind w:right="213" w:left="2"/>
        <w:jc w:val="both"/>
        <w:rPr/>
      </w:pPr>
      <w:r>
        <w:t xml:space="preserve">Caso a rescisão antecipada seja solicitada pelo(a) </w:t>
      </w:r>
      <w:r>
        <w:rPr>
          <w:lang w:val="pt-BR"/>
        </w:rPr>
        <w:t xml:space="preserve">CONTRATANTE</w:t>
      </w:r>
      <w:r>
        <w:t xml:space="preserve">, será devida à ADMINISTRADORA uma multa correspondente ao valor da taxa de administração que seria devida até o término do prazo contratual, como forma de compensação pelos investimentos e</w:t>
      </w:r>
      <w:r>
        <w:rPr>
          <w:spacing w:val="40"/>
        </w:rPr>
        <w:t xml:space="preserve"> </w:t>
      </w:r>
      <w:r>
        <w:t xml:space="preserve">custos operacionais incorridos.</w:t>
      </w:r>
      <w:r/>
    </w:p>
    <w:p w14:paraId="1BFDFA32" w14:textId="77777777">
      <w:pPr>
        <w:pBdr/>
        <w:spacing w:after="240" w:before="63" w:line="276" w:lineRule="auto"/>
        <w:ind/>
        <w:jc w:val="both"/>
        <w:rPr>
          <w:sz w:val="24"/>
          <w:szCs w:val="24"/>
        </w:rPr>
      </w:pPr>
      <w:r>
        <w:rPr>
          <w:sz w:val="24"/>
          <w:szCs w:val="24"/>
        </w:rPr>
        <w:t xml:space="preserve">Fica estabelecido que, caso o veículo permaneça parado (sem locação) por um período contínuo de 30 (trinta) dias,</w:t>
      </w:r>
      <w:r>
        <w:rPr>
          <w:sz w:val="24"/>
          <w:szCs w:val="24"/>
          <w:lang w:val="pt-BR"/>
        </w:rPr>
        <w:t xml:space="preserve"> salvo em casos de reparos mecânicos, elétricos ou outros que impeçam a locação,</w:t>
      </w:r>
      <w:r>
        <w:rPr>
          <w:sz w:val="24"/>
          <w:szCs w:val="24"/>
        </w:rPr>
        <w:t xml:space="preserve"> o(a) </w:t>
      </w:r>
      <w:r>
        <w:rPr>
          <w:lang w:val="pt-BR"/>
        </w:rPr>
        <w:t xml:space="preserve">CONTRATANTE</w:t>
      </w:r>
      <w:r>
        <w:rPr>
          <w:sz w:val="24"/>
          <w:szCs w:val="24"/>
        </w:rPr>
        <w:t xml:space="preserve"> poderá solicitar a devolução do veículo e a rescisão deste contrato sem o pagamento de qualquer multa rescisória.</w:t>
      </w:r>
      <w:r>
        <w:rPr>
          <w:sz w:val="24"/>
          <w:szCs w:val="24"/>
        </w:rPr>
      </w:r>
      <w:r>
        <w:rPr>
          <w:sz w:val="24"/>
          <w:szCs w:val="24"/>
        </w:rPr>
      </w:r>
    </w:p>
    <w:p w14:paraId="75AD9A5D" w14:textId="77777777">
      <w:pPr>
        <w:pStyle w:val="771"/>
        <w:pBdr/>
        <w:spacing w:after="240" w:before="63" w:line="276" w:lineRule="auto"/>
        <w:ind/>
        <w:rPr/>
      </w:pPr>
      <w:r/>
      <w:bookmarkStart w:id="8" w:name="CLÁUSULA_DÉCIMA_SEGUNDA_–_DA_DEVOLUÇÃO_D"/>
      <w:r/>
      <w:bookmarkEnd w:id="8"/>
      <w:r>
        <w:t xml:space="preserve">CLÁUSULA</w:t>
      </w:r>
      <w:r>
        <w:rPr>
          <w:spacing w:val="-7"/>
        </w:rPr>
        <w:t xml:space="preserve"> </w:t>
      </w:r>
      <w:r>
        <w:t xml:space="preserve">DÉCIMA</w:t>
      </w:r>
      <w:r>
        <w:rPr>
          <w:spacing w:val="-5"/>
        </w:rPr>
        <w:t xml:space="preserve"> </w:t>
      </w:r>
      <w:r>
        <w:rPr>
          <w:lang w:val="pt-BR"/>
        </w:rPr>
        <w:t xml:space="preserve">QUINTA</w:t>
      </w:r>
      <w:r>
        <w:rPr>
          <w:spacing w:val="-5"/>
        </w:rPr>
        <w:t xml:space="preserve"> </w:t>
      </w:r>
      <w:r>
        <w:t xml:space="preserve">–</w:t>
      </w:r>
      <w:r>
        <w:rPr>
          <w:spacing w:val="-4"/>
        </w:rPr>
        <w:t xml:space="preserve"> </w:t>
      </w:r>
      <w:r>
        <w:t xml:space="preserve">DA</w:t>
      </w:r>
      <w:r>
        <w:rPr>
          <w:spacing w:val="-5"/>
        </w:rPr>
        <w:t xml:space="preserve"> </w:t>
      </w:r>
      <w:r>
        <w:t xml:space="preserve">DEVOLUÇÃO</w:t>
      </w:r>
      <w:r>
        <w:rPr>
          <w:spacing w:val="-5"/>
        </w:rPr>
        <w:t xml:space="preserve"> </w:t>
      </w:r>
      <w:r>
        <w:t xml:space="preserve">DO</w:t>
      </w:r>
      <w:r>
        <w:rPr>
          <w:spacing w:val="-2"/>
        </w:rPr>
        <w:t xml:space="preserve"> VEÍCULO</w:t>
      </w:r>
      <w:r>
        <w:rPr>
          <w:b/>
        </w:rPr>
      </w:r>
      <w:r/>
    </w:p>
    <w:p w14:paraId="688F8300"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Por ocasião da rescisão deste contrato ou do término de sua vigência, o veículo será devolvido ao(à) </w:t>
      </w:r>
      <w:r>
        <w:rPr>
          <w:lang w:val="pt-BR"/>
        </w:rPr>
        <w:t xml:space="preserve">CONTRATANTE</w:t>
      </w:r>
      <w:r>
        <w:rPr>
          <w:sz w:val="24"/>
          <w:szCs w:val="24"/>
        </w:rPr>
        <w:t xml:space="preserve"> no estado de conservação em que se encontrar, considerado o desgaste natural decorrente da utilização para fins de locação.</w:t>
      </w:r>
      <w:r>
        <w:rPr>
          <w:sz w:val="24"/>
          <w:szCs w:val="24"/>
        </w:rPr>
      </w:r>
      <w:r>
        <w:rPr>
          <w:sz w:val="24"/>
          <w:szCs w:val="24"/>
        </w:rPr>
      </w:r>
    </w:p>
    <w:p w14:paraId="24D6A736"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O(A) </w:t>
      </w:r>
      <w:r>
        <w:rPr>
          <w:lang w:val="pt-BR"/>
        </w:rPr>
        <w:t xml:space="preserve">CONTRATANTE</w:t>
      </w:r>
      <w:r>
        <w:rPr>
          <w:sz w:val="24"/>
          <w:szCs w:val="24"/>
        </w:rPr>
        <w:t xml:space="preserve"> declara estar ciente de que o veículo será devolvido com os níveis de óleo do motor, fluidos, combustível e demais consumíveis existentes no momento da devolução, sem direito a qualquer ressarcimento ou complementação por parte da ADMINISTRADORA.</w:t>
      </w:r>
      <w:r>
        <w:rPr>
          <w:sz w:val="24"/>
          <w:szCs w:val="24"/>
        </w:rPr>
      </w:r>
      <w:r>
        <w:rPr>
          <w:sz w:val="24"/>
          <w:szCs w:val="24"/>
        </w:rPr>
      </w:r>
    </w:p>
    <w:p w14:paraId="0C3FE716"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Os pneus e demais itens sujeitos a desgaste natural serão devolvidos no estado em que se encontrarem, independentemente do grau de uso, não cabendo à ADMINISTRADORA obrigação de substituição ou indenização.</w:t>
      </w:r>
      <w:r>
        <w:rPr>
          <w:sz w:val="24"/>
          <w:szCs w:val="24"/>
        </w:rPr>
      </w:r>
      <w:r>
        <w:rPr>
          <w:sz w:val="24"/>
          <w:szCs w:val="24"/>
        </w:rPr>
      </w:r>
    </w:p>
    <w:p w14:paraId="73018077"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O disposto nesta cláusula não exime a ADMINISTRADORA de seu dever de fiscalização e zelo, devendo monitorar o uso adequado do veículo e manter os itens essenciais em condições seguras e operacionais durante a vigência da locação.</w:t>
      </w:r>
      <w:r>
        <w:rPr>
          <w:sz w:val="24"/>
          <w:szCs w:val="24"/>
        </w:rPr>
      </w:r>
      <w:r>
        <w:rPr>
          <w:sz w:val="24"/>
          <w:szCs w:val="24"/>
        </w:rPr>
      </w:r>
    </w:p>
    <w:p w14:paraId="6C71E4F9"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Eventua</w:t>
      </w:r>
      <w:r>
        <w:rPr>
          <w:sz w:val="24"/>
          <w:szCs w:val="24"/>
        </w:rPr>
        <w:t xml:space="preserve">is acessórios, equipamentos adicionais ou modificações realizadas durante o período de administração permanecerão incorporados ao veículo, constituindo benfeitorias em favor do(a) </w:t>
      </w:r>
      <w:r>
        <w:rPr>
          <w:lang w:val="pt-BR"/>
        </w:rPr>
        <w:t xml:space="preserve">CONTRATANTE</w:t>
      </w:r>
      <w:r>
        <w:rPr>
          <w:sz w:val="24"/>
          <w:szCs w:val="24"/>
        </w:rPr>
        <w:t xml:space="preserve">, sem direito de retenção ou indenização pela ADMINISTRADORA.</w:t>
      </w:r>
      <w:r>
        <w:rPr>
          <w:sz w:val="24"/>
          <w:szCs w:val="24"/>
        </w:rPr>
      </w:r>
      <w:r>
        <w:rPr>
          <w:sz w:val="24"/>
          <w:szCs w:val="24"/>
        </w:rPr>
      </w:r>
    </w:p>
    <w:p w14:paraId="4A2463B1"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O(A) </w:t>
      </w:r>
      <w:r>
        <w:rPr>
          <w:lang w:val="pt-BR"/>
        </w:rPr>
        <w:t xml:space="preserve">CONTRATANTE</w:t>
      </w:r>
      <w:r>
        <w:rPr>
          <w:sz w:val="24"/>
          <w:szCs w:val="24"/>
        </w:rPr>
        <w:t xml:space="preserve"> reconhece que as cobranças realizadas aos locatários</w:t>
      </w:r>
      <w:r>
        <w:rPr>
          <w:sz w:val="24"/>
          <w:szCs w:val="24"/>
        </w:rPr>
        <w:t xml:space="preserve"> a título de taxa de limpeza, óleos, </w:t>
      </w:r>
      <w:r>
        <w:rPr>
          <w:sz w:val="24"/>
          <w:szCs w:val="24"/>
          <w:lang w:val="pt-BR"/>
        </w:rPr>
        <w:t xml:space="preserve">fluídos, </w:t>
      </w:r>
      <w:r>
        <w:rPr>
          <w:sz w:val="24"/>
          <w:szCs w:val="24"/>
        </w:rPr>
        <w:t xml:space="preserve">pneus e demais consumíveis possuem natureza operacional e visam à rentabilidade da operação, não constituindo obrigação da ADMINISTRADORA de devolver o veículo em condições específicas além das previstas neste contrato.</w:t>
      </w:r>
      <w:r>
        <w:rPr>
          <w:sz w:val="24"/>
          <w:szCs w:val="24"/>
        </w:rPr>
      </w:r>
      <w:r>
        <w:rPr>
          <w:sz w:val="24"/>
          <w:szCs w:val="24"/>
        </w:rPr>
      </w:r>
    </w:p>
    <w:p w14:paraId="41966E42"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A partir da notificação de devolução do veículo, a ADMINISTRADORA poderá utilizar prazo razoável para realizar vistoria </w:t>
      </w:r>
      <w:r>
        <w:rPr>
          <w:sz w:val="24"/>
          <w:szCs w:val="24"/>
        </w:rPr>
        <w:t xml:space="preserve">técnica detalhada, apurar eventuais danos e providenciar os reparos necessários à regularização do veículo. Em razão desse procedimento, o prazo para entrega definitiva ao(à) </w:t>
      </w:r>
      <w:r>
        <w:rPr>
          <w:lang w:val="pt-BR"/>
        </w:rPr>
        <w:t xml:space="preserve">CONTRATANTE</w:t>
      </w:r>
      <w:r>
        <w:rPr>
          <w:sz w:val="24"/>
          <w:szCs w:val="24"/>
        </w:rPr>
        <w:t xml:space="preserve"> poderá ser prorrogado até a conclusão dos reparos i</w:t>
      </w:r>
      <w:r>
        <w:rPr>
          <w:sz w:val="24"/>
          <w:szCs w:val="24"/>
          <w:lang w:val="pt-BR"/>
        </w:rPr>
        <w:t xml:space="preserve">n</w:t>
      </w:r>
      <w:r>
        <w:rPr>
          <w:sz w:val="24"/>
          <w:szCs w:val="24"/>
        </w:rPr>
        <w:t xml:space="preserve">dispensáveis.</w:t>
      </w:r>
      <w:r>
        <w:rPr>
          <w:sz w:val="24"/>
          <w:szCs w:val="24"/>
        </w:rPr>
      </w:r>
      <w:r>
        <w:rPr>
          <w:sz w:val="24"/>
          <w:szCs w:val="24"/>
        </w:rPr>
      </w:r>
    </w:p>
    <w:p w14:paraId="735364A5" w14:textId="77777777">
      <w:pPr>
        <w:pBdr>
          <w:top w:val="none" w:color="000000" w:sz="4" w:space="0"/>
          <w:left w:val="none" w:color="000000" w:sz="4" w:space="0"/>
          <w:bottom w:val="none" w:color="000000" w:sz="4" w:space="0"/>
          <w:right w:val="none" w:color="000000" w:sz="4" w:space="0"/>
        </w:pBdr>
        <w:spacing w:after="240" w:before="63" w:line="276" w:lineRule="auto"/>
        <w:ind/>
        <w:jc w:val="both"/>
        <w:rPr>
          <w:sz w:val="24"/>
          <w:szCs w:val="24"/>
        </w:rPr>
      </w:pPr>
      <w:r>
        <w:rPr>
          <w:sz w:val="24"/>
          <w:szCs w:val="24"/>
        </w:rPr>
        <w:t xml:space="preserve">A devolução será formalizada mediante Termo de Devolução, a ser assinado por ambas as partes, constituindo quitação recíproca quanto às condições físicas aparentes do bem.</w:t>
      </w:r>
      <w:r>
        <w:rPr>
          <w:sz w:val="24"/>
          <w:szCs w:val="24"/>
        </w:rPr>
      </w:r>
      <w:r>
        <w:rPr>
          <w:sz w:val="24"/>
          <w:szCs w:val="24"/>
        </w:rPr>
      </w:r>
    </w:p>
    <w:p w14:paraId="4AF57016" w14:textId="77777777">
      <w:pPr>
        <w:pStyle w:val="771"/>
        <w:pBdr/>
        <w:spacing w:after="240" w:before="63" w:line="276" w:lineRule="auto"/>
        <w:ind/>
        <w:rPr/>
      </w:pPr>
      <w:r>
        <w:t xml:space="preserve">CLÁUSULA DÉCIMA </w:t>
      </w:r>
      <w:r>
        <w:rPr>
          <w:lang w:val="pt-BR"/>
        </w:rPr>
        <w:t xml:space="preserve">SEXTA</w:t>
      </w:r>
      <w:r>
        <w:t xml:space="preserve"> – DAS INFRAÇÕES/MULTAS DE TRÂNSITO</w:t>
      </w:r>
      <w:r/>
    </w:p>
    <w:p w14:paraId="71945914" w14:textId="77777777">
      <w:pPr>
        <w:pBdr/>
        <w:spacing w:after="240" w:before="63" w:line="276" w:lineRule="auto"/>
        <w:ind/>
        <w:jc w:val="both"/>
        <w:rPr>
          <w:sz w:val="24"/>
          <w:szCs w:val="24"/>
          <w:highlight w:val="none"/>
        </w:rPr>
      </w:pPr>
      <w:r>
        <w:rPr>
          <w:sz w:val="24"/>
          <w:szCs w:val="24"/>
        </w:rPr>
        <w:t xml:space="preserve">As infrações e multas de trânsito cometidas durante o período de locação serão pagas em até</w:t>
      </w:r>
      <w:r>
        <w:rPr>
          <w:sz w:val="24"/>
          <w:szCs w:val="24"/>
          <w:lang w:val="pt-BR"/>
        </w:rPr>
        <w:t xml:space="preserve"> </w:t>
      </w:r>
      <w:r>
        <w:rPr>
          <w:sz w:val="24"/>
          <w:szCs w:val="24"/>
          <w:lang w:val="pt-BR"/>
        </w:rPr>
        <w:t xml:space="preserve">3</w:t>
      </w:r>
      <w:r>
        <w:rPr>
          <w:sz w:val="24"/>
          <w:szCs w:val="24"/>
          <w:lang w:val="pt-BR"/>
        </w:rPr>
        <w:t xml:space="preserve">0</w:t>
      </w:r>
      <w:r>
        <w:rPr>
          <w:sz w:val="24"/>
          <w:szCs w:val="24"/>
        </w:rPr>
        <w:t xml:space="preserve"> (</w:t>
      </w:r>
      <w:r>
        <w:rPr>
          <w:sz w:val="24"/>
          <w:szCs w:val="24"/>
          <w:lang w:val="pt-BR"/>
        </w:rPr>
        <w:t xml:space="preserve">trinta</w:t>
      </w:r>
      <w:r>
        <w:rPr>
          <w:sz w:val="24"/>
          <w:szCs w:val="24"/>
        </w:rPr>
        <w:t xml:space="preserve">) dias </w:t>
      </w:r>
      <w:r>
        <w:rPr>
          <w:sz w:val="24"/>
          <w:szCs w:val="24"/>
          <w:lang w:val="pt-BR"/>
        </w:rPr>
        <w:t xml:space="preserve">corridos</w:t>
      </w:r>
      <w:r>
        <w:rPr>
          <w:sz w:val="24"/>
          <w:szCs w:val="24"/>
        </w:rPr>
        <w:t xml:space="preserve"> após a finalização do último contrato de locação, até o limite do valor da caução retida</w:t>
      </w:r>
      <w:r>
        <w:rPr>
          <w:sz w:val="24"/>
          <w:szCs w:val="24"/>
        </w:rPr>
        <w:t xml:space="preserve">.</w:t>
      </w:r>
      <w:r>
        <w:rPr>
          <w:sz w:val="24"/>
          <w:szCs w:val="24"/>
          <w:highlight w:val="none"/>
        </w:rPr>
      </w:r>
      <w:r>
        <w:rPr>
          <w:sz w:val="24"/>
          <w:szCs w:val="24"/>
          <w:highlight w:val="none"/>
        </w:rPr>
      </w:r>
    </w:p>
    <w:p w14:paraId="63484F5F">
      <w:pPr>
        <w:pBdr/>
        <w:spacing w:after="240" w:before="63" w:line="276"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Caso as infrações de trânsito sejam lançadas pelos órgãos competentes após 30 (trinta) dias corridos do encerramento do último contrato de locação, o(a) CONTRATANTE deverá comu</w:t>
      </w:r>
      <w:r>
        <w:rPr>
          <w:rFonts w:ascii="Times New Roman" w:hAnsi="Times New Roman" w:eastAsia="Times New Roman" w:cs="Times New Roman"/>
          <w:sz w:val="24"/>
          <w:szCs w:val="24"/>
          <w:highlight w:val="none"/>
        </w:rPr>
        <w:t xml:space="preserve">nicar formalmente a ADMINISTRADORA, que envidará seus melhores esforços para identificar o condutor responsável e realizar as cobranças administrativas e/ou judiciais cabíveis. Fica, contudo, expressamente estabelecido que a ADMINISTRADORA não garante o re</w:t>
      </w:r>
      <w:r>
        <w:rPr>
          <w:rFonts w:ascii="Times New Roman" w:hAnsi="Times New Roman" w:eastAsia="Times New Roman" w:cs="Times New Roman"/>
          <w:sz w:val="24"/>
          <w:szCs w:val="24"/>
          <w:highlight w:val="none"/>
        </w:rPr>
        <w:t xml:space="preserve">cebimento dos valores referentes a essas infrações tardias, uma vez que o contrato com o respectivo locatário já terá sido encerrado e a caução já terá sido devolvida ou integralmente utilizada, não havendo garantia disponível para cobertura dessas multas.</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14:paraId="66BE5661" w14:textId="77777777">
      <w:pPr>
        <w:pBdr/>
        <w:spacing w:after="240" w:before="63" w:line="276" w:lineRule="auto"/>
        <w:ind/>
        <w:jc w:val="both"/>
        <w:rPr>
          <w:sz w:val="24"/>
          <w:szCs w:val="24"/>
        </w:rPr>
      </w:pPr>
      <w:r>
        <w:rPr>
          <w:sz w:val="24"/>
          <w:szCs w:val="24"/>
        </w:rPr>
        <w:t xml:space="preserve">Caso o mesmo locatário possua várias infrações de trânsito e, após a devolução do veículo e/ou rescisão contratual, o valor total das multas ultrapasse o valor da caução, a responsabilidade pelo pagamento do valor excedente será do(a) </w:t>
      </w:r>
      <w:r>
        <w:rPr>
          <w:lang w:val="pt-BR"/>
        </w:rPr>
        <w:t xml:space="preserve">CONTRATANTE</w:t>
      </w:r>
      <w:r>
        <w:rPr>
          <w:sz w:val="24"/>
          <w:szCs w:val="24"/>
        </w:rPr>
        <w:t xml:space="preserve">.</w:t>
      </w:r>
      <w:r>
        <w:rPr>
          <w:sz w:val="24"/>
          <w:szCs w:val="24"/>
        </w:rPr>
      </w:r>
      <w:r>
        <w:rPr>
          <w:sz w:val="24"/>
          <w:szCs w:val="24"/>
        </w:rPr>
      </w:r>
    </w:p>
    <w:p w14:paraId="6458B7BF" w14:textId="77777777">
      <w:pPr>
        <w:pBdr/>
        <w:spacing w:after="240" w:before="63" w:line="276" w:lineRule="auto"/>
        <w:ind/>
        <w:jc w:val="both"/>
        <w:rPr>
          <w:sz w:val="24"/>
          <w:szCs w:val="24"/>
        </w:rPr>
      </w:pPr>
      <w:r>
        <w:rPr>
          <w:sz w:val="24"/>
          <w:szCs w:val="24"/>
        </w:rPr>
        <w:t xml:space="preserve">Excepcional</w:t>
      </w:r>
      <w:r>
        <w:rPr>
          <w:sz w:val="24"/>
          <w:szCs w:val="24"/>
        </w:rPr>
        <w:t xml:space="preserve">mente, caso seja comprovada a negligência da ADMINISTRADORA (como, por exemplo, acumular multas sem realizar a cobrança das anteriores, ou falta de cobrança das multas ao locatário), a ADMINISTRADORA será responsável pelo pagamento das referidas infrações.</w:t>
      </w:r>
      <w:r>
        <w:rPr>
          <w:sz w:val="24"/>
          <w:szCs w:val="24"/>
        </w:rPr>
      </w:r>
      <w:r>
        <w:rPr>
          <w:sz w:val="24"/>
          <w:szCs w:val="24"/>
        </w:rPr>
      </w:r>
    </w:p>
    <w:p w14:paraId="787F45F2" w14:textId="77777777">
      <w:pPr>
        <w:pStyle w:val="771"/>
        <w:pBdr/>
        <w:spacing w:after="240" w:before="63" w:line="276" w:lineRule="auto"/>
        <w:ind/>
        <w:rPr/>
      </w:pPr>
      <w:r>
        <w:t xml:space="preserve">CLÁUSULA DÉCIMA </w:t>
      </w:r>
      <w:r>
        <w:rPr>
          <w:lang w:val="pt-BR"/>
        </w:rPr>
        <w:t xml:space="preserve">SÉTIMA</w:t>
      </w:r>
      <w:r>
        <w:t xml:space="preserve"> – DA CAUÇÃO</w:t>
      </w:r>
      <w:r/>
    </w:p>
    <w:p w14:paraId="59E74678" w14:textId="77777777">
      <w:pPr>
        <w:pBdr/>
        <w:spacing w:after="240" w:before="63" w:line="276" w:lineRule="auto"/>
        <w:ind/>
        <w:jc w:val="both"/>
        <w:rPr>
          <w:sz w:val="24"/>
          <w:szCs w:val="24"/>
        </w:rPr>
      </w:pPr>
      <w:r>
        <w:rPr>
          <w:sz w:val="24"/>
          <w:szCs w:val="24"/>
        </w:rPr>
        <w:t xml:space="preserve">A caução retida do locatário será utilizada para cobrir eventuais débitos e despesas, obedecendo estritamente à seguinte ordem de prioridade:</w:t>
      </w:r>
      <w:r>
        <w:rPr>
          <w:sz w:val="24"/>
          <w:szCs w:val="24"/>
        </w:rPr>
      </w:r>
      <w:r>
        <w:rPr>
          <w:sz w:val="24"/>
          <w:szCs w:val="24"/>
        </w:rPr>
      </w:r>
    </w:p>
    <w:p w14:paraId="183B6A9C" w14:textId="77777777">
      <w:pPr>
        <w:pBdr/>
        <w:spacing w:after="240" w:before="63" w:line="276" w:lineRule="auto"/>
        <w:ind/>
        <w:jc w:val="both"/>
        <w:rPr>
          <w:sz w:val="24"/>
          <w:szCs w:val="24"/>
        </w:rPr>
      </w:pPr>
      <w:r>
        <w:rPr>
          <w:sz w:val="24"/>
          <w:szCs w:val="24"/>
        </w:rPr>
        <w:t xml:space="preserve">1 - Aluguéis vencidos e não pagos;</w:t>
      </w:r>
      <w:r>
        <w:rPr>
          <w:sz w:val="24"/>
          <w:szCs w:val="24"/>
        </w:rPr>
      </w:r>
      <w:r>
        <w:rPr>
          <w:sz w:val="24"/>
          <w:szCs w:val="24"/>
        </w:rPr>
      </w:r>
    </w:p>
    <w:p w14:paraId="3A75AFB3" w14:textId="77777777">
      <w:pPr>
        <w:pBdr/>
        <w:spacing w:after="240" w:before="63" w:line="276" w:lineRule="auto"/>
        <w:ind/>
        <w:jc w:val="both"/>
        <w:rPr>
          <w:sz w:val="24"/>
          <w:szCs w:val="24"/>
        </w:rPr>
      </w:pPr>
      <w:r>
        <w:rPr>
          <w:sz w:val="24"/>
          <w:szCs w:val="24"/>
        </w:rPr>
        <w:t xml:space="preserve">2 - Troca de óleo, limpeza do veículo e reposição de acessórios;</w:t>
      </w:r>
      <w:r>
        <w:rPr>
          <w:sz w:val="24"/>
          <w:szCs w:val="24"/>
        </w:rPr>
      </w:r>
      <w:r>
        <w:rPr>
          <w:sz w:val="24"/>
          <w:szCs w:val="24"/>
        </w:rPr>
      </w:r>
    </w:p>
    <w:p w14:paraId="4FE23560" w14:textId="77777777">
      <w:pPr>
        <w:pBdr/>
        <w:spacing w:after="240" w:before="63" w:line="276" w:lineRule="auto"/>
        <w:ind/>
        <w:jc w:val="both"/>
        <w:rPr>
          <w:sz w:val="24"/>
          <w:szCs w:val="24"/>
        </w:rPr>
      </w:pPr>
      <w:r>
        <w:rPr>
          <w:sz w:val="24"/>
          <w:szCs w:val="24"/>
        </w:rPr>
        <w:t xml:space="preserve">3 - Infrações e multas de trânsito;</w:t>
      </w:r>
      <w:r>
        <w:rPr>
          <w:sz w:val="24"/>
          <w:szCs w:val="24"/>
        </w:rPr>
      </w:r>
      <w:r>
        <w:rPr>
          <w:sz w:val="24"/>
          <w:szCs w:val="24"/>
        </w:rPr>
      </w:r>
    </w:p>
    <w:p w14:paraId="34268B6D" w14:textId="77777777">
      <w:pPr>
        <w:pBdr/>
        <w:spacing w:after="240" w:before="63" w:line="276" w:lineRule="auto"/>
        <w:ind/>
        <w:jc w:val="both"/>
        <w:rPr>
          <w:sz w:val="24"/>
          <w:szCs w:val="24"/>
        </w:rPr>
      </w:pPr>
      <w:r>
        <w:rPr>
          <w:sz w:val="24"/>
          <w:szCs w:val="24"/>
        </w:rPr>
        <w:t xml:space="preserve">4 - Avarias do veículo e pagamento de franquias em caso de colisão ou acionamento de proteção veicular.</w:t>
      </w:r>
      <w:r>
        <w:rPr>
          <w:sz w:val="24"/>
          <w:szCs w:val="24"/>
        </w:rPr>
      </w:r>
      <w:r>
        <w:rPr>
          <w:sz w:val="24"/>
          <w:szCs w:val="24"/>
        </w:rPr>
      </w:r>
    </w:p>
    <w:p w14:paraId="65BC0E8C" w14:textId="77777777">
      <w:pPr>
        <w:pStyle w:val="771"/>
        <w:pBdr/>
        <w:spacing w:after="240" w:before="63" w:line="276" w:lineRule="auto"/>
        <w:ind/>
        <w:rPr/>
      </w:pPr>
      <w:r>
        <w:t xml:space="preserve">CLÁUSULA DÉCIMA </w:t>
      </w:r>
      <w:r>
        <w:rPr>
          <w:lang w:val="pt-BR"/>
        </w:rPr>
        <w:t xml:space="preserve">OITAVA</w:t>
      </w:r>
      <w:r>
        <w:t xml:space="preserve"> – DO MONITORAMENTO</w:t>
      </w:r>
      <w:r/>
    </w:p>
    <w:p w14:paraId="27AF86A1" w14:textId="77777777">
      <w:pPr>
        <w:pBdr/>
        <w:spacing w:after="240" w:before="63" w:line="276" w:lineRule="auto"/>
        <w:ind/>
        <w:jc w:val="both"/>
        <w:rPr>
          <w:sz w:val="24"/>
          <w:szCs w:val="24"/>
        </w:rPr>
      </w:pPr>
      <w:r>
        <w:rPr>
          <w:sz w:val="24"/>
          <w:szCs w:val="24"/>
        </w:rPr>
        <w:t xml:space="preserve">A ADMINISTRADORA é responsável por realizar o monitoramento do(s) veículo(s) objeto deste contrato durante o período em que estiverem sob sua gestão</w:t>
      </w:r>
      <w:r>
        <w:rPr>
          <w:sz w:val="24"/>
          <w:szCs w:val="24"/>
          <w:lang w:val="pt-BR"/>
        </w:rPr>
        <w:t xml:space="preserve">, desde que o </w:t>
      </w:r>
      <w:r>
        <w:rPr>
          <w:lang w:val="pt-BR"/>
        </w:rPr>
        <w:t xml:space="preserve">CONTRATANTE</w:t>
      </w:r>
      <w:r>
        <w:rPr>
          <w:sz w:val="24"/>
          <w:szCs w:val="24"/>
          <w:lang w:val="pt-BR"/>
        </w:rPr>
        <w:t xml:space="preserve"> possua, no(s) veículo(s), o equipamento previamente contratado para este fim</w:t>
      </w:r>
      <w:r>
        <w:rPr>
          <w:sz w:val="24"/>
          <w:szCs w:val="24"/>
        </w:rPr>
        <w:t xml:space="preserve">.</w:t>
      </w:r>
      <w:r>
        <w:rPr>
          <w:sz w:val="24"/>
          <w:szCs w:val="24"/>
        </w:rPr>
      </w:r>
      <w:r>
        <w:rPr>
          <w:sz w:val="24"/>
          <w:szCs w:val="24"/>
        </w:rPr>
      </w:r>
    </w:p>
    <w:p w14:paraId="29A81B20" w14:textId="77777777">
      <w:pPr>
        <w:pBdr/>
        <w:spacing w:after="240" w:before="63" w:line="276" w:lineRule="auto"/>
        <w:ind/>
        <w:jc w:val="both"/>
        <w:rPr>
          <w:sz w:val="24"/>
          <w:szCs w:val="24"/>
        </w:rPr>
      </w:pPr>
      <w:r>
        <w:rPr>
          <w:sz w:val="24"/>
          <w:szCs w:val="24"/>
        </w:rPr>
        <w:t xml:space="preserve">Fica expressamente estabelecido que a ADMINISTRADORA não será responsabilizada por eventuais defeitos, falhas técnicas, interrupções de sinal ou problemas na prestação do serviço de monitoramento e rastreamento fornecido por empresas terceirizadas.</w:t>
      </w:r>
      <w:r>
        <w:rPr>
          <w:sz w:val="24"/>
          <w:szCs w:val="24"/>
        </w:rPr>
      </w:r>
      <w:r>
        <w:rPr>
          <w:sz w:val="24"/>
          <w:szCs w:val="24"/>
        </w:rPr>
      </w:r>
    </w:p>
    <w:p w14:paraId="02F221ED" w14:textId="77777777">
      <w:pPr>
        <w:pStyle w:val="771"/>
        <w:pBdr/>
        <w:spacing w:after="240" w:before="63" w:line="276" w:lineRule="auto"/>
        <w:ind/>
        <w:rPr/>
      </w:pPr>
      <w:r>
        <w:t xml:space="preserve">CLÁUSULA DÉCIMA </w:t>
      </w:r>
      <w:r>
        <w:rPr>
          <w:lang w:val="pt-BR"/>
        </w:rPr>
        <w:t xml:space="preserve">NON</w:t>
      </w:r>
      <w:r>
        <w:t xml:space="preserve">A – DA COMUNICAÇÃO</w:t>
      </w:r>
      <w:r/>
    </w:p>
    <w:p w14:paraId="55EAB5D5" w14:textId="77777777">
      <w:pPr>
        <w:pBdr/>
        <w:spacing w:after="240" w:before="63" w:line="276" w:lineRule="auto"/>
        <w:ind/>
        <w:jc w:val="both"/>
        <w:rPr>
          <w:sz w:val="24"/>
          <w:szCs w:val="24"/>
        </w:rPr>
      </w:pPr>
      <w:r>
        <w:rPr>
          <w:sz w:val="24"/>
          <w:szCs w:val="24"/>
        </w:rPr>
        <w:t xml:space="preserve">A ADMINISTRADORA compromete-se a manter o(a) </w:t>
      </w:r>
      <w:r>
        <w:rPr>
          <w:lang w:val="pt-BR"/>
        </w:rPr>
        <w:t xml:space="preserve">CONTRATANTE</w:t>
      </w:r>
      <w:r>
        <w:rPr>
          <w:sz w:val="24"/>
          <w:szCs w:val="24"/>
        </w:rPr>
        <w:t xml:space="preserve"> informado(a) sobre todos </w:t>
      </w:r>
      <w:r>
        <w:rPr>
          <w:sz w:val="24"/>
          <w:szCs w:val="24"/>
        </w:rPr>
        <w:t xml:space="preserve">os serviços, manutenções e reparos realizados no(s) veículo(s).</w:t>
      </w:r>
      <w:r>
        <w:rPr>
          <w:sz w:val="24"/>
          <w:szCs w:val="24"/>
        </w:rPr>
      </w:r>
      <w:r>
        <w:rPr>
          <w:sz w:val="24"/>
          <w:szCs w:val="24"/>
        </w:rPr>
      </w:r>
    </w:p>
    <w:p w14:paraId="5EE2E288">
      <w:pPr>
        <w:pBdr/>
        <w:spacing w:after="240" w:before="63" w:line="276" w:lineRule="auto"/>
        <w:ind/>
        <w:jc w:val="both"/>
        <w:rPr>
          <w:sz w:val="24"/>
          <w:szCs w:val="24"/>
        </w:rPr>
      </w:pPr>
      <w:r>
        <w:rPr>
          <w:sz w:val="24"/>
          <w:szCs w:val="24"/>
        </w:rPr>
      </w:r>
      <w:r>
        <w:rPr>
          <w:sz w:val="24"/>
          <w:szCs w:val="24"/>
        </w:rPr>
        <w:t xml:space="preserve">Adicionalmente, a ADMINISTRADORA comunicará o(a) </w:t>
      </w:r>
      <w:r>
        <w:rPr>
          <w:lang w:val="pt-BR"/>
        </w:rPr>
        <w:t xml:space="preserve">CONTRATANTE</w:t>
      </w:r>
      <w:r>
        <w:rPr>
          <w:sz w:val="24"/>
          <w:szCs w:val="24"/>
        </w:rPr>
        <w:t xml:space="preserve"> sempre que o veículo for alugado (início de um novo ciclo de locação) e sempre que for desalugado (devolução pelo locatário).</w:t>
      </w:r>
      <w:r>
        <w:rPr>
          <w:sz w:val="24"/>
          <w:szCs w:val="24"/>
        </w:rPr>
      </w:r>
      <w:r>
        <w:rPr>
          <w:sz w:val="24"/>
          <w:szCs w:val="24"/>
        </w:rPr>
      </w:r>
    </w:p>
    <w:p w14:paraId="58BAFC1F">
      <w:pPr>
        <w:pBdr/>
        <w:spacing w:after="240" w:before="63" w:line="276" w:lineRule="auto"/>
        <w:ind/>
        <w:jc w:val="both"/>
        <w:rPr>
          <w:b/>
          <w:bCs/>
          <w:sz w:val="24"/>
          <w:szCs w:val="24"/>
        </w:rPr>
      </w:pPr>
      <w:r>
        <w:rPr>
          <w:b/>
          <w:bCs/>
          <w:sz w:val="24"/>
          <w:szCs w:val="24"/>
        </w:rPr>
      </w:r>
      <w:r>
        <w:rPr>
          <w:b/>
          <w:bCs/>
          <w:sz w:val="24"/>
          <w:szCs w:val="24"/>
        </w:rPr>
      </w:r>
      <w:bookmarkStart w:id="9" w:name="CLÁUSULA_DÉCIMA_TERCEIRA_–_DA_PROTEÇÃO_D"/>
      <w:r>
        <w:rPr>
          <w:b/>
          <w:bCs/>
          <w:sz w:val="24"/>
          <w:szCs w:val="24"/>
        </w:rPr>
      </w:r>
      <w:bookmarkEnd w:id="9"/>
      <w:r>
        <w:rPr>
          <w:b/>
          <w:bCs/>
          <w:sz w:val="24"/>
          <w:szCs w:val="24"/>
        </w:rPr>
        <w:t xml:space="preserve">CLÁUSULA</w:t>
      </w:r>
      <w:r>
        <w:rPr>
          <w:b/>
          <w:bCs/>
          <w:spacing w:val="-4"/>
          <w:sz w:val="24"/>
          <w:szCs w:val="24"/>
          <w:lang w:val="pt-BR"/>
        </w:rPr>
        <w:t xml:space="preserve"> VIGÉSIMA</w:t>
      </w:r>
      <w:r>
        <w:rPr>
          <w:b/>
          <w:bCs/>
          <w:spacing w:val="-5"/>
          <w:sz w:val="24"/>
          <w:szCs w:val="24"/>
        </w:rPr>
        <w:t xml:space="preserve"> </w:t>
      </w:r>
      <w:r>
        <w:rPr>
          <w:b/>
          <w:bCs/>
          <w:sz w:val="24"/>
          <w:szCs w:val="24"/>
        </w:rPr>
        <w:t xml:space="preserve">–</w:t>
      </w:r>
      <w:r>
        <w:rPr>
          <w:b/>
          <w:bCs/>
          <w:spacing w:val="-4"/>
          <w:sz w:val="24"/>
          <w:szCs w:val="24"/>
        </w:rPr>
        <w:t xml:space="preserve"> </w:t>
      </w:r>
      <w:r>
        <w:rPr>
          <w:b/>
          <w:bCs/>
          <w:sz w:val="24"/>
          <w:szCs w:val="24"/>
        </w:rPr>
        <w:t xml:space="preserve">DA</w:t>
      </w:r>
      <w:r>
        <w:rPr>
          <w:b/>
          <w:bCs/>
          <w:spacing w:val="-5"/>
          <w:sz w:val="24"/>
          <w:szCs w:val="24"/>
        </w:rPr>
        <w:t xml:space="preserve"> </w:t>
      </w:r>
      <w:r>
        <w:rPr>
          <w:b/>
          <w:bCs/>
          <w:sz w:val="24"/>
          <w:szCs w:val="24"/>
        </w:rPr>
        <w:t xml:space="preserve">PROTEÇÃO</w:t>
      </w:r>
      <w:r>
        <w:rPr>
          <w:b/>
          <w:bCs/>
          <w:spacing w:val="-5"/>
          <w:sz w:val="24"/>
          <w:szCs w:val="24"/>
        </w:rPr>
        <w:t xml:space="preserve"> </w:t>
      </w:r>
      <w:r>
        <w:rPr>
          <w:b/>
          <w:bCs/>
          <w:sz w:val="24"/>
          <w:szCs w:val="24"/>
        </w:rPr>
        <w:t xml:space="preserve">DE</w:t>
      </w:r>
      <w:r>
        <w:rPr>
          <w:b/>
          <w:bCs/>
          <w:spacing w:val="-5"/>
          <w:sz w:val="24"/>
          <w:szCs w:val="24"/>
        </w:rPr>
        <w:t xml:space="preserve"> </w:t>
      </w:r>
      <w:r>
        <w:rPr>
          <w:b/>
          <w:bCs/>
          <w:sz w:val="24"/>
          <w:szCs w:val="24"/>
        </w:rPr>
        <w:t xml:space="preserve">DADOS</w:t>
      </w:r>
      <w:r>
        <w:rPr>
          <w:b/>
          <w:bCs/>
          <w:spacing w:val="-2"/>
          <w:sz w:val="24"/>
          <w:szCs w:val="24"/>
        </w:rPr>
        <w:t xml:space="preserve"> (LGPD)</w:t>
      </w:r>
      <w:r>
        <w:rPr>
          <w:b/>
          <w:bCs/>
          <w:sz w:val="24"/>
          <w:szCs w:val="24"/>
        </w:rPr>
      </w:r>
      <w:r>
        <w:rPr>
          <w:b/>
          <w:bCs/>
          <w:sz w:val="24"/>
          <w:szCs w:val="24"/>
        </w:rPr>
      </w:r>
    </w:p>
    <w:p w14:paraId="2901F11E" w14:textId="77777777">
      <w:pPr>
        <w:pStyle w:val="959"/>
        <w:pBdr/>
        <w:spacing w:after="240" w:before="63" w:line="276" w:lineRule="auto"/>
        <w:ind w:right="210" w:left="2"/>
        <w:jc w:val="both"/>
        <w:rPr>
          <w:spacing w:val="-2"/>
        </w:rPr>
      </w:pPr>
      <w:r>
        <w:t xml:space="preserve">O(A) </w:t>
      </w:r>
      <w:r>
        <w:rPr>
          <w:lang w:val="pt-BR"/>
        </w:rPr>
        <w:t xml:space="preserve">CONTRATANTE</w:t>
      </w:r>
      <w:r>
        <w:t xml:space="preserve"> autoriza a ADMINISTRADORA a coletar, armazenar e tratar seus dados pessoais, bem como os d</w:t>
      </w:r>
      <w:r>
        <w:t xml:space="preserve">ados do veículo, para as finalidades exclusivas de execução deste contrato, incluindo compartilhamento com locatários, seguradoras, associações, órgãos públicos e prestadores de serviço, em estrita conformidade com a Lei Geral de Proteção de Dados (Lei nº </w:t>
      </w:r>
      <w:r>
        <w:rPr>
          <w:spacing w:val="-2"/>
        </w:rPr>
        <w:t xml:space="preserve">13.709/2018).</w:t>
      </w:r>
      <w:r>
        <w:rPr>
          <w:spacing w:val="-2"/>
        </w:rPr>
      </w:r>
      <w:r>
        <w:rPr>
          <w:spacing w:val="-2"/>
        </w:rPr>
      </w:r>
    </w:p>
    <w:p w14:paraId="73DC969F" w14:textId="77777777">
      <w:pPr>
        <w:pStyle w:val="959"/>
        <w:pBdr/>
        <w:spacing w:after="240" w:before="63" w:line="276" w:lineRule="auto"/>
        <w:ind w:right="210" w:left="2"/>
        <w:jc w:val="both"/>
        <w:rPr>
          <w:b/>
          <w:bCs/>
          <w:spacing w:val="-2"/>
        </w:rPr>
      </w:pPr>
      <w:r/>
      <w:bookmarkStart w:id="10" w:name="CLÁUSULA_DÉCIMA_QUARTA_–_DISPOSIÇÕES_GER"/>
      <w:r/>
      <w:bookmarkEnd w:id="10"/>
      <w:r>
        <w:rPr>
          <w:b/>
          <w:bCs/>
        </w:rPr>
        <w:t xml:space="preserve">CLÁUSULA</w:t>
      </w:r>
      <w:r>
        <w:rPr>
          <w:b/>
          <w:bCs/>
          <w:spacing w:val="-4"/>
          <w:lang w:val="pt-BR"/>
        </w:rPr>
        <w:t xml:space="preserve"> VIGÉSIMA</w:t>
      </w:r>
      <w:r>
        <w:rPr>
          <w:b/>
          <w:bCs/>
          <w:spacing w:val="-7"/>
          <w:lang w:val="pt-BR"/>
        </w:rPr>
        <w:t xml:space="preserve"> PRIMEIRA</w:t>
      </w:r>
      <w:r>
        <w:rPr>
          <w:b/>
          <w:bCs/>
          <w:spacing w:val="-7"/>
        </w:rPr>
        <w:t xml:space="preserve"> </w:t>
      </w:r>
      <w:r>
        <w:rPr>
          <w:b/>
          <w:bCs/>
        </w:rPr>
        <w:t xml:space="preserve">–</w:t>
      </w:r>
      <w:r>
        <w:rPr>
          <w:b/>
          <w:bCs/>
          <w:spacing w:val="-5"/>
        </w:rPr>
        <w:t xml:space="preserve"> </w:t>
      </w:r>
      <w:r>
        <w:rPr>
          <w:b/>
          <w:bCs/>
        </w:rPr>
        <w:t xml:space="preserve">DISPOSIÇÕES</w:t>
      </w:r>
      <w:r>
        <w:rPr>
          <w:b/>
          <w:bCs/>
          <w:spacing w:val="-4"/>
        </w:rPr>
        <w:t xml:space="preserve"> </w:t>
      </w:r>
      <w:r>
        <w:rPr>
          <w:b/>
          <w:bCs/>
          <w:spacing w:val="-2"/>
        </w:rPr>
        <w:t xml:space="preserve">GERAIS</w:t>
      </w:r>
      <w:r>
        <w:rPr>
          <w:b/>
          <w:bCs/>
          <w:spacing w:val="-2"/>
        </w:rPr>
      </w:r>
      <w:r>
        <w:rPr>
          <w:b/>
          <w:bCs/>
          <w:spacing w:val="-2"/>
        </w:rPr>
      </w:r>
    </w:p>
    <w:p w14:paraId="2C303E57" w14:textId="77777777">
      <w:pPr>
        <w:pStyle w:val="959"/>
        <w:pBdr/>
        <w:spacing w:after="240" w:before="63" w:line="276" w:lineRule="auto"/>
        <w:ind w:right="222" w:left="2"/>
        <w:jc w:val="both"/>
        <w:rPr/>
      </w:pPr>
      <w:r>
        <w:t xml:space="preserve">Este contrato não estabelece qualquer vínculo empregatício, societário ou de </w:t>
      </w:r>
      <w:r>
        <w:rPr>
          <w:i/>
          <w:iCs/>
        </w:rPr>
        <w:t xml:space="preserve">joint venture</w:t>
      </w:r>
      <w:r>
        <w:t xml:space="preserve"> entre as partes, que declaram ser independentes em suas atividades.</w:t>
      </w:r>
      <w:r/>
    </w:p>
    <w:p w14:paraId="5B571DAC" w14:textId="77777777">
      <w:pPr>
        <w:pStyle w:val="959"/>
        <w:pBdr/>
        <w:spacing w:after="240" w:before="63" w:line="276" w:lineRule="auto"/>
        <w:ind w:right="220" w:left="2"/>
        <w:jc w:val="both"/>
        <w:rPr/>
      </w:pPr>
      <w:r>
        <w:t xml:space="preserve">As partes declaram conhecer e se comprometer a cumprir a legislação anticorrupção vigente no Brasil, notadamente a Lei nº 12.846/2013.</w:t>
      </w:r>
      <w:r/>
    </w:p>
    <w:p w14:paraId="621FBF40" w14:textId="77777777">
      <w:pPr>
        <w:pStyle w:val="959"/>
        <w:pBdr/>
        <w:spacing w:after="240" w:before="63" w:line="276" w:lineRule="auto"/>
        <w:ind w:right="206" w:left="2"/>
        <w:jc w:val="both"/>
        <w:rPr/>
      </w:pPr>
      <w:r>
        <w:t xml:space="preserve">A tolerância de uma parte com a outra, relativamente ao </w:t>
      </w:r>
      <w:r>
        <w:t xml:space="preserve">descumprimento de qualquer das obrigações ora assumidas, não será considerada novação ou renúncia a qualquer direito, constituindo mera liberalidade, que não impedirá a parte tolerante de exigir da outra o fiel cumprimento deste contrato, a qualquer tempo.</w:t>
      </w:r>
      <w:r/>
    </w:p>
    <w:p w14:paraId="4399C045" w14:textId="77777777">
      <w:pPr>
        <w:pStyle w:val="771"/>
        <w:pBdr/>
        <w:spacing w:after="240" w:before="63" w:line="276" w:lineRule="auto"/>
        <w:ind/>
        <w:rPr/>
      </w:pPr>
      <w:r/>
      <w:bookmarkStart w:id="11" w:name="CLÁUSULA_DÉCIMA_QUINTA_–_DO_FORO"/>
      <w:r/>
      <w:bookmarkEnd w:id="11"/>
      <w:r>
        <w:t xml:space="preserve">CLÁUSULA</w:t>
      </w:r>
      <w:r>
        <w:rPr>
          <w:spacing w:val="-4"/>
          <w:lang w:val="pt-BR"/>
        </w:rPr>
        <w:t xml:space="preserve"> VIGÉSIMA SEGUNDA</w:t>
      </w:r>
      <w:r>
        <w:rPr>
          <w:spacing w:val="-4"/>
        </w:rPr>
        <w:t xml:space="preserve"> </w:t>
      </w:r>
      <w:r>
        <w:t xml:space="preserve">–</w:t>
      </w:r>
      <w:r>
        <w:rPr>
          <w:spacing w:val="-4"/>
        </w:rPr>
        <w:t xml:space="preserve"> </w:t>
      </w:r>
      <w:r>
        <w:t xml:space="preserve">DO</w:t>
      </w:r>
      <w:r>
        <w:rPr>
          <w:spacing w:val="-3"/>
        </w:rPr>
        <w:t xml:space="preserve"> </w:t>
      </w:r>
      <w:r>
        <w:rPr>
          <w:spacing w:val="-4"/>
        </w:rPr>
        <w:t xml:space="preserve">FORO</w:t>
      </w:r>
      <w:r>
        <w:rPr>
          <w:b/>
        </w:rPr>
      </w:r>
      <w:r/>
    </w:p>
    <w:p w14:paraId="3798E3F5" w14:textId="77777777">
      <w:pPr>
        <w:pStyle w:val="959"/>
        <w:pBdr/>
        <w:spacing w:after="240" w:before="63" w:line="276" w:lineRule="auto"/>
        <w:ind w:right="145" w:left="2"/>
        <w:jc w:val="both"/>
        <w:rPr>
          <w:highlight w:val="none"/>
        </w:rPr>
      </w:pPr>
      <w:r>
        <w:t xml:space="preserve">As partes elegem o foro da Comarca de Aracaju, Estado de Sergipe, para dirimir quaisquer controvérsias oriundas do presente contrato, com renúncia expressa a qualquer outro, por mais privilegiado que seja.</w:t>
      </w:r>
      <w:r>
        <w:rPr>
          <w:highlight w:val="none"/>
        </w:rPr>
      </w:r>
      <w:r>
        <w:rPr>
          <w:highlight w:val="none"/>
        </w:rPr>
      </w:r>
    </w:p>
    <w:p w14:paraId="6F3CA3D2">
      <w:pPr>
        <w:pStyle w:val="959"/>
        <w:pBdr/>
        <w:spacing w:after="240" w:before="63" w:line="276" w:lineRule="auto"/>
        <w:ind w:right="145" w:left="2"/>
        <w:jc w:val="both"/>
        <w:rPr/>
      </w:pPr>
      <w:r>
        <w:rPr>
          <w:highlight w:val="none"/>
        </w:rPr>
      </w:r>
      <w:r>
        <w:rPr>
          <w:highlight w:val="none"/>
        </w:rPr>
      </w:r>
      <w:r/>
    </w:p>
    <w:p w14:paraId="3D10FA6E" w14:textId="77777777">
      <w:pPr>
        <w:pStyle w:val="959"/>
        <w:pBdr/>
        <w:spacing w:after="240" w:before="63" w:line="276" w:lineRule="auto"/>
        <w:ind w:left="2"/>
        <w:jc w:val="both"/>
        <w:rPr>
          <w:spacing w:val="-2"/>
          <w:highlight w:val="none"/>
        </w:rPr>
      </w:pPr>
      <w:r>
        <w:t xml:space="preserve">E,</w:t>
      </w:r>
      <w:r>
        <w:rPr>
          <w:spacing w:val="-3"/>
        </w:rPr>
        <w:t xml:space="preserve"> </w:t>
      </w:r>
      <w:r>
        <w:t xml:space="preserve">por</w:t>
      </w:r>
      <w:r>
        <w:rPr>
          <w:spacing w:val="-3"/>
        </w:rPr>
        <w:t xml:space="preserve"> </w:t>
      </w:r>
      <w:r>
        <w:t xml:space="preserve">estarem</w:t>
      </w:r>
      <w:r>
        <w:rPr>
          <w:spacing w:val="-3"/>
        </w:rPr>
        <w:t xml:space="preserve"> </w:t>
      </w:r>
      <w:r>
        <w:t xml:space="preserve">assim</w:t>
      </w:r>
      <w:r>
        <w:rPr>
          <w:spacing w:val="-2"/>
        </w:rPr>
        <w:t xml:space="preserve"> </w:t>
      </w:r>
      <w:r>
        <w:t xml:space="preserve">justas</w:t>
      </w:r>
      <w:r>
        <w:rPr>
          <w:spacing w:val="-2"/>
        </w:rPr>
        <w:t xml:space="preserve"> </w:t>
      </w:r>
      <w:r>
        <w:t xml:space="preserve">e</w:t>
      </w:r>
      <w:r>
        <w:rPr>
          <w:spacing w:val="-3"/>
        </w:rPr>
        <w:t xml:space="preserve"> </w:t>
      </w:r>
      <w:r>
        <w:t xml:space="preserve">contratadas,</w:t>
      </w:r>
      <w:r>
        <w:rPr>
          <w:spacing w:val="-3"/>
        </w:rPr>
        <w:t xml:space="preserve"> </w:t>
      </w:r>
      <w:r>
        <w:t xml:space="preserve">assinam</w:t>
      </w:r>
      <w:r>
        <w:rPr>
          <w:spacing w:val="-2"/>
        </w:rPr>
        <w:t xml:space="preserve"> </w:t>
      </w:r>
      <w:r>
        <w:t xml:space="preserve">o</w:t>
      </w:r>
      <w:r>
        <w:rPr>
          <w:spacing w:val="-3"/>
        </w:rPr>
        <w:t xml:space="preserve"> </w:t>
      </w:r>
      <w:r>
        <w:t xml:space="preserve">presente</w:t>
      </w:r>
      <w:r>
        <w:rPr>
          <w:spacing w:val="-1"/>
        </w:rPr>
        <w:t xml:space="preserve"> </w:t>
      </w:r>
      <w:r>
        <w:rPr>
          <w:spacing w:val="-2"/>
        </w:rPr>
        <w:t xml:space="preserve">instrumento.</w:t>
      </w:r>
      <w:r>
        <w:rPr>
          <w:spacing w:val="-2"/>
          <w:highlight w:val="none"/>
        </w:rPr>
      </w:r>
      <w:r>
        <w:rPr>
          <w:spacing w:val="-2"/>
          <w:highlight w:val="none"/>
        </w:rPr>
      </w:r>
    </w:p>
    <w:p w14:paraId="2E7AFD3E">
      <w:pPr>
        <w:pStyle w:val="959"/>
        <w:pBdr/>
        <w:spacing w:after="240" w:before="63" w:line="276" w:lineRule="auto"/>
        <w:ind w:right="140"/>
        <w:jc w:val="center"/>
        <w:rPr/>
      </w:pPr>
      <w:r>
        <w:rPr>
          <w:spacing w:val="-2"/>
          <w:highlight w:val="none"/>
        </w:rPr>
      </w:r>
      <w:r>
        <w:rPr>
          <w:spacing w:val="-2"/>
          <w:highlight w:val="none"/>
        </w:rPr>
      </w:r>
      <w:r/>
    </w:p>
    <w:p w14:paraId="0527FC0F" w14:textId="37519743">
      <w:pPr>
        <w:pStyle w:val="959"/>
        <w:pBdr/>
        <w:spacing w:after="240" w:before="63" w:line="276" w:lineRule="auto"/>
        <w:ind w:right="140"/>
        <w:jc w:val="center"/>
        <w:rPr>
          <w:spacing w:val="-2"/>
          <w:highlight w:val="none"/>
        </w:rPr>
      </w:pPr>
      <w:r>
        <w:t xml:space="preserve">Aracaju/SE,</w:t>
      </w:r>
      <w:r>
        <w:rPr>
          <w:spacing w:val="-3"/>
        </w:rPr>
        <w:t xml:space="preserve"> </w:t>
      </w:r>
      <w:r>
        <w:rPr>
          <w:lang w:val="pt-BR"/>
        </w:rPr>
        <w:t xml:space="preserve">2</w:t>
      </w:r>
      <w:r>
        <w:rPr>
          <w:lang w:val="pt-BR"/>
        </w:rPr>
        <w:t xml:space="preserve">5</w:t>
      </w:r>
      <w:r>
        <w:t xml:space="preserve"> de</w:t>
      </w:r>
      <w:r>
        <w:rPr>
          <w:spacing w:val="-2"/>
        </w:rPr>
        <w:t xml:space="preserve"> </w:t>
      </w:r>
      <w:r>
        <w:rPr>
          <w:spacing w:val="-2"/>
          <w:lang w:val="pt-BR"/>
        </w:rPr>
        <w:t xml:space="preserve">maio</w:t>
      </w:r>
      <w:r>
        <w:t xml:space="preserve"> de</w:t>
      </w:r>
      <w:r>
        <w:rPr>
          <w:spacing w:val="-1"/>
        </w:rPr>
        <w:t xml:space="preserve"> </w:t>
      </w:r>
      <w:r>
        <w:rPr>
          <w:spacing w:val="-2"/>
        </w:rPr>
        <w:t xml:space="preserve">2026.</w:t>
      </w:r>
      <w:r>
        <w:rPr>
          <w:spacing w:val="-2"/>
          <w:highlight w:val="none"/>
        </w:rPr>
      </w:r>
      <w:r>
        <w:rPr>
          <w:spacing w:val="-2"/>
          <w:highlight w:val="none"/>
        </w:rPr>
      </w:r>
    </w:p>
    <w:p w14:paraId="6B2D013C" w14:textId="77777777">
      <w:pPr>
        <w:pStyle w:val="959"/>
        <w:pBdr/>
        <w:spacing w:after="240" w:before="63" w:line="276" w:lineRule="auto"/>
        <w:ind/>
        <w:jc w:val="both"/>
        <w:rPr/>
      </w:pPr>
      <w:r/>
      <w:r/>
    </w:p>
    <w:p w14:paraId="20E37822">
      <w:pPr>
        <w:pStyle w:val="959"/>
        <w:pBdr/>
        <w:spacing w:after="240" w:before="63" w:line="276" w:lineRule="auto"/>
        <w:ind/>
        <w:jc w:val="both"/>
        <w:rPr/>
      </w:pPr>
      <w:r/>
      <w:r/>
    </w:p>
    <w:p w14:paraId="68F43D0D">
      <w:pPr>
        <w:pStyle w:val="959"/>
        <w:pBdr/>
        <w:spacing w:after="240" w:before="63" w:line="276" w:lineRule="auto"/>
        <w:ind/>
        <w:jc w:val="both"/>
        <w:rPr/>
      </w:pPr>
      <w:r/>
      <w:r/>
    </w:p>
    <w:p w14:paraId="41DD6C10">
      <w:pPr>
        <w:pStyle w:val="959"/>
        <w:pBdr/>
        <w:spacing w:after="240" w:before="63" w:line="276" w:lineRule="auto"/>
        <w:ind/>
        <w:jc w:val="both"/>
        <w:rPr/>
      </w:pPr>
      <w:r/>
      <w:r/>
    </w:p>
    <w:p w14:paraId="28B2FA1F" w14:textId="77777777">
      <w:pPr>
        <w:pStyle w:val="959"/>
        <w:pBdr/>
        <w:spacing w:after="240" w:before="63" w:line="276" w:lineRule="auto"/>
        <w:ind/>
        <w:jc w:val="both"/>
        <w:rPr/>
      </w:pPr>
      <w:r/>
      <w:r/>
    </w:p>
    <w:p w14:paraId="23FCBF89" w14:textId="77777777">
      <w:pPr>
        <w:pStyle w:val="959"/>
        <w:pBdr/>
        <w:spacing w:after="240" w:before="63" w:line="276" w:lineRule="auto"/>
        <w:ind/>
        <w:jc w:val="left"/>
        <w:rPr/>
      </w:pPr>
      <w:r/>
      <w:r/>
    </w:p>
    <w:p w14:paraId="44C675DD" w14:textId="77777777">
      <w:pPr>
        <w:pStyle w:val="959"/>
        <w:pBdr/>
        <w:spacing w:after="240" w:before="63" w:line="276" w:lineRule="auto"/>
        <w:ind/>
        <w:jc w:val="left"/>
        <w:rPr/>
      </w:pPr>
      <w:r/>
      <w:r/>
    </w:p>
    <w:p w14:paraId="742F7505">
      <w:pPr>
        <w:pBdr/>
        <w:spacing/>
        <w:ind/>
        <w:jc w:val="left"/>
        <w:rPr/>
        <w:sectPr>
          <w:headerReference w:type="default" r:id="rId9"/>
          <w:footnotePr/>
          <w:endnotePr/>
          <w:type w:val="nextPage"/>
          <w:pgSz w:h="16840" w:orient="portrait" w:w="11910"/>
          <w:pgMar w:top="2239" w:right="992" w:bottom="1278" w:left="1133" w:header="709" w:footer="709" w:gutter="0"/>
          <w:cols w:num="1" w:sep="0" w:space="1701" w:equalWidth="1"/>
        </w:sectPr>
      </w:pPr>
      <w:r/>
      <w:r/>
    </w:p>
    <w:p w14:paraId="1B2AB7E9">
      <w:pPr>
        <w:pStyle w:val="959"/>
        <w:pBdr/>
        <w:spacing w:after="240" w:before="63" w:line="276" w:lineRule="auto"/>
        <w:ind w:right="140" w:left="3"/>
        <w:jc w:val="center"/>
        <w:rPr>
          <w:b/>
          <w:bCs/>
          <w:spacing w:val="-2"/>
          <w:u w:val="single"/>
        </w:rPr>
      </w:pPr>
      <w:r>
        <w:rPr>
          <w:b/>
          <w:bCs/>
          <w:sz w:val="24"/>
          <w:szCs w:val="24"/>
          <w:u w:val="none"/>
          <w:lang w:val="pt-BR"/>
        </w:rPr>
        <w:t xml:space="preserve">ADMINISTRADORA</w:t>
        <w:tab/>
      </w:r>
      <w:r>
        <w:rPr>
          <w:b/>
          <w:bCs/>
          <w:sz w:val="24"/>
          <w:szCs w:val="24"/>
          <w:u w:val="none"/>
        </w:rPr>
        <w:tab/>
        <w:tab/>
        <w:tab/>
      </w:r>
      <w:r>
        <w:rPr>
          <w:b/>
          <w:bCs/>
          <w:i w:val="0"/>
          <w:iCs w:val="0"/>
          <w:lang w:val="pt-BR"/>
        </w:rPr>
        <w:t xml:space="preserve">CONTRATANTE</w:t>
      </w:r>
      <w:r>
        <w:rPr>
          <w:b/>
          <w:bCs/>
          <w:spacing w:val="-2"/>
          <w:u w:val="single"/>
        </w:rPr>
      </w:r>
      <w:r>
        <w:rPr>
          <w:b/>
          <w:bCs/>
          <w:spacing w:val="-2"/>
          <w:u w:val="single"/>
        </w:rPr>
      </w:r>
    </w:p>
    <w:sectPr>
      <w:headerReference w:type="default" r:id="rId10"/>
      <w:footnotePr/>
      <w:endnotePr/>
      <w:type w:val="continuous"/>
      <w:pgSz w:h="16840" w:orient="portrait" w:w="11910"/>
      <w:pgMar w:top="680" w:right="992" w:bottom="280" w:left="1133"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47BFE1F" w14:textId="77777777">
      <w:pPr>
        <w:pBdr/>
        <w:spacing/>
        <w:ind/>
        <w:rPr/>
      </w:pPr>
      <w:r>
        <w:separator/>
      </w:r>
      <w:r/>
    </w:p>
  </w:endnote>
  <w:endnote w:type="continuationSeparator" w:id="0">
    <w:p w14:paraId="5D624E6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75EE125" w14:textId="77777777">
      <w:pPr>
        <w:pBdr/>
        <w:spacing/>
        <w:ind/>
        <w:rPr/>
      </w:pPr>
      <w:r>
        <w:separator/>
      </w:r>
      <w:r/>
    </w:p>
  </w:footnote>
  <w:footnote w:type="continuationSeparator" w:id="0">
    <w:p w14:paraId="5C9A3846"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2993FE" w14:textId="77777777">
    <w:pPr>
      <w:pStyle w:val="933"/>
      <w:pBdr/>
      <w:tabs>
        <w:tab w:val="left" w:leader="none" w:pos="3054"/>
        <w:tab w:val="clear" w:leader="none" w:pos="4844"/>
        <w:tab w:val="clear" w:leader="none" w:pos="9689"/>
      </w:tabs>
      <w:spacing/>
      <w:ind w:left="2268"/>
      <w:rPr/>
    </w:pPr>
    <w:r>
      <mc:AlternateContent>
        <mc:Choice Requires="wpg">
          <w:drawing>
            <wp:inline xmlns:wp="http://schemas.openxmlformats.org/drawingml/2006/wordprocessingDrawing" distT="0" distB="0" distL="0" distR="0">
              <wp:extent cx="2948645" cy="74088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7810" name=""/>
                      <pic:cNvPicPr>
                        <a:picLocks noChangeAspect="1"/>
                      </pic:cNvPicPr>
                      <pic:nvPr/>
                    </pic:nvPicPr>
                    <pic:blipFill rotWithShape="1">
                      <a:blip r:embed="rId1"/>
                      <a:stretch/>
                    </pic:blipFill>
                    <pic:spPr bwMode="auto">
                      <a:xfrm>
                        <a:off x="0" y="0"/>
                        <a:ext cx="2948644" cy="740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2.18pt;height:58.34pt;mso-wrap-distance-left:0.00pt;mso-wrap-distance-top:0.00pt;mso-wrap-distance-right:0.00pt;mso-wrap-distance-bottom:0.00pt;z-index:1;" stroked="false">
              <v:imagedata r:id="rId1" o:title=""/>
              <o:lock v:ext="edit" rotation="t"/>
            </v:shape>
          </w:pict>
        </mc:Fallback>
      </mc:AlternateContent>
    </w:r>
    <w:r>
      <w:tab/>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2993FE" w14:textId="77777777">
    <w:pPr>
      <w:pStyle w:val="933"/>
      <w:pBdr/>
      <w:tabs>
        <w:tab w:val="left" w:leader="none" w:pos="3054"/>
        <w:tab w:val="clear" w:leader="none" w:pos="4844"/>
        <w:tab w:val="clear" w:leader="none" w:pos="9689"/>
      </w:tabs>
      <w:spacing/>
      <w:ind w:left="2268"/>
      <w:rPr/>
    </w:pPr>
    <w:r>
      <mc:AlternateContent>
        <mc:Choice Requires="wpg">
          <w:drawing>
            <wp:inline xmlns:wp="http://schemas.openxmlformats.org/drawingml/2006/wordprocessingDrawing" distT="0" distB="0" distL="0" distR="0">
              <wp:extent cx="2948645" cy="740889"/>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7810" name=""/>
                      <pic:cNvPicPr>
                        <a:picLocks noChangeAspect="1"/>
                      </pic:cNvPicPr>
                      <pic:nvPr/>
                    </pic:nvPicPr>
                    <pic:blipFill rotWithShape="1">
                      <a:blip r:embed="rId1"/>
                      <a:stretch/>
                    </pic:blipFill>
                    <pic:spPr bwMode="auto">
                      <a:xfrm>
                        <a:off x="0" y="0"/>
                        <a:ext cx="2948644" cy="740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2.18pt;height:58.34pt;mso-wrap-distance-left:0.00pt;mso-wrap-distance-top:0.00pt;mso-wrap-distance-right:0.00pt;mso-wrap-distance-bottom:0.00pt;z-index:1;" stroked="false">
              <v:imagedata r:id="rId1" o:title=""/>
              <o:lock v:ext="edit" rotation="t"/>
            </v:shape>
          </w:pict>
        </mc:Fallback>
      </mc:AlternateContent>
    </w:r>
    <w:r>
      <w:tab/>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5407A"/>
    <w:lvl w:ilvl="0">
      <w:isLgl w:val="false"/>
      <w:lvlJc w:val="left"/>
      <w:lvlText w:val="%1)"/>
      <w:numFmt w:val="lowerLetter"/>
      <w:pPr>
        <w:pBdr/>
        <w:spacing/>
        <w:ind w:hanging="247" w:left="248"/>
        <w:jc w:val="left"/>
      </w:pPr>
      <w:rPr>
        <w:rFonts w:hint="default" w:ascii="Times New Roman" w:hAnsi="Times New Roman" w:eastAsia="Times New Roman" w:cs="Times New Roman"/>
        <w:b w:val="0"/>
        <w:bCs w:val="0"/>
        <w:i w:val="0"/>
        <w:iCs w:val="0"/>
        <w:spacing w:val="0"/>
        <w:sz w:val="24"/>
        <w:szCs w:val="24"/>
        <w:lang w:val="pt-PT" w:eastAsia="en-US" w:bidi="ar-SA"/>
      </w:rPr>
      <w:start w:val="1"/>
      <w:suff w:val="tab"/>
    </w:lvl>
    <w:lvl w:ilvl="1">
      <w:isLgl w:val="false"/>
      <w:lvlJc w:val="left"/>
      <w:lvlText w:val="•"/>
      <w:numFmt w:val="bullet"/>
      <w:pPr>
        <w:pBdr/>
        <w:spacing/>
        <w:ind w:hanging="247" w:left="1194"/>
      </w:pPr>
      <w:rPr>
        <w:rFonts w:hint="default"/>
        <w:lang w:val="pt-PT" w:eastAsia="en-US" w:bidi="ar-SA"/>
      </w:rPr>
      <w:start w:val="0"/>
      <w:suff w:val="tab"/>
    </w:lvl>
    <w:lvl w:ilvl="2">
      <w:isLgl w:val="false"/>
      <w:lvlJc w:val="left"/>
      <w:lvlText w:val="•"/>
      <w:numFmt w:val="bullet"/>
      <w:pPr>
        <w:pBdr/>
        <w:spacing/>
        <w:ind w:hanging="247" w:left="2148"/>
      </w:pPr>
      <w:rPr>
        <w:rFonts w:hint="default"/>
        <w:lang w:val="pt-PT" w:eastAsia="en-US" w:bidi="ar-SA"/>
      </w:rPr>
      <w:start w:val="0"/>
      <w:suff w:val="tab"/>
    </w:lvl>
    <w:lvl w:ilvl="3">
      <w:isLgl w:val="false"/>
      <w:lvlJc w:val="left"/>
      <w:lvlText w:val="•"/>
      <w:numFmt w:val="bullet"/>
      <w:pPr>
        <w:pBdr/>
        <w:spacing/>
        <w:ind w:hanging="247" w:left="3102"/>
      </w:pPr>
      <w:rPr>
        <w:rFonts w:hint="default"/>
        <w:lang w:val="pt-PT" w:eastAsia="en-US" w:bidi="ar-SA"/>
      </w:rPr>
      <w:start w:val="0"/>
      <w:suff w:val="tab"/>
    </w:lvl>
    <w:lvl w:ilvl="4">
      <w:isLgl w:val="false"/>
      <w:lvlJc w:val="left"/>
      <w:lvlText w:val="•"/>
      <w:numFmt w:val="bullet"/>
      <w:pPr>
        <w:pBdr/>
        <w:spacing/>
        <w:ind w:hanging="247" w:left="4056"/>
      </w:pPr>
      <w:rPr>
        <w:rFonts w:hint="default"/>
        <w:lang w:val="pt-PT" w:eastAsia="en-US" w:bidi="ar-SA"/>
      </w:rPr>
      <w:start w:val="0"/>
      <w:suff w:val="tab"/>
    </w:lvl>
    <w:lvl w:ilvl="5">
      <w:isLgl w:val="false"/>
      <w:lvlJc w:val="left"/>
      <w:lvlText w:val="•"/>
      <w:numFmt w:val="bullet"/>
      <w:pPr>
        <w:pBdr/>
        <w:spacing/>
        <w:ind w:hanging="247" w:left="5010"/>
      </w:pPr>
      <w:rPr>
        <w:rFonts w:hint="default"/>
        <w:lang w:val="pt-PT" w:eastAsia="en-US" w:bidi="ar-SA"/>
      </w:rPr>
      <w:start w:val="0"/>
      <w:suff w:val="tab"/>
    </w:lvl>
    <w:lvl w:ilvl="6">
      <w:isLgl w:val="false"/>
      <w:lvlJc w:val="left"/>
      <w:lvlText w:val="•"/>
      <w:numFmt w:val="bullet"/>
      <w:pPr>
        <w:pBdr/>
        <w:spacing/>
        <w:ind w:hanging="247" w:left="5964"/>
      </w:pPr>
      <w:rPr>
        <w:rFonts w:hint="default"/>
        <w:lang w:val="pt-PT" w:eastAsia="en-US" w:bidi="ar-SA"/>
      </w:rPr>
      <w:start w:val="0"/>
      <w:suff w:val="tab"/>
    </w:lvl>
    <w:lvl w:ilvl="7">
      <w:isLgl w:val="false"/>
      <w:lvlJc w:val="left"/>
      <w:lvlText w:val="•"/>
      <w:numFmt w:val="bullet"/>
      <w:pPr>
        <w:pBdr/>
        <w:spacing/>
        <w:ind w:hanging="247" w:left="6918"/>
      </w:pPr>
      <w:rPr>
        <w:rFonts w:hint="default"/>
        <w:lang w:val="pt-PT" w:eastAsia="en-US" w:bidi="ar-SA"/>
      </w:rPr>
      <w:start w:val="0"/>
      <w:suff w:val="tab"/>
    </w:lvl>
    <w:lvl w:ilvl="8">
      <w:isLgl w:val="false"/>
      <w:lvlJc w:val="left"/>
      <w:lvlText w:val="•"/>
      <w:numFmt w:val="bullet"/>
      <w:pPr>
        <w:pBdr/>
        <w:spacing/>
        <w:ind w:hanging="247" w:left="7872"/>
      </w:pPr>
      <w:rPr>
        <w:rFonts w:hint="default"/>
        <w:lang w:val="pt-PT" w:eastAsia="en-US" w:bidi="ar-SA"/>
      </w:rPr>
      <w:start w:val="0"/>
      <w:suff w:val="tab"/>
    </w:lvl>
  </w:abstractNum>
  <w:abstractNum w:abstractNumId="1">
    <w:nsid w:val="57134E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1C22C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1C22C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53">
    <w:name w:val="Heading 1 Char"/>
    <w:basedOn w:val="780"/>
    <w:link w:val="771"/>
    <w:uiPriority w:val="9"/>
    <w:pPr>
      <w:pBdr/>
      <w:spacing/>
      <w:ind/>
    </w:pPr>
    <w:rPr>
      <w:rFonts w:ascii="Arial" w:hAnsi="Arial" w:eastAsia="Arial" w:cs="Arial"/>
      <w:color w:val="0f4761" w:themeColor="accent1" w:themeShade="BF"/>
      <w:sz w:val="40"/>
      <w:szCs w:val="40"/>
    </w:rPr>
  </w:style>
  <w:style w:type="character" w:styleId="754">
    <w:name w:val="Heading 2 Char"/>
    <w:basedOn w:val="780"/>
    <w:link w:val="772"/>
    <w:uiPriority w:val="9"/>
    <w:pPr>
      <w:pBdr/>
      <w:spacing/>
      <w:ind/>
    </w:pPr>
    <w:rPr>
      <w:rFonts w:ascii="Arial" w:hAnsi="Arial" w:eastAsia="Arial" w:cs="Arial"/>
      <w:color w:val="0f4761" w:themeColor="accent1" w:themeShade="BF"/>
      <w:sz w:val="32"/>
      <w:szCs w:val="32"/>
    </w:rPr>
  </w:style>
  <w:style w:type="character" w:styleId="755">
    <w:name w:val="Heading 3 Char"/>
    <w:basedOn w:val="780"/>
    <w:link w:val="773"/>
    <w:uiPriority w:val="9"/>
    <w:pPr>
      <w:pBdr/>
      <w:spacing/>
      <w:ind/>
    </w:pPr>
    <w:rPr>
      <w:rFonts w:ascii="Arial" w:hAnsi="Arial" w:eastAsia="Arial" w:cs="Arial"/>
      <w:color w:val="0f4761" w:themeColor="accent1" w:themeShade="BF"/>
      <w:sz w:val="28"/>
      <w:szCs w:val="28"/>
    </w:rPr>
  </w:style>
  <w:style w:type="character" w:styleId="756">
    <w:name w:val="Heading 4 Char"/>
    <w:basedOn w:val="780"/>
    <w:link w:val="774"/>
    <w:uiPriority w:val="9"/>
    <w:pPr>
      <w:pBdr/>
      <w:spacing/>
      <w:ind/>
    </w:pPr>
    <w:rPr>
      <w:rFonts w:ascii="Arial" w:hAnsi="Arial" w:eastAsia="Arial" w:cs="Arial"/>
      <w:i/>
      <w:iCs/>
      <w:color w:val="0f4761" w:themeColor="accent1" w:themeShade="BF"/>
    </w:rPr>
  </w:style>
  <w:style w:type="character" w:styleId="757">
    <w:name w:val="Heading 5 Char"/>
    <w:basedOn w:val="780"/>
    <w:link w:val="775"/>
    <w:uiPriority w:val="9"/>
    <w:pPr>
      <w:pBdr/>
      <w:spacing/>
      <w:ind/>
    </w:pPr>
    <w:rPr>
      <w:rFonts w:ascii="Arial" w:hAnsi="Arial" w:eastAsia="Arial" w:cs="Arial"/>
      <w:color w:val="0f4761" w:themeColor="accent1" w:themeShade="BF"/>
    </w:rPr>
  </w:style>
  <w:style w:type="character" w:styleId="758">
    <w:name w:val="Heading 6 Char"/>
    <w:basedOn w:val="780"/>
    <w:link w:val="776"/>
    <w:uiPriority w:val="9"/>
    <w:pPr>
      <w:pBdr/>
      <w:spacing/>
      <w:ind/>
    </w:pPr>
    <w:rPr>
      <w:rFonts w:ascii="Arial" w:hAnsi="Arial" w:eastAsia="Arial" w:cs="Arial"/>
      <w:i/>
      <w:iCs/>
      <w:color w:val="595959" w:themeColor="text1" w:themeTint="A6"/>
    </w:rPr>
  </w:style>
  <w:style w:type="character" w:styleId="759">
    <w:name w:val="Heading 7 Char"/>
    <w:basedOn w:val="780"/>
    <w:link w:val="777"/>
    <w:uiPriority w:val="9"/>
    <w:pPr>
      <w:pBdr/>
      <w:spacing/>
      <w:ind/>
    </w:pPr>
    <w:rPr>
      <w:rFonts w:ascii="Arial" w:hAnsi="Arial" w:eastAsia="Arial" w:cs="Arial"/>
      <w:color w:val="595959" w:themeColor="text1" w:themeTint="A6"/>
    </w:rPr>
  </w:style>
  <w:style w:type="character" w:styleId="760">
    <w:name w:val="Heading 8 Char"/>
    <w:basedOn w:val="780"/>
    <w:link w:val="778"/>
    <w:uiPriority w:val="9"/>
    <w:pPr>
      <w:pBdr/>
      <w:spacing/>
      <w:ind/>
    </w:pPr>
    <w:rPr>
      <w:rFonts w:ascii="Arial" w:hAnsi="Arial" w:eastAsia="Arial" w:cs="Arial"/>
      <w:i/>
      <w:iCs/>
      <w:color w:val="272727" w:themeColor="text1" w:themeTint="D8"/>
    </w:rPr>
  </w:style>
  <w:style w:type="character" w:styleId="761">
    <w:name w:val="Heading 9 Char"/>
    <w:basedOn w:val="780"/>
    <w:link w:val="779"/>
    <w:uiPriority w:val="9"/>
    <w:pPr>
      <w:pBdr/>
      <w:spacing/>
      <w:ind/>
    </w:pPr>
    <w:rPr>
      <w:rFonts w:ascii="Arial" w:hAnsi="Arial" w:eastAsia="Arial" w:cs="Arial"/>
      <w:i/>
      <w:iCs/>
      <w:color w:val="272727" w:themeColor="text1" w:themeTint="D8"/>
    </w:rPr>
  </w:style>
  <w:style w:type="character" w:styleId="762">
    <w:name w:val="Title Char"/>
    <w:basedOn w:val="780"/>
    <w:link w:val="960"/>
    <w:uiPriority w:val="10"/>
    <w:pPr>
      <w:pBdr/>
      <w:spacing/>
      <w:ind/>
    </w:pPr>
    <w:rPr>
      <w:rFonts w:ascii="Arial" w:hAnsi="Arial" w:eastAsia="Arial" w:cs="Arial"/>
      <w:spacing w:val="-10"/>
      <w:sz w:val="56"/>
      <w:szCs w:val="56"/>
    </w:rPr>
  </w:style>
  <w:style w:type="character" w:styleId="763">
    <w:name w:val="Subtitle Char"/>
    <w:basedOn w:val="780"/>
    <w:link w:val="919"/>
    <w:uiPriority w:val="11"/>
    <w:pPr>
      <w:pBdr/>
      <w:spacing/>
      <w:ind/>
    </w:pPr>
    <w:rPr>
      <w:color w:val="595959" w:themeColor="text1" w:themeTint="A6"/>
      <w:spacing w:val="15"/>
      <w:sz w:val="28"/>
      <w:szCs w:val="28"/>
    </w:rPr>
  </w:style>
  <w:style w:type="character" w:styleId="764">
    <w:name w:val="Quote Char"/>
    <w:basedOn w:val="780"/>
    <w:link w:val="921"/>
    <w:uiPriority w:val="29"/>
    <w:pPr>
      <w:pBdr/>
      <w:spacing/>
      <w:ind/>
    </w:pPr>
    <w:rPr>
      <w:i/>
      <w:iCs/>
      <w:color w:val="404040" w:themeColor="text1" w:themeTint="BF"/>
    </w:rPr>
  </w:style>
  <w:style w:type="character" w:styleId="765">
    <w:name w:val="Intense Quote Char"/>
    <w:basedOn w:val="780"/>
    <w:link w:val="924"/>
    <w:uiPriority w:val="30"/>
    <w:pPr>
      <w:pBdr/>
      <w:spacing/>
      <w:ind/>
    </w:pPr>
    <w:rPr>
      <w:i/>
      <w:iCs/>
      <w:color w:val="0f4761" w:themeColor="accent1" w:themeShade="BF"/>
    </w:rPr>
  </w:style>
  <w:style w:type="character" w:styleId="766">
    <w:name w:val="Header Char"/>
    <w:basedOn w:val="780"/>
    <w:link w:val="933"/>
    <w:uiPriority w:val="99"/>
    <w:pPr>
      <w:pBdr/>
      <w:spacing/>
      <w:ind/>
    </w:pPr>
  </w:style>
  <w:style w:type="character" w:styleId="767">
    <w:name w:val="Footer Char"/>
    <w:basedOn w:val="780"/>
    <w:link w:val="935"/>
    <w:uiPriority w:val="99"/>
    <w:pPr>
      <w:pBdr/>
      <w:spacing/>
      <w:ind/>
    </w:pPr>
  </w:style>
  <w:style w:type="character" w:styleId="768">
    <w:name w:val="Footnote Text Char"/>
    <w:basedOn w:val="780"/>
    <w:link w:val="938"/>
    <w:uiPriority w:val="99"/>
    <w:semiHidden/>
    <w:pPr>
      <w:pBdr/>
      <w:spacing/>
      <w:ind/>
    </w:pPr>
    <w:rPr>
      <w:sz w:val="20"/>
      <w:szCs w:val="20"/>
    </w:rPr>
  </w:style>
  <w:style w:type="character" w:styleId="769">
    <w:name w:val="Endnote Text Char"/>
    <w:basedOn w:val="780"/>
    <w:link w:val="941"/>
    <w:uiPriority w:val="99"/>
    <w:semiHidden/>
    <w:pPr>
      <w:pBdr/>
      <w:spacing/>
      <w:ind/>
    </w:pPr>
    <w:rPr>
      <w:sz w:val="20"/>
      <w:szCs w:val="20"/>
    </w:rPr>
  </w:style>
  <w:style w:type="paragraph" w:styleId="770" w:default="1">
    <w:name w:val="Normal"/>
    <w:uiPriority w:val="1"/>
    <w:qFormat/>
    <w:pPr>
      <w:pBdr/>
      <w:spacing/>
      <w:ind/>
    </w:pPr>
    <w:rPr>
      <w:rFonts w:ascii="Times New Roman" w:hAnsi="Times New Roman" w:eastAsia="Times New Roman" w:cs="Times New Roman"/>
      <w:lang w:val="pt-PT"/>
    </w:rPr>
  </w:style>
  <w:style w:type="paragraph" w:styleId="771">
    <w:name w:val="Heading 1"/>
    <w:basedOn w:val="770"/>
    <w:link w:val="909"/>
    <w:uiPriority w:val="1"/>
    <w:qFormat/>
    <w:pPr>
      <w:pBdr/>
      <w:spacing/>
      <w:ind w:left="2"/>
      <w:jc w:val="both"/>
      <w:outlineLvl w:val="0"/>
    </w:pPr>
    <w:rPr>
      <w:b/>
      <w:bCs/>
      <w:sz w:val="24"/>
      <w:szCs w:val="24"/>
    </w:rPr>
  </w:style>
  <w:style w:type="paragraph" w:styleId="772">
    <w:name w:val="Heading 2"/>
    <w:basedOn w:val="770"/>
    <w:next w:val="770"/>
    <w:link w:val="910"/>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773">
    <w:name w:val="Heading 3"/>
    <w:basedOn w:val="770"/>
    <w:next w:val="770"/>
    <w:link w:val="911"/>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774">
    <w:name w:val="Heading 4"/>
    <w:basedOn w:val="770"/>
    <w:next w:val="770"/>
    <w:link w:val="912"/>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775">
    <w:name w:val="Heading 5"/>
    <w:basedOn w:val="770"/>
    <w:next w:val="770"/>
    <w:link w:val="913"/>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776">
    <w:name w:val="Heading 6"/>
    <w:basedOn w:val="770"/>
    <w:next w:val="770"/>
    <w:link w:val="91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77">
    <w:name w:val="Heading 7"/>
    <w:basedOn w:val="770"/>
    <w:next w:val="770"/>
    <w:link w:val="91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78">
    <w:name w:val="Heading 8"/>
    <w:basedOn w:val="770"/>
    <w:next w:val="770"/>
    <w:link w:val="91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79">
    <w:name w:val="Heading 9"/>
    <w:basedOn w:val="770"/>
    <w:next w:val="770"/>
    <w:link w:val="91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80" w:default="1">
    <w:name w:val="Default Paragraph Font"/>
    <w:uiPriority w:val="1"/>
    <w:unhideWhenUsed/>
    <w:pPr>
      <w:pBdr/>
      <w:spacing/>
      <w:ind/>
    </w:pPr>
  </w:style>
  <w:style w:type="table" w:styleId="7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2" w:default="1">
    <w:name w:val="No List"/>
    <w:uiPriority w:val="99"/>
    <w:semiHidden/>
    <w:unhideWhenUsed/>
    <w:pPr>
      <w:pBdr/>
      <w:spacing/>
      <w:ind/>
    </w:pPr>
  </w:style>
  <w:style w:type="table" w:styleId="783">
    <w:name w:val="Table Grid"/>
    <w:basedOn w:val="78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Table Grid Light"/>
    <w:basedOn w:val="78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1"/>
    <w:basedOn w:val="78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2"/>
    <w:basedOn w:val="78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3"/>
    <w:basedOn w:val="7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4"/>
    <w:basedOn w:val="7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5"/>
    <w:basedOn w:val="7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w:basedOn w:val="78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1 Light - Accent 1"/>
    <w:basedOn w:val="78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1 Light - Accent 2"/>
    <w:basedOn w:val="78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1 Light - Accent 3"/>
    <w:basedOn w:val="78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1 Light - Accent 4"/>
    <w:basedOn w:val="78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1 Light - Accent 5"/>
    <w:basedOn w:val="78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1 Light - Accent 6"/>
    <w:basedOn w:val="78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w:basedOn w:val="78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2 - Accent 1"/>
    <w:basedOn w:val="78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2 - Accent 2"/>
    <w:basedOn w:val="78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2 - Accent 3"/>
    <w:basedOn w:val="78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2 - Accent 4"/>
    <w:basedOn w:val="78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2 - Accent 5"/>
    <w:basedOn w:val="78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2 - Accent 6"/>
    <w:basedOn w:val="78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w:basedOn w:val="78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3 - Accent 1"/>
    <w:basedOn w:val="78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3 - Accent 2"/>
    <w:basedOn w:val="78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3 - Accent 3"/>
    <w:basedOn w:val="78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3 - Accent 4"/>
    <w:basedOn w:val="78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3 - Accent 5"/>
    <w:basedOn w:val="78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3 - Accent 6"/>
    <w:basedOn w:val="78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w:basedOn w:val="78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4 - Accent 1"/>
    <w:basedOn w:val="781"/>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4 - Accent 2"/>
    <w:basedOn w:val="781"/>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4 - Accent 3"/>
    <w:basedOn w:val="781"/>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4 - Accent 4"/>
    <w:basedOn w:val="781"/>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4 - Accent 5"/>
    <w:basedOn w:val="781"/>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4 - Accent 6"/>
    <w:basedOn w:val="781"/>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Accent 1"/>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 Accent 2"/>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5 Dark - Accent 3"/>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5 Dark- Accent 4"/>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5 Dark - Accent 5"/>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5 Dark - Accent 6"/>
    <w:basedOn w:val="7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w:basedOn w:val="78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6 Colorful - Accent 1"/>
    <w:basedOn w:val="781"/>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6 Colorful - Accent 2"/>
    <w:basedOn w:val="78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6 Colorful - Accent 3"/>
    <w:basedOn w:val="781"/>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6 Colorful - Accent 4"/>
    <w:basedOn w:val="78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6 Colorful - Accent 5"/>
    <w:basedOn w:val="78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6 Colorful - Accent 6"/>
    <w:basedOn w:val="78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w:basedOn w:val="78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1"/>
    <w:basedOn w:val="781"/>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7 Colorful - Accent 2"/>
    <w:basedOn w:val="781"/>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7 Colorful - Accent 3"/>
    <w:basedOn w:val="781"/>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7 Colorful - Accent 4"/>
    <w:basedOn w:val="781"/>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7 Colorful - Accent 5"/>
    <w:basedOn w:val="781"/>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7 Colorful - Accent 6"/>
    <w:basedOn w:val="781"/>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1 Light - Accent 1"/>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1 Light - Accent 2"/>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1 Light - Accent 3"/>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1 Light - Accent 4"/>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1 Light - Accent 5"/>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1 Light - Accent 6"/>
    <w:basedOn w:val="781"/>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w:basedOn w:val="78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2 - Accent 1"/>
    <w:basedOn w:val="781"/>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2 - Accent 2"/>
    <w:basedOn w:val="781"/>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2 - Accent 3"/>
    <w:basedOn w:val="781"/>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2 - Accent 4"/>
    <w:basedOn w:val="781"/>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2 - Accent 5"/>
    <w:basedOn w:val="781"/>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2 - Accent 6"/>
    <w:basedOn w:val="781"/>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w:basedOn w:val="78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3 - Accent 1"/>
    <w:basedOn w:val="78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3 - Accent 2"/>
    <w:basedOn w:val="78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3 - Accent 3"/>
    <w:basedOn w:val="781"/>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3 - Accent 4"/>
    <w:basedOn w:val="78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3 - Accent 5"/>
    <w:basedOn w:val="781"/>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3 - Accent 6"/>
    <w:basedOn w:val="781"/>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w:basedOn w:val="78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4 - Accent 1"/>
    <w:basedOn w:val="781"/>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4 - Accent 2"/>
    <w:basedOn w:val="781"/>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4 - Accent 3"/>
    <w:basedOn w:val="781"/>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4 - Accent 4"/>
    <w:basedOn w:val="781"/>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4 - Accent 5"/>
    <w:basedOn w:val="781"/>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4 - Accent 6"/>
    <w:basedOn w:val="781"/>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w:basedOn w:val="78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5 Dark - Accent 1"/>
    <w:basedOn w:val="781"/>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5 Dark - Accent 2"/>
    <w:basedOn w:val="781"/>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5 Dark - Accent 3"/>
    <w:basedOn w:val="781"/>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5 Dark - Accent 4"/>
    <w:basedOn w:val="781"/>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5 Dark - Accent 5"/>
    <w:basedOn w:val="781"/>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5 Dark - Accent 6"/>
    <w:basedOn w:val="781"/>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w:basedOn w:val="78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1"/>
    <w:basedOn w:val="781"/>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6 Colorful - Accent 2"/>
    <w:basedOn w:val="781"/>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6 Colorful - Accent 3"/>
    <w:basedOn w:val="781"/>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6 Colorful - Accent 4"/>
    <w:basedOn w:val="781"/>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6 Colorful - Accent 5"/>
    <w:basedOn w:val="781"/>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6 Colorful - Accent 6"/>
    <w:basedOn w:val="781"/>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w:basedOn w:val="78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7 Colorful - Accent 1"/>
    <w:basedOn w:val="781"/>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7 Colorful - Accent 2"/>
    <w:basedOn w:val="781"/>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7 Colorful - Accent 3"/>
    <w:basedOn w:val="781"/>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7 Colorful - Accent 4"/>
    <w:basedOn w:val="781"/>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7 Colorful - Accent 5"/>
    <w:basedOn w:val="781"/>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7 Colorful - Accent 6"/>
    <w:basedOn w:val="781"/>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1"/>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ned - Accent 2"/>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ned - Accent 3"/>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ned - Accent 4"/>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ned - Accent 5"/>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ned - Accent 6"/>
    <w:basedOn w:val="7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w:basedOn w:val="781"/>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1"/>
    <w:basedOn w:val="781"/>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amp; Lined - Accent 2"/>
    <w:basedOn w:val="781"/>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amp; Lined - Accent 3"/>
    <w:basedOn w:val="781"/>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amp; Lined - Accent 4"/>
    <w:basedOn w:val="781"/>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amp; Lined - Accent 5"/>
    <w:basedOn w:val="781"/>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amp; Lined - Accent 6"/>
    <w:basedOn w:val="781"/>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w:basedOn w:val="78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1"/>
    <w:basedOn w:val="78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 Accent 2"/>
    <w:basedOn w:val="78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 Accent 3"/>
    <w:basedOn w:val="78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 Accent 4"/>
    <w:basedOn w:val="78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 Accent 5"/>
    <w:basedOn w:val="78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Bordered - Accent 6"/>
    <w:basedOn w:val="78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9" w:customStyle="1">
    <w:name w:val="Título 1 Char"/>
    <w:basedOn w:val="780"/>
    <w:link w:val="771"/>
    <w:uiPriority w:val="9"/>
    <w:pPr>
      <w:pBdr/>
      <w:spacing/>
      <w:ind/>
    </w:pPr>
    <w:rPr>
      <w:rFonts w:ascii="Arial" w:hAnsi="Arial" w:eastAsia="Arial" w:cs="Arial"/>
      <w:color w:val="365f91" w:themeColor="accent1" w:themeShade="BF"/>
      <w:sz w:val="40"/>
      <w:szCs w:val="40"/>
    </w:rPr>
  </w:style>
  <w:style w:type="character" w:styleId="910" w:customStyle="1">
    <w:name w:val="Título 2 Char"/>
    <w:basedOn w:val="780"/>
    <w:link w:val="772"/>
    <w:uiPriority w:val="9"/>
    <w:pPr>
      <w:pBdr/>
      <w:spacing/>
      <w:ind/>
    </w:pPr>
    <w:rPr>
      <w:rFonts w:ascii="Arial" w:hAnsi="Arial" w:eastAsia="Arial" w:cs="Arial"/>
      <w:color w:val="365f91" w:themeColor="accent1" w:themeShade="BF"/>
      <w:sz w:val="32"/>
      <w:szCs w:val="32"/>
    </w:rPr>
  </w:style>
  <w:style w:type="character" w:styleId="911" w:customStyle="1">
    <w:name w:val="Título 3 Char"/>
    <w:basedOn w:val="780"/>
    <w:link w:val="773"/>
    <w:uiPriority w:val="9"/>
    <w:pPr>
      <w:pBdr/>
      <w:spacing/>
      <w:ind/>
    </w:pPr>
    <w:rPr>
      <w:rFonts w:ascii="Arial" w:hAnsi="Arial" w:eastAsia="Arial" w:cs="Arial"/>
      <w:color w:val="365f91" w:themeColor="accent1" w:themeShade="BF"/>
      <w:sz w:val="28"/>
      <w:szCs w:val="28"/>
    </w:rPr>
  </w:style>
  <w:style w:type="character" w:styleId="912" w:customStyle="1">
    <w:name w:val="Título 4 Char"/>
    <w:basedOn w:val="780"/>
    <w:link w:val="774"/>
    <w:uiPriority w:val="9"/>
    <w:pPr>
      <w:pBdr/>
      <w:spacing/>
      <w:ind/>
    </w:pPr>
    <w:rPr>
      <w:rFonts w:ascii="Arial" w:hAnsi="Arial" w:eastAsia="Arial" w:cs="Arial"/>
      <w:i/>
      <w:iCs/>
      <w:color w:val="365f91" w:themeColor="accent1" w:themeShade="BF"/>
    </w:rPr>
  </w:style>
  <w:style w:type="character" w:styleId="913" w:customStyle="1">
    <w:name w:val="Título 5 Char"/>
    <w:basedOn w:val="780"/>
    <w:link w:val="775"/>
    <w:uiPriority w:val="9"/>
    <w:pPr>
      <w:pBdr/>
      <w:spacing/>
      <w:ind/>
    </w:pPr>
    <w:rPr>
      <w:rFonts w:ascii="Arial" w:hAnsi="Arial" w:eastAsia="Arial" w:cs="Arial"/>
      <w:color w:val="365f91" w:themeColor="accent1" w:themeShade="BF"/>
    </w:rPr>
  </w:style>
  <w:style w:type="character" w:styleId="914" w:customStyle="1">
    <w:name w:val="Título 6 Char"/>
    <w:basedOn w:val="780"/>
    <w:link w:val="776"/>
    <w:uiPriority w:val="9"/>
    <w:pPr>
      <w:pBdr/>
      <w:spacing/>
      <w:ind/>
    </w:pPr>
    <w:rPr>
      <w:rFonts w:ascii="Arial" w:hAnsi="Arial" w:eastAsia="Arial" w:cs="Arial"/>
      <w:i/>
      <w:iCs/>
      <w:color w:val="595959" w:themeColor="text1" w:themeTint="A6"/>
    </w:rPr>
  </w:style>
  <w:style w:type="character" w:styleId="915" w:customStyle="1">
    <w:name w:val="Título 7 Char"/>
    <w:basedOn w:val="780"/>
    <w:link w:val="777"/>
    <w:uiPriority w:val="9"/>
    <w:pPr>
      <w:pBdr/>
      <w:spacing/>
      <w:ind/>
    </w:pPr>
    <w:rPr>
      <w:rFonts w:ascii="Arial" w:hAnsi="Arial" w:eastAsia="Arial" w:cs="Arial"/>
      <w:color w:val="595959" w:themeColor="text1" w:themeTint="A6"/>
    </w:rPr>
  </w:style>
  <w:style w:type="character" w:styleId="916" w:customStyle="1">
    <w:name w:val="Título 8 Char"/>
    <w:basedOn w:val="780"/>
    <w:link w:val="778"/>
    <w:uiPriority w:val="9"/>
    <w:pPr>
      <w:pBdr/>
      <w:spacing/>
      <w:ind/>
    </w:pPr>
    <w:rPr>
      <w:rFonts w:ascii="Arial" w:hAnsi="Arial" w:eastAsia="Arial" w:cs="Arial"/>
      <w:i/>
      <w:iCs/>
      <w:color w:val="272727" w:themeColor="text1" w:themeTint="D8"/>
    </w:rPr>
  </w:style>
  <w:style w:type="character" w:styleId="917" w:customStyle="1">
    <w:name w:val="Título 9 Char"/>
    <w:basedOn w:val="780"/>
    <w:link w:val="779"/>
    <w:uiPriority w:val="9"/>
    <w:pPr>
      <w:pBdr/>
      <w:spacing/>
      <w:ind/>
    </w:pPr>
    <w:rPr>
      <w:rFonts w:ascii="Arial" w:hAnsi="Arial" w:eastAsia="Arial" w:cs="Arial"/>
      <w:i/>
      <w:iCs/>
      <w:color w:val="272727" w:themeColor="text1" w:themeTint="D8"/>
    </w:rPr>
  </w:style>
  <w:style w:type="character" w:styleId="918" w:customStyle="1">
    <w:name w:val="Título Char"/>
    <w:basedOn w:val="780"/>
    <w:link w:val="960"/>
    <w:uiPriority w:val="10"/>
    <w:pPr>
      <w:pBdr/>
      <w:spacing/>
      <w:ind/>
    </w:pPr>
    <w:rPr>
      <w:rFonts w:ascii="Arial" w:hAnsi="Arial" w:eastAsia="Arial" w:cs="Arial"/>
      <w:spacing w:val="-10"/>
      <w:sz w:val="56"/>
      <w:szCs w:val="56"/>
    </w:rPr>
  </w:style>
  <w:style w:type="paragraph" w:styleId="919">
    <w:name w:val="Subtitle"/>
    <w:basedOn w:val="770"/>
    <w:next w:val="770"/>
    <w:link w:val="920"/>
    <w:uiPriority w:val="11"/>
    <w:qFormat/>
    <w:pPr>
      <w:numPr>
        <w:ilvl w:val="1"/>
      </w:numPr>
      <w:pBdr/>
      <w:spacing/>
      <w:ind/>
    </w:pPr>
    <w:rPr>
      <w:color w:val="595959" w:themeColor="text1" w:themeTint="A6"/>
      <w:spacing w:val="15"/>
      <w:sz w:val="28"/>
      <w:szCs w:val="28"/>
    </w:rPr>
  </w:style>
  <w:style w:type="character" w:styleId="920" w:customStyle="1">
    <w:name w:val="Subtítulo Char"/>
    <w:basedOn w:val="780"/>
    <w:link w:val="919"/>
    <w:uiPriority w:val="11"/>
    <w:pPr>
      <w:pBdr/>
      <w:spacing/>
      <w:ind/>
    </w:pPr>
    <w:rPr>
      <w:color w:val="595959" w:themeColor="text1" w:themeTint="A6"/>
      <w:spacing w:val="15"/>
      <w:sz w:val="28"/>
      <w:szCs w:val="28"/>
    </w:rPr>
  </w:style>
  <w:style w:type="paragraph" w:styleId="921">
    <w:name w:val="Quote"/>
    <w:basedOn w:val="770"/>
    <w:next w:val="770"/>
    <w:link w:val="922"/>
    <w:uiPriority w:val="29"/>
    <w:qFormat/>
    <w:pPr>
      <w:pBdr/>
      <w:spacing w:before="160"/>
      <w:ind/>
      <w:jc w:val="center"/>
    </w:pPr>
    <w:rPr>
      <w:i/>
      <w:iCs/>
      <w:color w:val="404040" w:themeColor="text1" w:themeTint="BF"/>
    </w:rPr>
  </w:style>
  <w:style w:type="character" w:styleId="922" w:customStyle="1">
    <w:name w:val="Citação Char"/>
    <w:basedOn w:val="780"/>
    <w:link w:val="921"/>
    <w:uiPriority w:val="29"/>
    <w:pPr>
      <w:pBdr/>
      <w:spacing/>
      <w:ind/>
    </w:pPr>
    <w:rPr>
      <w:i/>
      <w:iCs/>
      <w:color w:val="404040" w:themeColor="text1" w:themeTint="BF"/>
    </w:rPr>
  </w:style>
  <w:style w:type="character" w:styleId="923">
    <w:name w:val="Intense Emphasis"/>
    <w:basedOn w:val="780"/>
    <w:uiPriority w:val="21"/>
    <w:qFormat/>
    <w:pPr>
      <w:pBdr/>
      <w:spacing/>
      <w:ind/>
    </w:pPr>
    <w:rPr>
      <w:i/>
      <w:iCs/>
      <w:color w:val="365f91" w:themeColor="accent1" w:themeShade="BF"/>
    </w:rPr>
  </w:style>
  <w:style w:type="paragraph" w:styleId="924">
    <w:name w:val="Intense Quote"/>
    <w:basedOn w:val="770"/>
    <w:next w:val="770"/>
    <w:link w:val="92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25" w:customStyle="1">
    <w:name w:val="Citação Intensa Char"/>
    <w:basedOn w:val="780"/>
    <w:link w:val="924"/>
    <w:uiPriority w:val="30"/>
    <w:pPr>
      <w:pBdr/>
      <w:spacing/>
      <w:ind/>
    </w:pPr>
    <w:rPr>
      <w:i/>
      <w:iCs/>
      <w:color w:val="365f91" w:themeColor="accent1" w:themeShade="BF"/>
    </w:rPr>
  </w:style>
  <w:style w:type="character" w:styleId="926">
    <w:name w:val="Intense Reference"/>
    <w:basedOn w:val="780"/>
    <w:uiPriority w:val="32"/>
    <w:qFormat/>
    <w:pPr>
      <w:pBdr/>
      <w:spacing/>
      <w:ind/>
    </w:pPr>
    <w:rPr>
      <w:b/>
      <w:bCs/>
      <w:smallCaps/>
      <w:color w:val="365f91" w:themeColor="accent1" w:themeShade="BF"/>
      <w:spacing w:val="5"/>
    </w:rPr>
  </w:style>
  <w:style w:type="paragraph" w:styleId="927">
    <w:name w:val="No Spacing"/>
    <w:basedOn w:val="770"/>
    <w:uiPriority w:val="1"/>
    <w:qFormat/>
    <w:pPr>
      <w:pBdr/>
      <w:spacing/>
      <w:ind/>
    </w:pPr>
  </w:style>
  <w:style w:type="character" w:styleId="928">
    <w:name w:val="Subtle Emphasis"/>
    <w:basedOn w:val="780"/>
    <w:uiPriority w:val="19"/>
    <w:qFormat/>
    <w:pPr>
      <w:pBdr/>
      <w:spacing/>
      <w:ind/>
    </w:pPr>
    <w:rPr>
      <w:i/>
      <w:iCs/>
      <w:color w:val="404040" w:themeColor="text1" w:themeTint="BF"/>
    </w:rPr>
  </w:style>
  <w:style w:type="character" w:styleId="929">
    <w:name w:val="Emphasis"/>
    <w:basedOn w:val="780"/>
    <w:uiPriority w:val="20"/>
    <w:qFormat/>
    <w:pPr>
      <w:pBdr/>
      <w:spacing/>
      <w:ind/>
    </w:pPr>
    <w:rPr>
      <w:i/>
      <w:iCs/>
    </w:rPr>
  </w:style>
  <w:style w:type="character" w:styleId="930">
    <w:name w:val="Strong"/>
    <w:basedOn w:val="780"/>
    <w:uiPriority w:val="22"/>
    <w:qFormat/>
    <w:pPr>
      <w:pBdr/>
      <w:spacing/>
      <w:ind/>
    </w:pPr>
    <w:rPr>
      <w:b/>
      <w:bCs/>
    </w:rPr>
  </w:style>
  <w:style w:type="character" w:styleId="931">
    <w:name w:val="Subtle Reference"/>
    <w:basedOn w:val="780"/>
    <w:uiPriority w:val="31"/>
    <w:qFormat/>
    <w:pPr>
      <w:pBdr/>
      <w:spacing/>
      <w:ind/>
    </w:pPr>
    <w:rPr>
      <w:smallCaps/>
      <w:color w:val="5a5a5a" w:themeColor="text1" w:themeTint="A5"/>
    </w:rPr>
  </w:style>
  <w:style w:type="character" w:styleId="932">
    <w:name w:val="Book Title"/>
    <w:basedOn w:val="780"/>
    <w:uiPriority w:val="33"/>
    <w:qFormat/>
    <w:pPr>
      <w:pBdr/>
      <w:spacing/>
      <w:ind/>
    </w:pPr>
    <w:rPr>
      <w:b/>
      <w:bCs/>
      <w:i/>
      <w:iCs/>
      <w:spacing w:val="5"/>
    </w:rPr>
  </w:style>
  <w:style w:type="paragraph" w:styleId="933">
    <w:name w:val="Header"/>
    <w:basedOn w:val="770"/>
    <w:link w:val="934"/>
    <w:uiPriority w:val="99"/>
    <w:unhideWhenUsed/>
    <w:pPr>
      <w:pBdr/>
      <w:tabs>
        <w:tab w:val="center" w:leader="none" w:pos="4844"/>
        <w:tab w:val="right" w:leader="none" w:pos="9689"/>
      </w:tabs>
      <w:spacing/>
      <w:ind/>
    </w:pPr>
  </w:style>
  <w:style w:type="character" w:styleId="934" w:customStyle="1">
    <w:name w:val="Cabeçalho Char"/>
    <w:basedOn w:val="780"/>
    <w:link w:val="933"/>
    <w:uiPriority w:val="99"/>
    <w:pPr>
      <w:pBdr/>
      <w:spacing/>
      <w:ind/>
    </w:pPr>
  </w:style>
  <w:style w:type="paragraph" w:styleId="935">
    <w:name w:val="Footer"/>
    <w:basedOn w:val="770"/>
    <w:link w:val="936"/>
    <w:uiPriority w:val="99"/>
    <w:unhideWhenUsed/>
    <w:pPr>
      <w:pBdr/>
      <w:tabs>
        <w:tab w:val="center" w:leader="none" w:pos="4844"/>
        <w:tab w:val="right" w:leader="none" w:pos="9689"/>
      </w:tabs>
      <w:spacing/>
      <w:ind/>
    </w:pPr>
  </w:style>
  <w:style w:type="character" w:styleId="936" w:customStyle="1">
    <w:name w:val="Rodapé Char"/>
    <w:basedOn w:val="780"/>
    <w:link w:val="935"/>
    <w:uiPriority w:val="99"/>
    <w:pPr>
      <w:pBdr/>
      <w:spacing/>
      <w:ind/>
    </w:pPr>
  </w:style>
  <w:style w:type="paragraph" w:styleId="937">
    <w:name w:val="Caption"/>
    <w:basedOn w:val="770"/>
    <w:next w:val="770"/>
    <w:uiPriority w:val="35"/>
    <w:unhideWhenUsed/>
    <w:qFormat/>
    <w:pPr>
      <w:pBdr/>
      <w:spacing w:after="200"/>
      <w:ind/>
    </w:pPr>
    <w:rPr>
      <w:i/>
      <w:iCs/>
      <w:color w:val="1f497d" w:themeColor="text2"/>
      <w:sz w:val="18"/>
      <w:szCs w:val="18"/>
    </w:rPr>
  </w:style>
  <w:style w:type="paragraph" w:styleId="938">
    <w:name w:val="footnote text"/>
    <w:basedOn w:val="770"/>
    <w:link w:val="939"/>
    <w:uiPriority w:val="99"/>
    <w:semiHidden/>
    <w:unhideWhenUsed/>
    <w:pPr>
      <w:pBdr/>
      <w:spacing/>
      <w:ind/>
    </w:pPr>
    <w:rPr>
      <w:sz w:val="20"/>
      <w:szCs w:val="20"/>
    </w:rPr>
  </w:style>
  <w:style w:type="character" w:styleId="939" w:customStyle="1">
    <w:name w:val="Texto de nota de rodapé Char"/>
    <w:basedOn w:val="780"/>
    <w:link w:val="938"/>
    <w:uiPriority w:val="99"/>
    <w:semiHidden/>
    <w:pPr>
      <w:pBdr/>
      <w:spacing/>
      <w:ind/>
    </w:pPr>
    <w:rPr>
      <w:sz w:val="20"/>
      <w:szCs w:val="20"/>
    </w:rPr>
  </w:style>
  <w:style w:type="character" w:styleId="940">
    <w:name w:val="footnote reference"/>
    <w:basedOn w:val="780"/>
    <w:uiPriority w:val="99"/>
    <w:semiHidden/>
    <w:unhideWhenUsed/>
    <w:pPr>
      <w:pBdr/>
      <w:spacing/>
      <w:ind/>
    </w:pPr>
    <w:rPr>
      <w:vertAlign w:val="superscript"/>
    </w:rPr>
  </w:style>
  <w:style w:type="paragraph" w:styleId="941">
    <w:name w:val="endnote text"/>
    <w:basedOn w:val="770"/>
    <w:link w:val="942"/>
    <w:uiPriority w:val="99"/>
    <w:semiHidden/>
    <w:unhideWhenUsed/>
    <w:pPr>
      <w:pBdr/>
      <w:spacing/>
      <w:ind/>
    </w:pPr>
    <w:rPr>
      <w:sz w:val="20"/>
      <w:szCs w:val="20"/>
    </w:rPr>
  </w:style>
  <w:style w:type="character" w:styleId="942" w:customStyle="1">
    <w:name w:val="Texto de nota de fim Char"/>
    <w:basedOn w:val="780"/>
    <w:link w:val="941"/>
    <w:uiPriority w:val="99"/>
    <w:semiHidden/>
    <w:pPr>
      <w:pBdr/>
      <w:spacing/>
      <w:ind/>
    </w:pPr>
    <w:rPr>
      <w:sz w:val="20"/>
      <w:szCs w:val="20"/>
    </w:rPr>
  </w:style>
  <w:style w:type="character" w:styleId="943">
    <w:name w:val="endnote reference"/>
    <w:basedOn w:val="780"/>
    <w:uiPriority w:val="99"/>
    <w:semiHidden/>
    <w:unhideWhenUsed/>
    <w:pPr>
      <w:pBdr/>
      <w:spacing/>
      <w:ind/>
    </w:pPr>
    <w:rPr>
      <w:vertAlign w:val="superscript"/>
    </w:rPr>
  </w:style>
  <w:style w:type="character" w:styleId="944">
    <w:name w:val="Hyperlink"/>
    <w:basedOn w:val="780"/>
    <w:uiPriority w:val="99"/>
    <w:unhideWhenUsed/>
    <w:pPr>
      <w:pBdr/>
      <w:spacing/>
      <w:ind/>
    </w:pPr>
    <w:rPr>
      <w:color w:val="0000ff" w:themeColor="hyperlink"/>
      <w:u w:val="single"/>
    </w:rPr>
  </w:style>
  <w:style w:type="character" w:styleId="945">
    <w:name w:val="FollowedHyperlink"/>
    <w:basedOn w:val="780"/>
    <w:uiPriority w:val="99"/>
    <w:semiHidden/>
    <w:unhideWhenUsed/>
    <w:pPr>
      <w:pBdr/>
      <w:spacing/>
      <w:ind/>
    </w:pPr>
    <w:rPr>
      <w:color w:val="800080" w:themeColor="followedHyperlink"/>
      <w:u w:val="single"/>
    </w:rPr>
  </w:style>
  <w:style w:type="paragraph" w:styleId="946">
    <w:name w:val="toc 1"/>
    <w:basedOn w:val="770"/>
    <w:next w:val="770"/>
    <w:uiPriority w:val="39"/>
    <w:unhideWhenUsed/>
    <w:pPr>
      <w:pBdr/>
      <w:spacing w:after="100"/>
      <w:ind/>
    </w:pPr>
  </w:style>
  <w:style w:type="paragraph" w:styleId="947">
    <w:name w:val="toc 2"/>
    <w:basedOn w:val="770"/>
    <w:next w:val="770"/>
    <w:uiPriority w:val="39"/>
    <w:unhideWhenUsed/>
    <w:pPr>
      <w:pBdr/>
      <w:spacing w:after="100"/>
      <w:ind w:left="220"/>
    </w:pPr>
  </w:style>
  <w:style w:type="paragraph" w:styleId="948">
    <w:name w:val="toc 3"/>
    <w:basedOn w:val="770"/>
    <w:next w:val="770"/>
    <w:uiPriority w:val="39"/>
    <w:unhideWhenUsed/>
    <w:pPr>
      <w:pBdr/>
      <w:spacing w:after="100"/>
      <w:ind w:left="440"/>
    </w:pPr>
  </w:style>
  <w:style w:type="paragraph" w:styleId="949">
    <w:name w:val="toc 4"/>
    <w:basedOn w:val="770"/>
    <w:next w:val="770"/>
    <w:uiPriority w:val="39"/>
    <w:unhideWhenUsed/>
    <w:pPr>
      <w:pBdr/>
      <w:spacing w:after="100"/>
      <w:ind w:left="660"/>
    </w:pPr>
  </w:style>
  <w:style w:type="paragraph" w:styleId="950">
    <w:name w:val="toc 5"/>
    <w:basedOn w:val="770"/>
    <w:next w:val="770"/>
    <w:uiPriority w:val="39"/>
    <w:unhideWhenUsed/>
    <w:pPr>
      <w:pBdr/>
      <w:spacing w:after="100"/>
      <w:ind w:left="880"/>
    </w:pPr>
  </w:style>
  <w:style w:type="paragraph" w:styleId="951">
    <w:name w:val="toc 6"/>
    <w:basedOn w:val="770"/>
    <w:next w:val="770"/>
    <w:uiPriority w:val="39"/>
    <w:unhideWhenUsed/>
    <w:pPr>
      <w:pBdr/>
      <w:spacing w:after="100"/>
      <w:ind w:left="1100"/>
    </w:pPr>
  </w:style>
  <w:style w:type="paragraph" w:styleId="952">
    <w:name w:val="toc 7"/>
    <w:basedOn w:val="770"/>
    <w:next w:val="770"/>
    <w:uiPriority w:val="39"/>
    <w:unhideWhenUsed/>
    <w:pPr>
      <w:pBdr/>
      <w:spacing w:after="100"/>
      <w:ind w:left="1320"/>
    </w:pPr>
  </w:style>
  <w:style w:type="paragraph" w:styleId="953">
    <w:name w:val="toc 8"/>
    <w:basedOn w:val="770"/>
    <w:next w:val="770"/>
    <w:uiPriority w:val="39"/>
    <w:unhideWhenUsed/>
    <w:pPr>
      <w:pBdr/>
      <w:spacing w:after="100"/>
      <w:ind w:left="1540"/>
    </w:pPr>
  </w:style>
  <w:style w:type="paragraph" w:styleId="954">
    <w:name w:val="toc 9"/>
    <w:basedOn w:val="770"/>
    <w:next w:val="770"/>
    <w:uiPriority w:val="39"/>
    <w:unhideWhenUsed/>
    <w:pPr>
      <w:pBdr/>
      <w:spacing w:after="100"/>
      <w:ind w:left="1760"/>
    </w:pPr>
  </w:style>
  <w:style w:type="character" w:styleId="955">
    <w:name w:val="Placeholder Text"/>
    <w:basedOn w:val="780"/>
    <w:uiPriority w:val="99"/>
    <w:semiHidden/>
    <w:pPr>
      <w:pBdr/>
      <w:spacing/>
      <w:ind/>
    </w:pPr>
    <w:rPr>
      <w:color w:val="666666"/>
    </w:rPr>
  </w:style>
  <w:style w:type="paragraph" w:styleId="956">
    <w:name w:val="TOC Heading"/>
    <w:uiPriority w:val="39"/>
    <w:unhideWhenUsed/>
    <w:pPr>
      <w:pBdr/>
      <w:spacing/>
      <w:ind/>
    </w:pPr>
  </w:style>
  <w:style w:type="paragraph" w:styleId="957">
    <w:name w:val="table of figures"/>
    <w:basedOn w:val="770"/>
    <w:next w:val="770"/>
    <w:uiPriority w:val="99"/>
    <w:unhideWhenUsed/>
    <w:pPr>
      <w:pBdr/>
      <w:spacing/>
      <w:ind/>
    </w:pPr>
  </w:style>
  <w:style w:type="table" w:styleId="958"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9">
    <w:name w:val="Body Text"/>
    <w:basedOn w:val="770"/>
    <w:uiPriority w:val="1"/>
    <w:qFormat/>
    <w:pPr>
      <w:pBdr/>
      <w:spacing/>
      <w:ind/>
    </w:pPr>
    <w:rPr>
      <w:sz w:val="24"/>
      <w:szCs w:val="24"/>
    </w:rPr>
  </w:style>
  <w:style w:type="paragraph" w:styleId="960">
    <w:name w:val="Title"/>
    <w:basedOn w:val="770"/>
    <w:link w:val="918"/>
    <w:uiPriority w:val="1"/>
    <w:qFormat/>
    <w:pPr>
      <w:pBdr/>
      <w:spacing w:before="63"/>
      <w:ind w:right="140" w:left="4"/>
      <w:jc w:val="center"/>
    </w:pPr>
    <w:rPr>
      <w:b/>
      <w:bCs/>
      <w:sz w:val="28"/>
      <w:szCs w:val="28"/>
      <w:u w:val="single"/>
    </w:rPr>
  </w:style>
  <w:style w:type="paragraph" w:styleId="961">
    <w:name w:val="List Paragraph"/>
    <w:basedOn w:val="770"/>
    <w:uiPriority w:val="1"/>
    <w:qFormat/>
    <w:pPr>
      <w:pBdr/>
      <w:spacing/>
      <w:ind w:hanging="259" w:left="248"/>
    </w:pPr>
  </w:style>
  <w:style w:type="paragraph" w:styleId="962" w:customStyle="1">
    <w:name w:val="Table Paragraph"/>
    <w:basedOn w:val="770"/>
    <w:uiPriority w:val="1"/>
    <w:qFormat/>
    <w:pPr>
      <w:pBdr/>
      <w:spacing/>
      <w:ind/>
    </w:pPr>
  </w:style>
  <w:style w:type="paragraph" w:styleId="963" w:customStyle="1">
    <w:name w:val="MdParagraph"/>
    <w:qFormat/>
    <w:pPr>
      <w:widowControl w:val="true"/>
      <w:pBdr/>
      <w:spacing w:after="120" w:before="120"/>
      <w:ind/>
    </w:pPr>
    <w:rPr>
      <w:rFonts w:ascii="Times New Roman" w:hAnsi="Times New Roman" w:eastAsia="Times New Roman" w:cs="Times New Roman"/>
      <w:sz w:val="24"/>
      <w:szCs w:val="24"/>
      <w:lang w:val="pt-BR" w:eastAsia="pt-BR"/>
    </w:rPr>
  </w:style>
  <w:style w:type="character" w:styleId="964" w:customStyle="1">
    <w:name w:val="MdStrong"/>
    <w:uiPriority w:val="99"/>
    <w:unhideWhenUsed/>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revision>6</cp:revision>
  <dcterms:created xsi:type="dcterms:W3CDTF">2026-05-25T17:25:00Z</dcterms:created>
  <dcterms:modified xsi:type="dcterms:W3CDTF">2026-05-31T22:42:21Z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2026-03-09T00:00:00Z</vt:filetime>
  </property>
</Properties>
</file>