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6C3C" w14:textId="03769401" w:rsidR="00C7509B" w:rsidRDefault="00A0407E">
      <w:pPr>
        <w:spacing w:after="120"/>
        <w:jc w:val="right"/>
      </w:pPr>
      <w:r w:rsidRPr="000E6059">
        <w:rPr>
          <w:rFonts w:ascii="Fira Sans ExtraBold" w:hAnsi="Fira Sans ExtraBold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7189A8A" wp14:editId="70B50DEB">
            <wp:simplePos x="0" y="0"/>
            <wp:positionH relativeFrom="column">
              <wp:posOffset>4794250</wp:posOffset>
            </wp:positionH>
            <wp:positionV relativeFrom="paragraph">
              <wp:posOffset>0</wp:posOffset>
            </wp:positionV>
            <wp:extent cx="1637030" cy="446405"/>
            <wp:effectExtent l="0" t="0" r="1270" b="0"/>
            <wp:wrapTopAndBottom/>
            <wp:docPr id="13" name="Imagem 12">
              <a:extLst xmlns:a="http://schemas.openxmlformats.org/drawingml/2006/main">
                <a:ext uri="{FF2B5EF4-FFF2-40B4-BE49-F238E27FC236}">
                  <a16:creationId xmlns:a16="http://schemas.microsoft.com/office/drawing/2014/main" id="{E6C0E5D9-171F-49AD-92CE-3B1D4ABF19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>
                      <a:extLst>
                        <a:ext uri="{FF2B5EF4-FFF2-40B4-BE49-F238E27FC236}">
                          <a16:creationId xmlns:a16="http://schemas.microsoft.com/office/drawing/2014/main" id="{E6C0E5D9-171F-49AD-92CE-3B1D4ABF19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C0C98" w14:textId="072E9018" w:rsidR="00C7509B" w:rsidRPr="00A0407E" w:rsidRDefault="00000000">
      <w:pPr>
        <w:spacing w:after="60"/>
        <w:jc w:val="center"/>
        <w:rPr>
          <w:rFonts w:ascii="Fira Sans ExtraBold" w:hAnsi="Fira Sans ExtraBold"/>
          <w:sz w:val="40"/>
          <w:szCs w:val="40"/>
        </w:rPr>
      </w:pPr>
      <w:r w:rsidRPr="00A0407E">
        <w:rPr>
          <w:rFonts w:ascii="Fira Sans ExtraBold" w:hAnsi="Fira Sans ExtraBold"/>
          <w:b/>
          <w:bCs/>
          <w:sz w:val="40"/>
          <w:szCs w:val="40"/>
        </w:rPr>
        <w:t>GOVERNANÇA EM IA E FRONT-END - Integrado</w:t>
      </w:r>
    </w:p>
    <w:p w14:paraId="7A1BF20A" w14:textId="77777777" w:rsidR="00C7509B" w:rsidRDefault="00000000">
      <w:pPr>
        <w:spacing w:after="240"/>
        <w:jc w:val="center"/>
        <w:rPr>
          <w:rFonts w:ascii="Fira Sans" w:hAnsi="Fira Sans"/>
          <w:color w:val="595959"/>
        </w:rPr>
      </w:pPr>
      <w:r w:rsidRPr="00A0407E">
        <w:rPr>
          <w:rFonts w:ascii="Fira Sans" w:hAnsi="Fira Sans"/>
          <w:color w:val="595959"/>
        </w:rPr>
        <w:t>Tecnólogo em IA</w:t>
      </w:r>
    </w:p>
    <w:p w14:paraId="0EE1CB5B" w14:textId="77777777" w:rsidR="00A0407E" w:rsidRPr="008A16A0" w:rsidRDefault="00A0407E" w:rsidP="00A0407E">
      <w:pPr>
        <w:shd w:val="clear" w:color="auto" w:fill="E8E8E8" w:themeFill="background2"/>
        <w:spacing w:after="60"/>
        <w:rPr>
          <w:rFonts w:ascii="Fira Sans" w:hAnsi="Fira Sans"/>
          <w:b/>
          <w:bCs/>
          <w:color w:val="0F4761" w:themeColor="accent1" w:themeShade="BF"/>
          <w:sz w:val="28"/>
          <w:szCs w:val="28"/>
        </w:rPr>
      </w:pPr>
      <w:r>
        <w:rPr>
          <w:rFonts w:ascii="Fira Sans" w:hAnsi="Fira Sans"/>
          <w:b/>
          <w:bCs/>
          <w:color w:val="0F4761" w:themeColor="accent1" w:themeShade="BF"/>
          <w:sz w:val="28"/>
          <w:szCs w:val="28"/>
        </w:rPr>
        <w:t>Dados da entrega</w:t>
      </w:r>
    </w:p>
    <w:p w14:paraId="591CB41A" w14:textId="77777777" w:rsidR="003C3442" w:rsidRDefault="00A0407E" w:rsidP="00A0407E">
      <w:pPr>
        <w:spacing w:after="60"/>
        <w:rPr>
          <w:rFonts w:ascii="Fira Sans" w:hAnsi="Fira Sans"/>
          <w:lang w:val="en-US"/>
        </w:rPr>
      </w:pPr>
      <w:r w:rsidRPr="00A0407E">
        <w:rPr>
          <w:rFonts w:ascii="Fira Sans" w:hAnsi="Fira Sans"/>
          <w:b/>
          <w:bCs/>
        </w:rPr>
        <w:t>Data Front:</w:t>
      </w:r>
      <w:r w:rsidRPr="00A0407E">
        <w:rPr>
          <w:rFonts w:ascii="Fira Sans" w:hAnsi="Fira Sans"/>
        </w:rPr>
        <w:t xml:space="preserve"> </w:t>
      </w:r>
      <w:r w:rsidR="003C3442">
        <w:rPr>
          <w:rFonts w:ascii="Fira Sans" w:hAnsi="Fira Sans"/>
          <w:lang w:val="en-US"/>
        </w:rPr>
        <w:t>14</w:t>
      </w:r>
      <w:r w:rsidR="003C3442" w:rsidRPr="00A0407E">
        <w:rPr>
          <w:rFonts w:ascii="Fira Sans" w:hAnsi="Fira Sans"/>
          <w:lang w:val="en-US"/>
        </w:rPr>
        <w:t>/</w:t>
      </w:r>
      <w:r w:rsidR="003C3442">
        <w:rPr>
          <w:rFonts w:ascii="Fira Sans" w:hAnsi="Fira Sans"/>
          <w:lang w:val="en-US"/>
        </w:rPr>
        <w:t>10</w:t>
      </w:r>
      <w:r w:rsidR="003C3442" w:rsidRPr="00A0407E">
        <w:rPr>
          <w:rFonts w:ascii="Fira Sans" w:hAnsi="Fira Sans"/>
          <w:lang w:val="en-US"/>
        </w:rPr>
        <w:t>/2026</w:t>
      </w:r>
    </w:p>
    <w:p w14:paraId="71DF3277" w14:textId="10098AC0" w:rsidR="00A0407E" w:rsidRPr="003C3442" w:rsidRDefault="00A0407E" w:rsidP="00A0407E">
      <w:pPr>
        <w:spacing w:after="60"/>
        <w:rPr>
          <w:rFonts w:ascii="Fira Sans" w:hAnsi="Fira Sans"/>
        </w:rPr>
      </w:pPr>
      <w:r w:rsidRPr="003C3442">
        <w:rPr>
          <w:rFonts w:ascii="Fira Sans" w:hAnsi="Fira Sans"/>
          <w:b/>
          <w:bCs/>
        </w:rPr>
        <w:t>Data GBA:</w:t>
      </w:r>
      <w:r w:rsidRPr="003C3442">
        <w:rPr>
          <w:rFonts w:ascii="Fira Sans" w:hAnsi="Fira Sans"/>
        </w:rPr>
        <w:t xml:space="preserve"> 1</w:t>
      </w:r>
      <w:r w:rsidR="009F7F3B" w:rsidRPr="003C3442">
        <w:rPr>
          <w:rFonts w:ascii="Fira Sans" w:hAnsi="Fira Sans"/>
        </w:rPr>
        <w:t>4</w:t>
      </w:r>
      <w:r w:rsidRPr="003C3442">
        <w:rPr>
          <w:rFonts w:ascii="Fira Sans" w:hAnsi="Fira Sans"/>
        </w:rPr>
        <w:t>/10/2026</w:t>
      </w:r>
    </w:p>
    <w:p w14:paraId="71D28C71" w14:textId="77777777" w:rsidR="00A0407E" w:rsidRPr="00141A46" w:rsidRDefault="00A0407E" w:rsidP="00A0407E">
      <w:pPr>
        <w:spacing w:after="60"/>
        <w:rPr>
          <w:rFonts w:ascii="Fira Sans" w:hAnsi="Fira Sans"/>
          <w:b/>
          <w:bCs/>
        </w:rPr>
      </w:pPr>
      <w:r w:rsidRPr="00141A46">
        <w:rPr>
          <w:rFonts w:ascii="Fira Sans" w:hAnsi="Fira Sans"/>
          <w:b/>
          <w:bCs/>
        </w:rPr>
        <w:t>Entrega no Teams da</w:t>
      </w:r>
      <w:r>
        <w:rPr>
          <w:rFonts w:ascii="Fira Sans" w:hAnsi="Fira Sans"/>
          <w:b/>
          <w:bCs/>
        </w:rPr>
        <w:t xml:space="preserve"> respectiva</w:t>
      </w:r>
      <w:r w:rsidRPr="00141A46">
        <w:rPr>
          <w:rFonts w:ascii="Fira Sans" w:hAnsi="Fira Sans"/>
          <w:b/>
          <w:bCs/>
        </w:rPr>
        <w:t xml:space="preserve"> disciplina</w:t>
      </w:r>
    </w:p>
    <w:p w14:paraId="7A40469C" w14:textId="77777777" w:rsidR="00A0407E" w:rsidRPr="00A0407E" w:rsidRDefault="00A0407E">
      <w:pPr>
        <w:spacing w:after="240"/>
        <w:jc w:val="center"/>
        <w:rPr>
          <w:rFonts w:ascii="Fira Sans" w:hAnsi="Fira San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509B" w:rsidRPr="00A0407E" w14:paraId="2868E7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69AEF0" w14:textId="77777777" w:rsidR="00C7509B" w:rsidRPr="00A0407E" w:rsidRDefault="00000000">
            <w:pPr>
              <w:rPr>
                <w:rFonts w:ascii="Fira Sans" w:hAnsi="Fira Sans"/>
                <w:sz w:val="22"/>
                <w:szCs w:val="22"/>
              </w:rPr>
            </w:pPr>
            <w:r w:rsidRPr="00A0407E">
              <w:rPr>
                <w:rFonts w:ascii="Fira Sans" w:hAnsi="Fira Sans"/>
                <w:b/>
                <w:bCs/>
                <w:sz w:val="22"/>
                <w:szCs w:val="22"/>
              </w:rPr>
              <w:t>Tema</w:t>
            </w:r>
          </w:p>
        </w:tc>
      </w:tr>
    </w:tbl>
    <w:p w14:paraId="5B825FCA" w14:textId="77777777" w:rsidR="00C7509B" w:rsidRPr="00A0407E" w:rsidRDefault="00C7509B">
      <w:pPr>
        <w:spacing w:after="120"/>
        <w:rPr>
          <w:rFonts w:ascii="Fira Sans" w:hAnsi="Fira Sans"/>
        </w:rPr>
      </w:pPr>
    </w:p>
    <w:p w14:paraId="33A1AE83" w14:textId="77777777" w:rsidR="00C7509B" w:rsidRPr="00A0407E" w:rsidRDefault="00000000">
      <w:pPr>
        <w:spacing w:after="160"/>
        <w:jc w:val="center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OBSERVABILIDADE DE UM ENDPOINT DE IA — SENSOR MONITORING API</w:t>
      </w:r>
    </w:p>
    <w:p w14:paraId="5CB0A12B" w14:textId="77777777" w:rsidR="00C7509B" w:rsidRPr="00A0407E" w:rsidRDefault="00000000">
      <w:pPr>
        <w:spacing w:after="160"/>
        <w:rPr>
          <w:rFonts w:ascii="Fira Sans" w:hAnsi="Fira Sans"/>
        </w:rPr>
      </w:pPr>
      <w:r w:rsidRPr="00A0407E">
        <w:rPr>
          <w:rFonts w:ascii="Fira Sans" w:hAnsi="Fira Sans"/>
        </w:rPr>
        <w:t>Checkpoint integrado entre as disciplinas de Governança em IA e Front-end. A disciplina de Governança em IA define os critérios e métricas de observabilidade a serem coletados sobre um endpoint da solução Forzy · Digital Twin; a disciplina de Front-end</w:t>
      </w:r>
      <w:r w:rsidRPr="00A0407E">
        <w:rPr>
          <w:rFonts w:ascii="Fira Sans" w:hAnsi="Fira Sans"/>
        </w:rPr>
        <w:t xml:space="preserve"> define como esses dados são gerados (via headers de contexto em cada chamada), expostos (endpoint FastAPI) e consumidos (request) em uma interface simples.</w:t>
      </w:r>
    </w:p>
    <w:p w14:paraId="7F23D6B1" w14:textId="77777777" w:rsidR="00C7509B" w:rsidRPr="00A0407E" w:rsidRDefault="00000000">
      <w:pPr>
        <w:spacing w:after="160"/>
        <w:rPr>
          <w:rFonts w:ascii="Fira Sans" w:hAnsi="Fira Sans"/>
        </w:rPr>
      </w:pPr>
      <w:r w:rsidRPr="00A0407E">
        <w:rPr>
          <w:rFonts w:ascii="Fira Sans" w:hAnsi="Fira Sans"/>
        </w:rPr>
        <w:t>O escopo deste checkpoint é deliberadamente menor do que o da Sprint 4 final da disciplina: aqui os grupos trabalham apenas com o provider de Sensores (leitura atual e histórico), sem autenticação e sem migrar os demais providers do projeto — o foco é observar, com profundidade, uma única fatia da API.</w:t>
      </w:r>
    </w:p>
    <w:p w14:paraId="1CF04FF8" w14:textId="77777777" w:rsidR="00C7509B" w:rsidRPr="00A0407E" w:rsidRDefault="00C7509B">
      <w:pPr>
        <w:spacing w:after="160"/>
        <w:rPr>
          <w:rFonts w:ascii="Fira Sans" w:hAnsi="Fira San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509B" w:rsidRPr="00A0407E" w14:paraId="7A61DC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8A6BF" w14:textId="77777777" w:rsidR="00C7509B" w:rsidRPr="00A0407E" w:rsidRDefault="00000000">
            <w:pPr>
              <w:rPr>
                <w:rFonts w:ascii="Fira Sans" w:hAnsi="Fira Sans"/>
                <w:sz w:val="22"/>
                <w:szCs w:val="22"/>
              </w:rPr>
            </w:pPr>
            <w:r w:rsidRPr="00A0407E">
              <w:rPr>
                <w:rFonts w:ascii="Fira Sans" w:hAnsi="Fira Sans"/>
                <w:b/>
                <w:bCs/>
                <w:sz w:val="22"/>
                <w:szCs w:val="22"/>
              </w:rPr>
              <w:t>Disciplina: Governança em IA</w:t>
            </w:r>
          </w:p>
        </w:tc>
      </w:tr>
    </w:tbl>
    <w:p w14:paraId="17524925" w14:textId="77777777" w:rsidR="00C7509B" w:rsidRPr="00A0407E" w:rsidRDefault="00C7509B">
      <w:pPr>
        <w:spacing w:after="120"/>
        <w:rPr>
          <w:rFonts w:ascii="Fira Sans" w:hAnsi="Fira Sans"/>
        </w:rPr>
      </w:pPr>
    </w:p>
    <w:p w14:paraId="4ACCDA8C" w14:textId="4203A8E2" w:rsidR="00C7509B" w:rsidRPr="00A0407E" w:rsidRDefault="00000000" w:rsidP="00A0407E">
      <w:pPr>
        <w:pStyle w:val="PargrafodaLista"/>
        <w:numPr>
          <w:ilvl w:val="0"/>
          <w:numId w:val="3"/>
        </w:num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Contexto</w:t>
      </w:r>
    </w:p>
    <w:p w14:paraId="2FE8F8FD" w14:textId="77777777" w:rsidR="00C7509B" w:rsidRPr="00A0407E" w:rsidRDefault="00000000">
      <w:pPr>
        <w:spacing w:after="160"/>
        <w:rPr>
          <w:rFonts w:ascii="Fira Sans" w:hAnsi="Fira Sans"/>
        </w:rPr>
      </w:pPr>
      <w:r w:rsidRPr="00A0407E">
        <w:rPr>
          <w:rFonts w:ascii="Fira Sans" w:hAnsi="Fira Sans"/>
        </w:rPr>
        <w:t>Mesmo em sistemas simples, é preciso garantir rastreabilidade sobre o que aconteceu em cada chamada a um serviço de IA ou monitoramento: quem chamou, quando, a partir de qual funcionalidade, e quanto tempo a operação levou. Sem esse registro, não é possível auditar o comportamento do sistema nem identificar padrões de uso ou de falha.</w:t>
      </w:r>
    </w:p>
    <w:p w14:paraId="17A4CA5E" w14:textId="77777777" w:rsidR="00C7509B" w:rsidRPr="00A0407E" w:rsidRDefault="00000000">
      <w:pPr>
        <w:spacing w:after="160"/>
        <w:rPr>
          <w:rFonts w:ascii="Fira Sans" w:hAnsi="Fira Sans"/>
        </w:rPr>
      </w:pPr>
      <w:r w:rsidRPr="00A0407E">
        <w:rPr>
          <w:rFonts w:ascii="Fira Sans" w:hAnsi="Fira Sans"/>
        </w:rPr>
        <w:t xml:space="preserve">Neste checkpoint, esse princípio é aplicado sobre o endpoint de leitura de sensores construído na disciplina de Front-end: cada chamada deve gerar um registro de </w:t>
      </w:r>
      <w:r w:rsidRPr="00A0407E">
        <w:rPr>
          <w:rFonts w:ascii="Fira Sans" w:hAnsi="Fira Sans"/>
        </w:rPr>
        <w:t>observabilidade, e esses registros devem ser agregados e apresentados como evidência de governança.</w:t>
      </w:r>
    </w:p>
    <w:p w14:paraId="27F4446D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2. Objetivo</w:t>
      </w:r>
    </w:p>
    <w:p w14:paraId="60F1DFFD" w14:textId="2B3F131D" w:rsidR="00C7509B" w:rsidRPr="00A0407E" w:rsidRDefault="00000000">
      <w:pPr>
        <w:spacing w:after="160"/>
        <w:rPr>
          <w:rFonts w:ascii="Fira Sans" w:hAnsi="Fira Sans"/>
        </w:rPr>
      </w:pPr>
      <w:r w:rsidRPr="00A0407E">
        <w:rPr>
          <w:rFonts w:ascii="Fira Sans" w:hAnsi="Fira Sans"/>
        </w:rPr>
        <w:t>Definir um contrato mínimo de observabilidade para o endpoint de sensores e validar, a partir dos registros efetivamente coletados pelo back-end, se esse contrato está sendo cumprido.</w:t>
      </w:r>
    </w:p>
    <w:p w14:paraId="3A2AD74F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3. Requisitos mínimos (Governança em IA)</w:t>
      </w:r>
    </w:p>
    <w:p w14:paraId="77B2B713" w14:textId="7463B3EB" w:rsidR="00C7509B" w:rsidRDefault="00A0407E" w:rsidP="00A0407E">
      <w:pPr>
        <w:pStyle w:val="PargrafodaLista"/>
        <w:numPr>
          <w:ilvl w:val="0"/>
          <w:numId w:val="2"/>
        </w:numPr>
        <w:spacing w:after="160"/>
        <w:rPr>
          <w:rFonts w:ascii="Fira Sans" w:hAnsi="Fira Sans"/>
        </w:rPr>
      </w:pPr>
      <w:r>
        <w:rPr>
          <w:rFonts w:ascii="Fira Sans" w:hAnsi="Fira Sans"/>
        </w:rPr>
        <w:lastRenderedPageBreak/>
        <w:t>Mapeamento dos indicadores que são possíveis de capturar nesse processo (Exemplo: Tempo de Atualização, Taxa de Completude de Freshness, dentre outros);</w:t>
      </w:r>
    </w:p>
    <w:p w14:paraId="2A8AC9D4" w14:textId="1065EEFC" w:rsidR="00A0407E" w:rsidRDefault="00A0407E" w:rsidP="00A0407E">
      <w:pPr>
        <w:pStyle w:val="PargrafodaLista"/>
        <w:numPr>
          <w:ilvl w:val="0"/>
          <w:numId w:val="2"/>
        </w:numPr>
        <w:spacing w:after="160"/>
        <w:rPr>
          <w:rFonts w:ascii="Fira Sans" w:hAnsi="Fira Sans"/>
        </w:rPr>
      </w:pPr>
      <w:r>
        <w:rPr>
          <w:rFonts w:ascii="Fira Sans" w:hAnsi="Fira Sans"/>
        </w:rPr>
        <w:t>Identificar quais os limiares ideais, bem como baselines;</w:t>
      </w:r>
    </w:p>
    <w:p w14:paraId="309C24E2" w14:textId="647CA490" w:rsidR="00A0407E" w:rsidRDefault="00A0407E" w:rsidP="00A0407E">
      <w:pPr>
        <w:pStyle w:val="PargrafodaLista"/>
        <w:numPr>
          <w:ilvl w:val="0"/>
          <w:numId w:val="2"/>
        </w:numPr>
        <w:spacing w:after="160"/>
        <w:rPr>
          <w:rFonts w:ascii="Fira Sans" w:hAnsi="Fira Sans"/>
        </w:rPr>
      </w:pPr>
      <w:r>
        <w:rPr>
          <w:rFonts w:ascii="Fira Sans" w:hAnsi="Fira Sans"/>
        </w:rPr>
        <w:t>Propor qual é a melhor camada gráfica para se observar cada indicador (exemplo, gráfico de linha para compor evolução de taxa de completude de Freshness);</w:t>
      </w:r>
    </w:p>
    <w:p w14:paraId="12DFF584" w14:textId="5D9F5641" w:rsidR="00A0407E" w:rsidRDefault="00A0407E" w:rsidP="00A0407E">
      <w:pPr>
        <w:pStyle w:val="PargrafodaLista"/>
        <w:numPr>
          <w:ilvl w:val="0"/>
          <w:numId w:val="2"/>
        </w:numPr>
        <w:spacing w:after="160"/>
        <w:rPr>
          <w:rFonts w:ascii="Fira Sans" w:hAnsi="Fira Sans"/>
        </w:rPr>
      </w:pPr>
      <w:r>
        <w:rPr>
          <w:rFonts w:ascii="Fira Sans" w:hAnsi="Fira Sans"/>
        </w:rPr>
        <w:t>Determinar o que deverá ser feito caso algum limiar seja estourado (exemplo, caso Freshness seja atrasado em X horas, ou taxa de completude seja abaixo de Y%) – para cada indicador.</w:t>
      </w:r>
    </w:p>
    <w:p w14:paraId="1EBF6D80" w14:textId="77777777" w:rsidR="00A0407E" w:rsidRDefault="00A0407E" w:rsidP="00A0407E">
      <w:pPr>
        <w:spacing w:after="160"/>
        <w:rPr>
          <w:rFonts w:ascii="Fira Sans" w:hAnsi="Fira Sans"/>
        </w:rPr>
      </w:pPr>
    </w:p>
    <w:p w14:paraId="4D34FAC9" w14:textId="77777777" w:rsidR="00A0407E" w:rsidRDefault="00A0407E" w:rsidP="00A0407E">
      <w:pPr>
        <w:spacing w:after="60"/>
        <w:rPr>
          <w:rFonts w:ascii="Fira Sans" w:hAnsi="Fira Sans"/>
        </w:rPr>
      </w:pPr>
      <w:r w:rsidRPr="00730E4A">
        <w:rPr>
          <w:rFonts w:ascii="Fira Sans" w:hAnsi="Fira Sans"/>
        </w:rPr>
        <w:t xml:space="preserve">O </w:t>
      </w:r>
      <w:r>
        <w:rPr>
          <w:rFonts w:ascii="Fira Sans" w:hAnsi="Fira Sans"/>
        </w:rPr>
        <w:t>documento deverá ser entregue considerando norma ABNT, explicada em aula, contendo os seguintes elementos textuais:</w:t>
      </w:r>
    </w:p>
    <w:p w14:paraId="0485D308" w14:textId="77777777" w:rsidR="00A0407E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Capa;</w:t>
      </w:r>
    </w:p>
    <w:p w14:paraId="1CFD7D80" w14:textId="77777777" w:rsidR="00A0407E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Folha de Rosto com RM e Nome dos Integrantes;</w:t>
      </w:r>
    </w:p>
    <w:p w14:paraId="43C455B1" w14:textId="77777777" w:rsidR="00A0407E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Resumo;</w:t>
      </w:r>
    </w:p>
    <w:p w14:paraId="5E1837FF" w14:textId="77777777" w:rsidR="00A0407E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Listas de Ativos e Sumários;</w:t>
      </w:r>
    </w:p>
    <w:p w14:paraId="62292387" w14:textId="77777777" w:rsidR="00A0407E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Separação correta dos tópicos no desenvolvimento do documento;</w:t>
      </w:r>
    </w:p>
    <w:p w14:paraId="5F44CF7A" w14:textId="77777777" w:rsidR="00A0407E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Conclusão;</w:t>
      </w:r>
    </w:p>
    <w:p w14:paraId="6DD86890" w14:textId="77777777" w:rsidR="00A0407E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Referências Bibliográficas.</w:t>
      </w:r>
    </w:p>
    <w:p w14:paraId="22305613" w14:textId="77777777" w:rsidR="00A0407E" w:rsidRPr="000D2665" w:rsidRDefault="00A0407E" w:rsidP="00A0407E">
      <w:pPr>
        <w:pStyle w:val="PargrafodaLista"/>
        <w:numPr>
          <w:ilvl w:val="0"/>
          <w:numId w:val="4"/>
        </w:numPr>
        <w:spacing w:after="60" w:line="259" w:lineRule="auto"/>
        <w:contextualSpacing/>
        <w:rPr>
          <w:rFonts w:ascii="Fira Sans" w:hAnsi="Fira Sans"/>
        </w:rPr>
      </w:pPr>
      <w:r>
        <w:rPr>
          <w:rFonts w:ascii="Fira Sans" w:hAnsi="Fira Sans"/>
        </w:rPr>
        <w:t>Tópico referente a Uso de IA.</w:t>
      </w:r>
    </w:p>
    <w:p w14:paraId="3362D0D3" w14:textId="77777777" w:rsidR="00A0407E" w:rsidRPr="000005F8" w:rsidRDefault="00A0407E" w:rsidP="00A0407E">
      <w:pPr>
        <w:spacing w:after="60"/>
        <w:rPr>
          <w:rFonts w:ascii="Fira Sans" w:hAnsi="Fira Sans"/>
          <w:u w:val="single"/>
        </w:rPr>
      </w:pPr>
    </w:p>
    <w:p w14:paraId="4304185A" w14:textId="6F018D85" w:rsidR="00A0407E" w:rsidRDefault="00A0407E" w:rsidP="00A0407E">
      <w:pPr>
        <w:spacing w:after="160"/>
        <w:rPr>
          <w:rFonts w:ascii="Fira Sans" w:hAnsi="Fira Sans"/>
        </w:rPr>
      </w:pPr>
      <w:r>
        <w:rPr>
          <w:rFonts w:ascii="Fira Sans" w:hAnsi="Fira Sans"/>
        </w:rPr>
        <w:t>Considerando que a atividade é um complemento do CS da Forzy, recomenda-se incluir o tópico em seu próximo CS.</w:t>
      </w:r>
    </w:p>
    <w:p w14:paraId="5740A7B8" w14:textId="77777777" w:rsidR="00A0407E" w:rsidRPr="00A0407E" w:rsidRDefault="00A0407E" w:rsidP="00A0407E">
      <w:pPr>
        <w:spacing w:after="160"/>
        <w:rPr>
          <w:rFonts w:ascii="Fira Sans" w:hAnsi="Fira Sans"/>
        </w:rPr>
      </w:pPr>
    </w:p>
    <w:p w14:paraId="66856509" w14:textId="0A4C3E05" w:rsidR="00A0407E" w:rsidRDefault="00A0407E" w:rsidP="00A0407E">
      <w:pPr>
        <w:spacing w:after="160"/>
        <w:rPr>
          <w:rFonts w:ascii="Fira Sans" w:hAnsi="Fira Sans"/>
          <w:b/>
          <w:bCs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Critérios de Avaliação</w:t>
      </w:r>
    </w:p>
    <w:tbl>
      <w:tblPr>
        <w:tblStyle w:val="Tabelacomgrade"/>
        <w:tblW w:w="9252" w:type="dxa"/>
        <w:tblLook w:val="04A0" w:firstRow="1" w:lastRow="0" w:firstColumn="1" w:lastColumn="0" w:noHBand="0" w:noVBand="1"/>
      </w:tblPr>
      <w:tblGrid>
        <w:gridCol w:w="7650"/>
        <w:gridCol w:w="1602"/>
      </w:tblGrid>
      <w:tr w:rsidR="00A0407E" w14:paraId="7CF68D02" w14:textId="77777777" w:rsidTr="00F9440B">
        <w:tc>
          <w:tcPr>
            <w:tcW w:w="7650" w:type="dxa"/>
          </w:tcPr>
          <w:p w14:paraId="044E45F6" w14:textId="77777777" w:rsidR="00A0407E" w:rsidRPr="005606EF" w:rsidRDefault="00A0407E" w:rsidP="00F9440B">
            <w:pPr>
              <w:spacing w:after="60"/>
              <w:rPr>
                <w:rFonts w:ascii="Fira Sans" w:hAnsi="Fira Sans"/>
                <w:b/>
                <w:bCs/>
                <w:sz w:val="20"/>
                <w:szCs w:val="20"/>
              </w:rPr>
            </w:pPr>
            <w:r w:rsidRPr="005606EF">
              <w:rPr>
                <w:rFonts w:ascii="Fira Sans" w:hAnsi="Fira Sans"/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1602" w:type="dxa"/>
          </w:tcPr>
          <w:p w14:paraId="49DEA1EB" w14:textId="77777777" w:rsidR="00A0407E" w:rsidRPr="005606EF" w:rsidRDefault="00A0407E" w:rsidP="00F9440B">
            <w:pPr>
              <w:spacing w:after="60"/>
              <w:rPr>
                <w:rFonts w:ascii="Fira Sans" w:hAnsi="Fira Sans"/>
                <w:b/>
                <w:bCs/>
                <w:sz w:val="20"/>
                <w:szCs w:val="20"/>
              </w:rPr>
            </w:pPr>
            <w:r w:rsidRPr="005606EF">
              <w:rPr>
                <w:rFonts w:ascii="Fira Sans" w:hAnsi="Fira Sans"/>
                <w:b/>
                <w:bCs/>
                <w:sz w:val="20"/>
                <w:szCs w:val="20"/>
              </w:rPr>
              <w:t>Pontuação</w:t>
            </w:r>
          </w:p>
        </w:tc>
      </w:tr>
      <w:tr w:rsidR="00A0407E" w14:paraId="6FDAEF26" w14:textId="77777777" w:rsidTr="00F9440B">
        <w:tc>
          <w:tcPr>
            <w:tcW w:w="7650" w:type="dxa"/>
          </w:tcPr>
          <w:p w14:paraId="198C815C" w14:textId="77777777" w:rsidR="00A0407E" w:rsidRDefault="00A0407E" w:rsidP="00F9440B">
            <w:pPr>
              <w:spacing w:after="60"/>
              <w:rPr>
                <w:rFonts w:ascii="Fira Sans" w:hAnsi="Fira Sans"/>
                <w:sz w:val="20"/>
                <w:szCs w:val="20"/>
              </w:rPr>
            </w:pPr>
            <w:r>
              <w:rPr>
                <w:rFonts w:ascii="Fira Sans" w:hAnsi="Fira Sans"/>
                <w:sz w:val="20"/>
                <w:szCs w:val="20"/>
              </w:rPr>
              <w:t>Qualidade da pesquisa e abrangência de todos os tópicos sugeridos</w:t>
            </w:r>
          </w:p>
        </w:tc>
        <w:tc>
          <w:tcPr>
            <w:tcW w:w="1602" w:type="dxa"/>
          </w:tcPr>
          <w:p w14:paraId="3E4B752C" w14:textId="77777777" w:rsidR="00A0407E" w:rsidRDefault="00A0407E" w:rsidP="00F9440B">
            <w:pPr>
              <w:spacing w:after="60"/>
              <w:rPr>
                <w:rFonts w:ascii="Fira Sans" w:hAnsi="Fira Sans"/>
                <w:sz w:val="20"/>
                <w:szCs w:val="20"/>
              </w:rPr>
            </w:pPr>
            <w:r>
              <w:rPr>
                <w:rFonts w:ascii="Fira Sans" w:hAnsi="Fira Sans"/>
                <w:sz w:val="20"/>
                <w:szCs w:val="20"/>
              </w:rPr>
              <w:t>5,0</w:t>
            </w:r>
          </w:p>
        </w:tc>
      </w:tr>
      <w:tr w:rsidR="00A0407E" w14:paraId="797957A7" w14:textId="77777777" w:rsidTr="00F9440B">
        <w:tc>
          <w:tcPr>
            <w:tcW w:w="7650" w:type="dxa"/>
          </w:tcPr>
          <w:p w14:paraId="3D1580A9" w14:textId="77777777" w:rsidR="00A0407E" w:rsidRDefault="00A0407E" w:rsidP="00F9440B">
            <w:pPr>
              <w:spacing w:after="60"/>
              <w:rPr>
                <w:rFonts w:ascii="Fira Sans" w:hAnsi="Fira Sans"/>
                <w:sz w:val="20"/>
                <w:szCs w:val="20"/>
              </w:rPr>
            </w:pPr>
            <w:r>
              <w:rPr>
                <w:rFonts w:ascii="Fira Sans" w:hAnsi="Fira Sans"/>
                <w:sz w:val="20"/>
                <w:szCs w:val="20"/>
              </w:rPr>
              <w:t>Qualidade da conclusão, elaborada sem IA, com as palavras e percepções do grupo</w:t>
            </w:r>
          </w:p>
        </w:tc>
        <w:tc>
          <w:tcPr>
            <w:tcW w:w="1602" w:type="dxa"/>
          </w:tcPr>
          <w:p w14:paraId="7CF5B6F9" w14:textId="77777777" w:rsidR="00A0407E" w:rsidRDefault="00A0407E" w:rsidP="00F9440B">
            <w:pPr>
              <w:spacing w:after="60"/>
              <w:rPr>
                <w:rFonts w:ascii="Fira Sans" w:hAnsi="Fira Sans"/>
                <w:sz w:val="20"/>
                <w:szCs w:val="20"/>
              </w:rPr>
            </w:pPr>
            <w:r>
              <w:rPr>
                <w:rFonts w:ascii="Fira Sans" w:hAnsi="Fira Sans"/>
                <w:sz w:val="20"/>
                <w:szCs w:val="20"/>
              </w:rPr>
              <w:t>3,0</w:t>
            </w:r>
          </w:p>
        </w:tc>
      </w:tr>
      <w:tr w:rsidR="00A0407E" w14:paraId="40CA1E86" w14:textId="77777777" w:rsidTr="00F9440B">
        <w:tc>
          <w:tcPr>
            <w:tcW w:w="7650" w:type="dxa"/>
          </w:tcPr>
          <w:p w14:paraId="3F24A2C5" w14:textId="77777777" w:rsidR="00A0407E" w:rsidRDefault="00A0407E" w:rsidP="00F9440B">
            <w:pPr>
              <w:spacing w:after="60"/>
              <w:rPr>
                <w:rFonts w:ascii="Fira Sans" w:hAnsi="Fira Sans"/>
                <w:sz w:val="20"/>
                <w:szCs w:val="20"/>
              </w:rPr>
            </w:pPr>
            <w:r>
              <w:rPr>
                <w:rFonts w:ascii="Fira Sans" w:hAnsi="Fira Sans"/>
                <w:sz w:val="20"/>
                <w:szCs w:val="20"/>
              </w:rPr>
              <w:t>Formato Aplicação ABNT</w:t>
            </w:r>
          </w:p>
        </w:tc>
        <w:tc>
          <w:tcPr>
            <w:tcW w:w="1602" w:type="dxa"/>
          </w:tcPr>
          <w:p w14:paraId="7B853834" w14:textId="77777777" w:rsidR="00A0407E" w:rsidRDefault="00A0407E" w:rsidP="00F9440B">
            <w:pPr>
              <w:spacing w:after="60"/>
              <w:rPr>
                <w:rFonts w:ascii="Fira Sans" w:hAnsi="Fira Sans"/>
                <w:sz w:val="20"/>
                <w:szCs w:val="20"/>
              </w:rPr>
            </w:pPr>
            <w:r>
              <w:rPr>
                <w:rFonts w:ascii="Fira Sans" w:hAnsi="Fira Sans"/>
                <w:sz w:val="20"/>
                <w:szCs w:val="20"/>
              </w:rPr>
              <w:t>2,0</w:t>
            </w:r>
          </w:p>
        </w:tc>
      </w:tr>
    </w:tbl>
    <w:p w14:paraId="1255E566" w14:textId="77777777" w:rsidR="00A0407E" w:rsidRPr="00A0407E" w:rsidRDefault="00A0407E" w:rsidP="00A0407E">
      <w:pPr>
        <w:spacing w:after="160"/>
        <w:rPr>
          <w:rFonts w:ascii="Fira Sans" w:hAnsi="Fira Sans"/>
          <w:b/>
          <w:bCs/>
          <w:sz w:val="22"/>
          <w:szCs w:val="22"/>
        </w:rPr>
      </w:pPr>
    </w:p>
    <w:p w14:paraId="5CE740A9" w14:textId="77777777" w:rsidR="00A0407E" w:rsidRPr="00A0407E" w:rsidRDefault="00A0407E" w:rsidP="00A0407E">
      <w:pPr>
        <w:pStyle w:val="PargrafodaLista"/>
        <w:rPr>
          <w:rFonts w:ascii="Fira Sans" w:hAnsi="Fira San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509B" w:rsidRPr="00A0407E" w14:paraId="3F5003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265322" w14:textId="77777777" w:rsidR="00C7509B" w:rsidRPr="00A0407E" w:rsidRDefault="00000000">
            <w:pPr>
              <w:rPr>
                <w:rFonts w:ascii="Fira Sans" w:hAnsi="Fira Sans"/>
                <w:sz w:val="22"/>
                <w:szCs w:val="22"/>
              </w:rPr>
            </w:pPr>
            <w:r w:rsidRPr="00A0407E">
              <w:rPr>
                <w:rFonts w:ascii="Fira Sans" w:hAnsi="Fira Sans"/>
                <w:b/>
                <w:bCs/>
                <w:sz w:val="22"/>
                <w:szCs w:val="22"/>
              </w:rPr>
              <w:t>Disciplina: Front-end</w:t>
            </w:r>
          </w:p>
        </w:tc>
      </w:tr>
    </w:tbl>
    <w:p w14:paraId="7B9BE43C" w14:textId="77777777" w:rsidR="00C7509B" w:rsidRPr="00A0407E" w:rsidRDefault="00C7509B">
      <w:pPr>
        <w:spacing w:after="120"/>
        <w:rPr>
          <w:rFonts w:ascii="Fira Sans" w:hAnsi="Fira Sans"/>
        </w:rPr>
      </w:pPr>
    </w:p>
    <w:p w14:paraId="268FB946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Objetivo do checkpoint na disciplina</w:t>
      </w:r>
    </w:p>
    <w:p w14:paraId="72C3866C" w14:textId="77777777" w:rsidR="00C7509B" w:rsidRPr="00A0407E" w:rsidRDefault="00000000">
      <w:pPr>
        <w:spacing w:after="160"/>
        <w:rPr>
          <w:rFonts w:ascii="Fira Sans" w:hAnsi="Fira Sans"/>
        </w:rPr>
      </w:pPr>
      <w:r w:rsidRPr="00A0407E">
        <w:rPr>
          <w:rFonts w:ascii="Fira Sans" w:hAnsi="Fira Sans"/>
        </w:rPr>
        <w:t xml:space="preserve">Expor o provider de Sensores (leitura atual e histórico), já construído em aula, como uma API FastAPI, registrando a cada chamada os metadados definidos pela disciplina de Governança em IA, e consumir essa API via request em uma interface simples em </w:t>
      </w:r>
      <w:r w:rsidRPr="00A0407E">
        <w:rPr>
          <w:rFonts w:ascii="Fira Sans" w:hAnsi="Fira Sans"/>
        </w:rPr>
        <w:t>Streamlit ou Gradio.</w:t>
      </w:r>
    </w:p>
    <w:p w14:paraId="5208CED3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Endpoints sugeridos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3716"/>
        <w:gridCol w:w="2810"/>
      </w:tblGrid>
      <w:tr w:rsidR="00C7509B" w:rsidRPr="00A0407E" w14:paraId="04251A2F" w14:textId="77777777">
        <w:trPr>
          <w:tblHeader/>
        </w:trPr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35C94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  <w:b/>
                <w:bCs/>
              </w:rPr>
              <w:lastRenderedPageBreak/>
              <w:t>Funcionalidade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37122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  <w:b/>
                <w:bCs/>
              </w:rPr>
              <w:t>Endpoint FastAPI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7F740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  <w:b/>
                <w:bCs/>
              </w:rPr>
              <w:t>Consumo no front (request)</w:t>
            </w:r>
          </w:p>
        </w:tc>
      </w:tr>
      <w:tr w:rsidR="00C7509B" w:rsidRPr="00A0407E" w14:paraId="7DA17D5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A3EF0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Leitura atual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D4A10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GET /v1/sensores/{tag}/leitura-atual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F2F96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Exibe a leitura e a severidade retornada</w:t>
            </w:r>
          </w:p>
        </w:tc>
      </w:tr>
      <w:tr w:rsidR="00C7509B" w:rsidRPr="00A0407E" w14:paraId="4B84349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31388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Histórico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10B79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GET /v1/sensores/{tag}/historico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1C3DF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Exibe tabela ou gráfico do histórico</w:t>
            </w:r>
          </w:p>
        </w:tc>
      </w:tr>
      <w:tr w:rsidR="00C7509B" w:rsidRPr="00A0407E" w14:paraId="51F9617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1E131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Observabilidade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8DCF5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GET /v1/observabilidade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179C5" w14:textId="77777777" w:rsidR="00C7509B" w:rsidRPr="00A0407E" w:rsidRDefault="00000000">
            <w:pPr>
              <w:rPr>
                <w:rFonts w:ascii="Fira Sans" w:hAnsi="Fira Sans"/>
              </w:rPr>
            </w:pPr>
            <w:r w:rsidRPr="00A0407E">
              <w:rPr>
                <w:rFonts w:ascii="Fira Sans" w:hAnsi="Fira Sans"/>
              </w:rPr>
              <w:t>Exibe os registros de chamadas coletados, para uso pela disciplina de Governança</w:t>
            </w:r>
          </w:p>
        </w:tc>
      </w:tr>
    </w:tbl>
    <w:p w14:paraId="671C1506" w14:textId="77777777" w:rsidR="00C7509B" w:rsidRPr="00A0407E" w:rsidRDefault="00000000">
      <w:pPr>
        <w:spacing w:before="100" w:after="160"/>
        <w:rPr>
          <w:rFonts w:ascii="Fira Sans" w:hAnsi="Fira Sans"/>
        </w:rPr>
      </w:pPr>
      <w:r w:rsidRPr="00A0407E">
        <w:rPr>
          <w:rFonts w:ascii="Fira Sans" w:hAnsi="Fira Sans"/>
          <w:i/>
          <w:iCs/>
        </w:rPr>
        <w:t>Os nomes de rota acima são sugestões de referência; cada grupo pode ajustar o desenho dos endpoints</w:t>
      </w:r>
      <w:r w:rsidRPr="00A0407E">
        <w:rPr>
          <w:rFonts w:ascii="Fira Sans" w:hAnsi="Fira Sans"/>
          <w:i/>
          <w:iCs/>
        </w:rPr>
        <w:t>, desde que cubram leitura atual, histórico e a exposição dos registros de observabilidade.</w:t>
      </w:r>
    </w:p>
    <w:p w14:paraId="3B5F7360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Escopo técnico — o que SERÁ abordado</w:t>
      </w:r>
    </w:p>
    <w:p w14:paraId="57DA0ECD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Construção da API em FastAPI apenas para o provider de Sensores (leitura atual e histórico).</w:t>
      </w:r>
    </w:p>
    <w:p w14:paraId="6376C203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Envio de headers de contexto em cada chamada do front (X-Session-Id, X-Feature) e registro desses metadados no back-end junto com timestamp e latência.</w:t>
      </w:r>
    </w:p>
    <w:p w14:paraId="5DFDCA60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Endpoint de observabilidade que expõe o histórico de chamadas registrado, para consumo pela disciplina de Governança em IA.</w:t>
      </w:r>
    </w:p>
    <w:p w14:paraId="6C49A42E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 xml:space="preserve">Uso da </w:t>
      </w:r>
      <w:r w:rsidRPr="00A0407E">
        <w:rPr>
          <w:rFonts w:ascii="Fira Sans" w:hAnsi="Fira Sans"/>
        </w:rPr>
        <w:t>requests no front-end para consumir os três endpoints acima.</w:t>
      </w:r>
    </w:p>
    <w:p w14:paraId="602C7AB6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Interface simples em Streamlit ou Gradio exibindo leitura atual, histórico e o relatório de observabilidade.</w:t>
      </w:r>
    </w:p>
    <w:p w14:paraId="256C77A7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Escopo técnico — o que NÃO será abordado</w:t>
      </w:r>
    </w:p>
    <w:p w14:paraId="4D370BD9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Autenticação e autorização — fica para a Sprint 4 final da disciplina.</w:t>
      </w:r>
    </w:p>
    <w:p w14:paraId="53CE56ED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Migração dos providers de Equipamentos e Plantas — ficam para a Sprint 4 final.</w:t>
      </w:r>
    </w:p>
    <w:p w14:paraId="4E533DB6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Independência entre as disciplinas</w:t>
      </w:r>
    </w:p>
    <w:p w14:paraId="6A73450F" w14:textId="77777777" w:rsidR="00C7509B" w:rsidRPr="00A0407E" w:rsidRDefault="00000000">
      <w:pPr>
        <w:spacing w:after="160"/>
        <w:rPr>
          <w:rFonts w:ascii="Fira Sans" w:hAnsi="Fira Sans"/>
        </w:rPr>
      </w:pPr>
      <w:r w:rsidRPr="00A0407E">
        <w:rPr>
          <w:rFonts w:ascii="Fira Sans" w:hAnsi="Fira Sans"/>
        </w:rPr>
        <w:t>Os critérios de observabilidade (Governança em IA) e a implementação da API e da interface (Front-end</w:t>
      </w:r>
      <w:r w:rsidRPr="00A0407E">
        <w:rPr>
          <w:rFonts w:ascii="Fira Sans" w:hAnsi="Fira Sans"/>
        </w:rPr>
        <w:t>) são desenvolvidos de forma integrada, mas cada disciplina avalia sua própria entrega: a Governança avalia o Metric Contract e os indicadores apresentados; o Front-end avalia a API, o consumo via request e a interface.</w:t>
      </w:r>
    </w:p>
    <w:p w14:paraId="632D3766" w14:textId="77777777" w:rsidR="00C7509B" w:rsidRPr="00A0407E" w:rsidRDefault="00000000">
      <w:pPr>
        <w:spacing w:before="160" w:after="100"/>
        <w:rPr>
          <w:rFonts w:ascii="Fira Sans" w:hAnsi="Fira Sans"/>
          <w:sz w:val="22"/>
          <w:szCs w:val="22"/>
        </w:rPr>
      </w:pPr>
      <w:r w:rsidRPr="00A0407E">
        <w:rPr>
          <w:rFonts w:ascii="Fira Sans" w:hAnsi="Fira Sans"/>
          <w:b/>
          <w:bCs/>
          <w:sz w:val="22"/>
          <w:szCs w:val="22"/>
        </w:rPr>
        <w:t>Requisitos mínimos (Front-End)</w:t>
      </w:r>
    </w:p>
    <w:p w14:paraId="58B333EC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Projeto FastAPI com os endpoints de leitura atual, histórico e observabilidade do provider de Sensores.</w:t>
      </w:r>
    </w:p>
    <w:p w14:paraId="6DDBC5D7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Registro, a cada chamada recebida, dos metadados definidos pela disciplina de Governança (headers de contexto, timestamp, latência).</w:t>
      </w:r>
    </w:p>
    <w:p w14:paraId="2341B288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 xml:space="preserve">Script de consumo via </w:t>
      </w:r>
      <w:r w:rsidRPr="00A0407E">
        <w:rPr>
          <w:rFonts w:ascii="Fira Sans" w:hAnsi="Fira Sans"/>
        </w:rPr>
        <w:t>request dos três endpoints implementados.</w:t>
      </w:r>
    </w:p>
    <w:p w14:paraId="2A6AD4C3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Interface em Streamlit ou Gradio exibindo leitura atual, histórico e o relatório de observabilidade retornado pela API.</w:t>
      </w:r>
    </w:p>
    <w:p w14:paraId="5F711002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Link do repositório (GitHub) do projeto completo, contendo o front-end e o back-end.</w:t>
      </w:r>
    </w:p>
    <w:p w14:paraId="0F800E65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ReadMe no próprio GitHub com os integrantes do grupo e explicando a arquitetura do projeto, com os pacotes que precisam ser instalados para rodar localmente.</w:t>
      </w:r>
    </w:p>
    <w:p w14:paraId="3EB50139" w14:textId="77777777" w:rsidR="00C7509B" w:rsidRPr="00A0407E" w:rsidRDefault="00000000">
      <w:pPr>
        <w:pStyle w:val="PargrafodaLista"/>
        <w:numPr>
          <w:ilvl w:val="0"/>
          <w:numId w:val="1"/>
        </w:numPr>
        <w:spacing w:after="80"/>
        <w:rPr>
          <w:rFonts w:ascii="Fira Sans" w:hAnsi="Fira Sans"/>
        </w:rPr>
      </w:pPr>
      <w:r w:rsidRPr="00A0407E">
        <w:rPr>
          <w:rFonts w:ascii="Fira Sans" w:hAnsi="Fira Sans"/>
        </w:rPr>
        <w:t>Um vídeo simples, só para servir de base caso o projeto não funcione localmente nas máquinas de avaliação.</w:t>
      </w:r>
    </w:p>
    <w:sectPr w:rsidR="00C7509B" w:rsidRPr="00A040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 ExtraBold">
    <w:charset w:val="00"/>
    <w:family w:val="swiss"/>
    <w:pitch w:val="variable"/>
    <w:sig w:usb0="600002FF" w:usb1="00000001" w:usb2="00000000" w:usb3="00000000" w:csb0="0000019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766F"/>
    <w:multiLevelType w:val="hybridMultilevel"/>
    <w:tmpl w:val="57D01942"/>
    <w:lvl w:ilvl="0" w:tplc="5FB04D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D7DD2"/>
    <w:multiLevelType w:val="hybridMultilevel"/>
    <w:tmpl w:val="467EB6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17463"/>
    <w:multiLevelType w:val="hybridMultilevel"/>
    <w:tmpl w:val="287477F2"/>
    <w:lvl w:ilvl="0" w:tplc="147E95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C2F90"/>
    <w:multiLevelType w:val="hybridMultilevel"/>
    <w:tmpl w:val="F08E30D2"/>
    <w:lvl w:ilvl="0" w:tplc="3D08EF6C">
      <w:start w:val="1"/>
      <w:numFmt w:val="bullet"/>
      <w:lvlText w:val="●"/>
      <w:lvlJc w:val="left"/>
      <w:pPr>
        <w:ind w:left="720" w:hanging="360"/>
      </w:pPr>
    </w:lvl>
    <w:lvl w:ilvl="1" w:tplc="9126090C">
      <w:start w:val="1"/>
      <w:numFmt w:val="bullet"/>
      <w:lvlText w:val="○"/>
      <w:lvlJc w:val="left"/>
      <w:pPr>
        <w:ind w:left="1440" w:hanging="360"/>
      </w:pPr>
    </w:lvl>
    <w:lvl w:ilvl="2" w:tplc="783AD50C">
      <w:start w:val="1"/>
      <w:numFmt w:val="bullet"/>
      <w:lvlText w:val="■"/>
      <w:lvlJc w:val="left"/>
      <w:pPr>
        <w:ind w:left="2160" w:hanging="360"/>
      </w:pPr>
    </w:lvl>
    <w:lvl w:ilvl="3" w:tplc="A7FCEC0E">
      <w:start w:val="1"/>
      <w:numFmt w:val="bullet"/>
      <w:lvlText w:val="●"/>
      <w:lvlJc w:val="left"/>
      <w:pPr>
        <w:ind w:left="2880" w:hanging="360"/>
      </w:pPr>
    </w:lvl>
    <w:lvl w:ilvl="4" w:tplc="52448A4E">
      <w:start w:val="1"/>
      <w:numFmt w:val="bullet"/>
      <w:lvlText w:val="○"/>
      <w:lvlJc w:val="left"/>
      <w:pPr>
        <w:ind w:left="3600" w:hanging="360"/>
      </w:pPr>
    </w:lvl>
    <w:lvl w:ilvl="5" w:tplc="4B1CD61E">
      <w:start w:val="1"/>
      <w:numFmt w:val="bullet"/>
      <w:lvlText w:val="■"/>
      <w:lvlJc w:val="left"/>
      <w:pPr>
        <w:ind w:left="4320" w:hanging="360"/>
      </w:pPr>
    </w:lvl>
    <w:lvl w:ilvl="6" w:tplc="C2C8F57A">
      <w:start w:val="1"/>
      <w:numFmt w:val="bullet"/>
      <w:lvlText w:val="●"/>
      <w:lvlJc w:val="left"/>
      <w:pPr>
        <w:ind w:left="5040" w:hanging="360"/>
      </w:pPr>
    </w:lvl>
    <w:lvl w:ilvl="7" w:tplc="11020170">
      <w:start w:val="1"/>
      <w:numFmt w:val="bullet"/>
      <w:lvlText w:val="●"/>
      <w:lvlJc w:val="left"/>
      <w:pPr>
        <w:ind w:left="5760" w:hanging="360"/>
      </w:pPr>
    </w:lvl>
    <w:lvl w:ilvl="8" w:tplc="809AF348">
      <w:start w:val="1"/>
      <w:numFmt w:val="bullet"/>
      <w:lvlText w:val="●"/>
      <w:lvlJc w:val="left"/>
      <w:pPr>
        <w:ind w:left="6480" w:hanging="360"/>
      </w:pPr>
    </w:lvl>
  </w:abstractNum>
  <w:num w:numId="1" w16cid:durableId="1477919413">
    <w:abstractNumId w:val="3"/>
    <w:lvlOverride w:ilvl="0">
      <w:startOverride w:val="1"/>
    </w:lvlOverride>
  </w:num>
  <w:num w:numId="2" w16cid:durableId="1593050466">
    <w:abstractNumId w:val="1"/>
  </w:num>
  <w:num w:numId="3" w16cid:durableId="160244324">
    <w:abstractNumId w:val="2"/>
  </w:num>
  <w:num w:numId="4" w16cid:durableId="91262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9B"/>
    <w:rsid w:val="0016154F"/>
    <w:rsid w:val="002759EA"/>
    <w:rsid w:val="002E3E94"/>
    <w:rsid w:val="003C3442"/>
    <w:rsid w:val="004C0FCA"/>
    <w:rsid w:val="006A1542"/>
    <w:rsid w:val="009F7F3B"/>
    <w:rsid w:val="00A0407E"/>
    <w:rsid w:val="00C7509B"/>
    <w:rsid w:val="00E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2D0A9"/>
  <w15:docId w15:val="{E17B1B99-F3F6-413B-A1B5-CA329BC6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A0407E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ReferenceId xmlns="7b4f2818-f8a8-4aa5-ac65-ce7b95d397a2" xsi:nil="true"/>
    <lcf76f155ced4ddcb4097134ff3c332f xmlns="7b4f2818-f8a8-4aa5-ac65-ce7b95d397a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2F85558700D5499D3A798E46F680C8" ma:contentTypeVersion="12" ma:contentTypeDescription="Crie um novo documento." ma:contentTypeScope="" ma:versionID="c4ab3fa722b7ecea95e3300a75bc47d8">
  <xsd:schema xmlns:xsd="http://www.w3.org/2001/XMLSchema" xmlns:xs="http://www.w3.org/2001/XMLSchema" xmlns:p="http://schemas.microsoft.com/office/2006/metadata/properties" xmlns:ns2="7b4f2818-f8a8-4aa5-ac65-ce7b95d397a2" xmlns:ns3="e265a0ad-4171-4359-86dd-7b4a7d920c0e" targetNamespace="http://schemas.microsoft.com/office/2006/metadata/properties" ma:root="true" ma:fieldsID="7a17fba4392e1180088c3162a9e5883b" ns2:_="" ns3:_="">
    <xsd:import namespace="7b4f2818-f8a8-4aa5-ac65-ce7b95d397a2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f2818-f8a8-4aa5-ac65-ce7b95d397a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1dd67cd-8aa4-458c-b850-ec19d46c8381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E9919-AE8C-48B3-A16A-77979A350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F07080-451C-4061-8697-D9B6177D98B1}">
  <ds:schemaRefs>
    <ds:schemaRef ds:uri="http://schemas.microsoft.com/office/2006/metadata/properties"/>
    <ds:schemaRef ds:uri="http://schemas.microsoft.com/office/infopath/2007/PartnerControls"/>
    <ds:schemaRef ds:uri="e265a0ad-4171-4359-86dd-7b4a7d920c0e"/>
    <ds:schemaRef ds:uri="a789e735-99c9-47b6-959d-fd02442250ec"/>
  </ds:schemaRefs>
</ds:datastoreItem>
</file>

<file path=customXml/itemProps3.xml><?xml version="1.0" encoding="utf-8"?>
<ds:datastoreItem xmlns:ds="http://schemas.openxmlformats.org/officeDocument/2006/customXml" ds:itemID="{CEFF1597-5268-4201-A884-7CFDF98D0C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EBBB0C-E2F3-4D3D-9CF2-E1C4F40049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919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Tadeu Cunha Rios</cp:lastModifiedBy>
  <cp:revision>5</cp:revision>
  <dcterms:created xsi:type="dcterms:W3CDTF">2026-09-21T10:36:00Z</dcterms:created>
  <dcterms:modified xsi:type="dcterms:W3CDTF">2026-09-22T03:30:00Z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0x0101009D2F85558700D5499D3A798E46F680C8</vt:lpwstr>
  </property>
  <property fmtid="{D5CDD505-2E9C-101B-9397-08002B2CF9AE}" pid="3" name="MediaServiceImageTags">
    <vt:lpwstr/>
  </property>
</Properties>
</file>