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ind w:left="1155" w:right="1171" w:hanging="0"/>
        <w:rPr/>
      </w:pPr>
      <w:r>
        <w:rPr/>
        <w:t>TERMS OF FREE AND CLEAR CONSENT</w:t>
      </w:r>
    </w:p>
    <w:p>
      <w:pPr>
        <w:pStyle w:val="LOnormal"/>
        <w:keepNext w:val="false"/>
        <w:keepLines w:val="false"/>
        <w:pageBreakBefore w:val="false"/>
        <w:widowControl w:val="false"/>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hd w:val="clear" w:fill="auto"/>
        <w:spacing w:lineRule="auto" w:line="240" w:before="0" w:after="0"/>
        <w:ind w:left="110" w:right="111"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I, </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[blind]</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professor of the Graduate Program in Informatics at the </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[blind]</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am inviting you, students of Human-Computer Interaction and Software Quality to participate in a study entitled “</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Evaluation</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of Usability and UX of multi-touch interfaces”. The questionnaires, UXUMEQ (User eXperience and Usability Multi-touch Evaluation Questionnaire), SUS (System Usability Questionnaire) and INTUI (INTUItive Interaction) are questionnaires created for the evaluation of Usability and UX, and that can be used to evaluate multi-touch systems. touch. Evaluating the Usability and UX of multi-touch systems is important to identify points to be improved in these systems.</w:t>
      </w:r>
    </w:p>
    <w:p>
      <w:pPr>
        <w:pStyle w:val="LOnormal"/>
        <w:keepNext w:val="false"/>
        <w:keepLines w:val="false"/>
        <w:pageBreakBefore w:val="false"/>
        <w:widowControl w:val="false"/>
        <w:shd w:val="clear" w:fill="auto"/>
        <w:spacing w:lineRule="auto" w:line="240" w:before="3"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1"/>
        </w:numPr>
        <w:shd w:val="clear" w:fill="auto"/>
        <w:tabs>
          <w:tab w:val="clear" w:pos="720"/>
          <w:tab w:val="left" w:pos="298" w:leader="none"/>
        </w:tabs>
        <w:spacing w:lineRule="auto" w:line="240" w:before="0" w:after="0"/>
        <w:ind w:left="110" w:right="111" w:hanging="0"/>
        <w:jc w:val="both"/>
        <w:rPr>
          <w:b w:val="false"/>
          <w:b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4"/>
          <w:u w:val="none"/>
          <w:shd w:fill="auto" w:val="clear"/>
          <w:vertAlign w:val="baseline"/>
        </w:rPr>
        <w:t>The objective of this research is to evaluate the UXUMEQ, SUS and INTUI.</w:t>
      </w:r>
    </w:p>
    <w:p>
      <w:pPr>
        <w:pStyle w:val="LOnormal"/>
        <w:keepNext w:val="false"/>
        <w:keepLines w:val="false"/>
        <w:pageBreakBefore w:val="false"/>
        <w:widowControl w:val="false"/>
        <w:shd w:val="clear" w:fill="auto"/>
        <w:spacing w:lineRule="auto" w:line="240" w:before="9"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r>
    </w:p>
    <w:p>
      <w:pPr>
        <w:pStyle w:val="LOnormal"/>
        <w:keepNext w:val="false"/>
        <w:keepLines w:val="false"/>
        <w:pageBreakBefore w:val="false"/>
        <w:widowControl w:val="false"/>
        <w:numPr>
          <w:ilvl w:val="0"/>
          <w:numId w:val="1"/>
        </w:numPr>
        <w:shd w:val="clear" w:fill="auto"/>
        <w:tabs>
          <w:tab w:val="clear" w:pos="720"/>
          <w:tab w:val="left" w:pos="375" w:leader="none"/>
        </w:tabs>
        <w:spacing w:lineRule="auto" w:line="240" w:before="0" w:after="0"/>
        <w:ind w:left="110" w:right="117" w:firstLine="61"/>
        <w:jc w:val="both"/>
        <w:rPr>
          <w:b w:val="false"/>
          <w:b w:val="false"/>
          <w:i w:val="false"/>
          <w:i w:val="false"/>
          <w:caps w:val="false"/>
          <w:smallCaps w:val="false"/>
          <w:strike w:val="false"/>
          <w:dstrike w:val="false"/>
          <w:color w:val="000000"/>
          <w:position w:val="0"/>
          <w:sz w:val="22"/>
          <w:sz w:val="22"/>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If you agree to participate in the survey, you will need to use the UXUMEQ questionnaire and at the end answer a questionnaire regarding your perception of UXUMEQ, SUS and INTUI.</w:t>
      </w:r>
    </w:p>
    <w:p>
      <w:pPr>
        <w:pStyle w:val="LOnormal"/>
        <w:keepNext w:val="false"/>
        <w:keepLines w:val="false"/>
        <w:pageBreakBefore w:val="false"/>
        <w:widowControl w:val="false"/>
        <w:shd w:val="clear" w:fill="auto"/>
        <w:tabs>
          <w:tab w:val="clear" w:pos="720"/>
          <w:tab w:val="left" w:pos="375" w:leader="none"/>
        </w:tabs>
        <w:spacing w:lineRule="auto" w:line="240" w:before="0" w:after="0"/>
        <w:ind w:left="0" w:right="117" w:hanging="0"/>
        <w:jc w:val="both"/>
        <w:rPr>
          <w:sz w:val="24"/>
          <w:szCs w:val="24"/>
        </w:rPr>
      </w:pPr>
      <w:r>
        <w:rPr>
          <w:sz w:val="24"/>
          <w:szCs w:val="24"/>
        </w:rPr>
      </w:r>
    </w:p>
    <w:p>
      <w:pPr>
        <w:pStyle w:val="LOnormal"/>
        <w:keepNext w:val="false"/>
        <w:keepLines w:val="false"/>
        <w:pageBreakBefore w:val="false"/>
        <w:widowControl w:val="false"/>
        <w:numPr>
          <w:ilvl w:val="0"/>
          <w:numId w:val="1"/>
        </w:numPr>
        <w:shd w:val="clear" w:fill="auto"/>
        <w:tabs>
          <w:tab w:val="clear" w:pos="720"/>
          <w:tab w:val="left" w:pos="375" w:leader="none"/>
        </w:tabs>
        <w:spacing w:lineRule="auto" w:line="240" w:before="0" w:after="0"/>
        <w:ind w:left="110" w:right="117" w:firstLine="61"/>
        <w:jc w:val="both"/>
        <w:rPr>
          <w:b w:val="false"/>
          <w:b w:val="false"/>
          <w:i w:val="false"/>
          <w:i w:val="false"/>
          <w:caps w:val="false"/>
          <w:smallCaps w:val="false"/>
          <w:strike w:val="false"/>
          <w:dstrike w:val="false"/>
          <w:color w:val="000000"/>
          <w:position w:val="0"/>
          <w:sz w:val="22"/>
          <w:sz w:val="22"/>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To do so, it will be necessary to use the Google Earth app, explore and, at the end, answer the evaluation questionnaire in person, which will take approximately 30 minutes in total.</w:t>
      </w:r>
    </w:p>
    <w:p>
      <w:pPr>
        <w:pStyle w:val="LOnormal"/>
        <w:keepNext w:val="false"/>
        <w:keepLines w:val="false"/>
        <w:pageBreakBefore w:val="false"/>
        <w:widowControl w:val="false"/>
        <w:shd w:val="clear" w:fill="auto"/>
        <w:tabs>
          <w:tab w:val="clear" w:pos="720"/>
          <w:tab w:val="left" w:pos="375" w:leader="none"/>
        </w:tabs>
        <w:spacing w:lineRule="auto" w:line="240" w:before="0" w:after="0"/>
        <w:ind w:left="110" w:right="117" w:hanging="0"/>
        <w:jc w:val="both"/>
        <w:rPr>
          <w:sz w:val="24"/>
          <w:szCs w:val="24"/>
        </w:rPr>
      </w:pPr>
      <w:r>
        <w:rPr>
          <w:sz w:val="24"/>
          <w:szCs w:val="24"/>
        </w:rPr>
      </w:r>
    </w:p>
    <w:p>
      <w:pPr>
        <w:pStyle w:val="LOnormal"/>
        <w:numPr>
          <w:ilvl w:val="0"/>
          <w:numId w:val="1"/>
        </w:numPr>
        <w:tabs>
          <w:tab w:val="clear" w:pos="720"/>
          <w:tab w:val="left" w:pos="313" w:leader="none"/>
        </w:tabs>
        <w:spacing w:lineRule="auto" w:line="240" w:before="90" w:after="0"/>
        <w:ind w:left="110" w:right="119" w:hanging="0"/>
        <w:jc w:val="both"/>
        <w:rPr/>
      </w:pPr>
      <w:r>
        <w:rPr>
          <w:sz w:val="24"/>
          <w:szCs w:val="24"/>
        </w:rPr>
        <w:t>It is possible that you will experience some discomfort, mainly related to tiredness.</w:t>
      </w:r>
    </w:p>
    <w:p>
      <w:pPr>
        <w:pStyle w:val="LOnormal"/>
        <w:spacing w:lineRule="auto" w:line="240" w:before="8" w:after="0"/>
        <w:jc w:val="both"/>
        <w:rPr>
          <w:sz w:val="23"/>
          <w:szCs w:val="23"/>
        </w:rPr>
      </w:pPr>
      <w:r>
        <w:rPr>
          <w:sz w:val="23"/>
          <w:szCs w:val="23"/>
        </w:rPr>
      </w:r>
    </w:p>
    <w:p>
      <w:pPr>
        <w:pStyle w:val="LOnormal"/>
        <w:numPr>
          <w:ilvl w:val="0"/>
          <w:numId w:val="1"/>
        </w:numPr>
        <w:tabs>
          <w:tab w:val="clear" w:pos="720"/>
          <w:tab w:val="left" w:pos="361" w:leader="none"/>
        </w:tabs>
        <w:ind w:left="110" w:right="110" w:firstLine="61"/>
        <w:jc w:val="both"/>
        <w:rPr/>
      </w:pPr>
      <w:r>
        <w:rPr>
          <w:sz w:val="24"/>
          <w:szCs w:val="24"/>
        </w:rPr>
        <w:t>Some risks related to the study may be related to discomfort when answering the UXUMEQ, SUS and INTUI questions. Another discomfort may be related to the time to answer the study questionnaires.</w:t>
      </w:r>
    </w:p>
    <w:p>
      <w:pPr>
        <w:pStyle w:val="LOnormal"/>
        <w:tabs>
          <w:tab w:val="clear" w:pos="720"/>
          <w:tab w:val="left" w:pos="361" w:leader="none"/>
        </w:tabs>
        <w:ind w:left="110" w:right="110" w:hanging="0"/>
        <w:jc w:val="both"/>
        <w:rPr>
          <w:sz w:val="24"/>
          <w:szCs w:val="24"/>
        </w:rPr>
      </w:pPr>
      <w:r>
        <w:rPr>
          <w:sz w:val="24"/>
          <w:szCs w:val="24"/>
        </w:rPr>
      </w:r>
    </w:p>
    <w:p>
      <w:pPr>
        <w:pStyle w:val="LOnormal"/>
        <w:numPr>
          <w:ilvl w:val="0"/>
          <w:numId w:val="1"/>
        </w:numPr>
        <w:tabs>
          <w:tab w:val="clear" w:pos="720"/>
          <w:tab w:val="left" w:pos="361" w:leader="none"/>
        </w:tabs>
        <w:ind w:left="110" w:right="110" w:firstLine="61"/>
        <w:jc w:val="both"/>
        <w:rPr>
          <w:sz w:val="24"/>
          <w:szCs w:val="24"/>
          <w:u w:val="none"/>
        </w:rPr>
      </w:pPr>
      <w:r>
        <w:rPr>
          <w:sz w:val="24"/>
          <w:szCs w:val="24"/>
          <w:u w:val="none"/>
        </w:rPr>
        <w:t>As for protection, the researchers ensure immediate and comprehensive assistance to all research participants at no cost to them. For this, the participant simply needs to contact one of the researchers via telephone and/or email address described in item h, expressing any harm or complications resulting from the research. Participants are also assured psychological support at no cost to them, provided remotely if any participant at any time feels uncomfortable and/or demonstrates the need for such support.</w:t>
      </w:r>
    </w:p>
    <w:p>
      <w:pPr>
        <w:pStyle w:val="LOnormal"/>
        <w:tabs>
          <w:tab w:val="clear" w:pos="720"/>
          <w:tab w:val="left" w:pos="361" w:leader="none"/>
        </w:tabs>
        <w:ind w:right="110" w:hanging="0"/>
        <w:jc w:val="both"/>
        <w:rPr>
          <w:sz w:val="24"/>
          <w:szCs w:val="24"/>
        </w:rPr>
      </w:pPr>
      <w:r>
        <w:rPr>
          <w:sz w:val="24"/>
          <w:szCs w:val="24"/>
        </w:rPr>
      </w:r>
    </w:p>
    <w:p>
      <w:pPr>
        <w:pStyle w:val="LOnormal"/>
        <w:numPr>
          <w:ilvl w:val="0"/>
          <w:numId w:val="1"/>
        </w:numPr>
        <w:tabs>
          <w:tab w:val="clear" w:pos="720"/>
          <w:tab w:val="left" w:pos="361" w:leader="none"/>
        </w:tabs>
        <w:ind w:left="110" w:right="110" w:firstLine="61"/>
        <w:jc w:val="both"/>
        <w:rPr/>
      </w:pPr>
      <w:r>
        <w:rPr>
          <w:sz w:val="24"/>
          <w:szCs w:val="24"/>
        </w:rPr>
        <w:t>The expected benefit from this research, which is linked to undergraduate students, is that students who do not know Usability and/or UX assessment technologies can get to know them through the evaluation of UXUMEQ, SUS and INTUI.</w:t>
      </w:r>
    </w:p>
    <w:p>
      <w:pPr>
        <w:pStyle w:val="LOnormal"/>
        <w:tabs>
          <w:tab w:val="clear" w:pos="720"/>
          <w:tab w:val="left" w:pos="361" w:leader="none"/>
        </w:tabs>
        <w:ind w:left="110" w:right="110" w:hanging="0"/>
        <w:jc w:val="both"/>
        <w:rPr>
          <w:b/>
          <w:b/>
          <w:sz w:val="23"/>
          <w:szCs w:val="23"/>
        </w:rPr>
      </w:pPr>
      <w:r>
        <w:rPr>
          <w:b/>
          <w:sz w:val="23"/>
          <w:szCs w:val="23"/>
        </w:rPr>
      </w:r>
    </w:p>
    <w:p>
      <w:pPr>
        <w:pStyle w:val="LOnormal"/>
        <w:numPr>
          <w:ilvl w:val="0"/>
          <w:numId w:val="1"/>
        </w:numPr>
        <w:tabs>
          <w:tab w:val="clear" w:pos="720"/>
          <w:tab w:val="left" w:pos="361" w:leader="none"/>
        </w:tabs>
        <w:ind w:left="110" w:right="110" w:firstLine="61"/>
        <w:jc w:val="both"/>
        <w:rPr/>
      </w:pPr>
      <w:r>
        <w:rPr>
          <w:sz w:val="24"/>
          <w:szCs w:val="24"/>
        </w:rPr>
        <w:t xml:space="preserve">The researchers </w:t>
      </w:r>
      <w:r>
        <w:rPr>
          <w:sz w:val="24"/>
          <w:szCs w:val="24"/>
        </w:rPr>
        <w:t>[blind]</w:t>
      </w:r>
      <w:r>
        <w:rPr>
          <w:sz w:val="24"/>
          <w:szCs w:val="24"/>
        </w:rPr>
        <w:t xml:space="preserve">, </w:t>
      </w:r>
      <w:r>
        <w:rPr>
          <w:sz w:val="24"/>
          <w:szCs w:val="24"/>
        </w:rPr>
        <w:t>[blind]</w:t>
      </w:r>
      <w:r>
        <w:rPr>
          <w:sz w:val="24"/>
          <w:szCs w:val="24"/>
        </w:rPr>
        <w:t xml:space="preserve"> and </w:t>
      </w:r>
      <w:r>
        <w:rPr>
          <w:sz w:val="24"/>
          <w:szCs w:val="24"/>
        </w:rPr>
        <w:t>[blind]</w:t>
      </w:r>
      <w:r>
        <w:rPr>
          <w:sz w:val="24"/>
          <w:szCs w:val="24"/>
        </w:rPr>
        <w:t xml:space="preserve">, responsible for this study, can be reached at the electronic email </w:t>
      </w:r>
      <w:r>
        <w:rPr>
          <w:sz w:val="24"/>
          <w:szCs w:val="24"/>
        </w:rPr>
        <w:t>[blind]</w:t>
      </w:r>
      <w:r>
        <w:rPr>
          <w:sz w:val="24"/>
          <w:szCs w:val="24"/>
        </w:rPr>
        <w:t xml:space="preserve">, </w:t>
      </w:r>
      <w:r>
        <w:rPr>
          <w:sz w:val="24"/>
          <w:szCs w:val="24"/>
        </w:rPr>
        <w:t>[blind]</w:t>
      </w:r>
      <w:r>
        <w:rPr>
          <w:sz w:val="24"/>
          <w:szCs w:val="24"/>
        </w:rPr>
        <w:t xml:space="preserve">, </w:t>
      </w:r>
      <w:r>
        <w:rPr>
          <w:sz w:val="24"/>
          <w:szCs w:val="24"/>
        </w:rPr>
        <w:t>[blind]</w:t>
      </w:r>
      <w:r>
        <w:rPr>
          <w:sz w:val="24"/>
          <w:szCs w:val="24"/>
        </w:rPr>
        <w:t xml:space="preserve"> , to clarify any doubts you may have and provide you with the information you want, before, during or after the end of the study. You can also contact them at the following numbers, at any time: </w:t>
      </w:r>
      <w:r>
        <w:rPr>
          <w:sz w:val="24"/>
          <w:szCs w:val="24"/>
        </w:rPr>
        <w:t>[blind]</w:t>
      </w:r>
      <w:r>
        <w:rPr>
          <w:sz w:val="24"/>
          <w:szCs w:val="24"/>
        </w:rPr>
        <w:t xml:space="preserve">, </w:t>
      </w:r>
      <w:r>
        <w:rPr>
          <w:sz w:val="24"/>
          <w:szCs w:val="24"/>
        </w:rPr>
        <w:t>[blind]</w:t>
      </w:r>
      <w:r>
        <w:rPr>
          <w:sz w:val="24"/>
          <w:szCs w:val="24"/>
        </w:rPr>
        <w:t xml:space="preserve"> and </w:t>
      </w:r>
      <w:r>
        <w:rPr>
          <w:sz w:val="24"/>
          <w:szCs w:val="24"/>
        </w:rPr>
        <w:t>[blind]</w:t>
      </w:r>
      <w:r>
        <w:rPr>
          <w:sz w:val="24"/>
          <w:szCs w:val="24"/>
        </w:rPr>
        <w:t>.</w:t>
      </w:r>
    </w:p>
    <w:p>
      <w:pPr>
        <w:pStyle w:val="LOnormal"/>
        <w:tabs>
          <w:tab w:val="clear" w:pos="720"/>
          <w:tab w:val="left" w:pos="361" w:leader="none"/>
        </w:tabs>
        <w:ind w:left="110" w:right="110" w:hanging="0"/>
        <w:jc w:val="both"/>
        <w:rPr>
          <w:sz w:val="24"/>
          <w:szCs w:val="24"/>
        </w:rPr>
      </w:pPr>
      <w:r>
        <w:rPr>
          <w:sz w:val="24"/>
          <w:szCs w:val="24"/>
        </w:rPr>
      </w:r>
    </w:p>
    <w:p>
      <w:pPr>
        <w:pStyle w:val="LOnormal"/>
        <w:numPr>
          <w:ilvl w:val="0"/>
          <w:numId w:val="1"/>
        </w:numPr>
        <w:tabs>
          <w:tab w:val="clear" w:pos="720"/>
          <w:tab w:val="left" w:pos="361" w:leader="none"/>
        </w:tabs>
        <w:ind w:left="110" w:right="110" w:firstLine="61"/>
        <w:jc w:val="both"/>
        <w:rPr/>
      </w:pPr>
      <w:r>
        <w:rPr>
          <w:sz w:val="24"/>
          <w:szCs w:val="24"/>
        </w:rPr>
        <w:t>Your participation in this study is voluntary and if you no longer wish to take part in the research, you may withdraw at any time and request that this Free and Informed Consent Form be returned to you.</w:t>
      </w:r>
    </w:p>
    <w:p>
      <w:pPr>
        <w:pStyle w:val="LOnormal"/>
        <w:tabs>
          <w:tab w:val="clear" w:pos="720"/>
          <w:tab w:val="left" w:pos="361" w:leader="none"/>
        </w:tabs>
        <w:ind w:left="110" w:right="110" w:hanging="0"/>
        <w:jc w:val="both"/>
        <w:rPr>
          <w:sz w:val="24"/>
          <w:szCs w:val="24"/>
        </w:rPr>
      </w:pPr>
      <w:r>
        <w:rPr>
          <w:sz w:val="24"/>
          <w:szCs w:val="24"/>
        </w:rPr>
      </w:r>
    </w:p>
    <w:p>
      <w:pPr>
        <w:pStyle w:val="LOnormal"/>
        <w:numPr>
          <w:ilvl w:val="0"/>
          <w:numId w:val="1"/>
        </w:numPr>
        <w:tabs>
          <w:tab w:val="clear" w:pos="720"/>
          <w:tab w:val="left" w:pos="361" w:leader="none"/>
        </w:tabs>
        <w:ind w:left="110" w:right="110" w:firstLine="61"/>
        <w:jc w:val="both"/>
        <w:rPr/>
      </w:pPr>
      <w:r>
        <w:rPr>
          <w:rFonts w:eastAsia="Times New Roman" w:cs="Times New Roman"/>
          <w:b w:val="false"/>
          <w:i w:val="false"/>
          <w:caps w:val="false"/>
          <w:smallCaps w:val="false"/>
          <w:strike w:val="false"/>
          <w:dstrike w:val="false"/>
          <w:color w:val="000000"/>
          <w:position w:val="0"/>
          <w:sz w:val="24"/>
          <w:sz w:val="24"/>
          <w:szCs w:val="24"/>
          <w:shd w:fill="auto" w:val="clear"/>
          <w:vertAlign w:val="baseline"/>
        </w:rPr>
        <w:t>The material obtained through the questionnaire will be used solely for this research and will be destroyed/discarded at the end of the study, after 5 years.</w:t>
      </w:r>
    </w:p>
    <w:p>
      <w:pPr>
        <w:pStyle w:val="LOnormal"/>
        <w:tabs>
          <w:tab w:val="clear" w:pos="720"/>
          <w:tab w:val="left" w:pos="361" w:leader="none"/>
        </w:tabs>
        <w:ind w:left="110" w:right="110" w:hanging="0"/>
        <w:jc w:val="both"/>
        <w:rPr>
          <w:sz w:val="24"/>
          <w:szCs w:val="24"/>
        </w:rPr>
      </w:pPr>
      <w:r>
        <w:rPr>
          <w:sz w:val="24"/>
          <w:szCs w:val="24"/>
        </w:rPr>
      </w:r>
    </w:p>
    <w:p>
      <w:pPr>
        <w:pStyle w:val="LOnormal"/>
        <w:numPr>
          <w:ilvl w:val="0"/>
          <w:numId w:val="1"/>
        </w:numPr>
        <w:tabs>
          <w:tab w:val="clear" w:pos="720"/>
          <w:tab w:val="left" w:pos="361" w:leader="none"/>
        </w:tabs>
        <w:ind w:left="110" w:right="110" w:firstLine="61"/>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information related to the study may be known by authorized persons, the researchers, in a coded form, so that their identity is preserved and confidentiality is maintained.</w:t>
      </w:r>
    </w:p>
    <w:p>
      <w:pPr>
        <w:pStyle w:val="LOnormal"/>
        <w:keepNext w:val="false"/>
        <w:keepLines w:val="false"/>
        <w:pageBreakBefore w:val="false"/>
        <w:widowControl w:val="false"/>
        <w:shd w:val="clear" w:fill="auto"/>
        <w:spacing w:lineRule="auto" w:line="240" w:before="0" w:after="0"/>
        <w:ind w:left="110" w:right="0" w:hanging="0"/>
        <w:jc w:val="both"/>
        <w:rPr>
          <w:sz w:val="24"/>
          <w:szCs w:val="24"/>
        </w:rPr>
      </w:pPr>
      <w:r>
        <w:rPr>
          <w:sz w:val="24"/>
          <w:szCs w:val="24"/>
        </w:rPr>
      </w:r>
    </w:p>
    <w:p>
      <w:pPr>
        <w:pStyle w:val="LOnormal"/>
        <w:keepNext w:val="false"/>
        <w:keepLines w:val="false"/>
        <w:pageBreakBefore w:val="false"/>
        <w:widowControl w:val="false"/>
        <w:numPr>
          <w:ilvl w:val="0"/>
          <w:numId w:val="1"/>
        </w:numPr>
        <w:shd w:val="clear" w:fill="auto"/>
        <w:spacing w:lineRule="auto" w:line="240" w:before="0" w:after="0"/>
        <w:ind w:left="110" w:right="0" w:hanging="188"/>
        <w:jc w:val="both"/>
        <w:rPr>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You  have the guarantee that when  the data/results  obtained  with this study are published, your name will not appear.</w:t>
      </w:r>
    </w:p>
    <w:p>
      <w:pPr>
        <w:pStyle w:val="Ttulo1"/>
        <w:ind w:left="110" w:firstLine="110"/>
        <w:rPr>
          <w:color w:val="FF0000"/>
          <w:u w:val="single"/>
        </w:rPr>
      </w:pPr>
      <w:r>
        <w:rPr>
          <w:color w:val="FF0000"/>
          <w:u w:val="single"/>
        </w:rPr>
      </w:r>
    </w:p>
    <w:p>
      <w:pPr>
        <w:pStyle w:val="Ttulo1"/>
        <w:numPr>
          <w:ilvl w:val="0"/>
          <w:numId w:val="1"/>
        </w:numPr>
        <w:ind w:left="110" w:hanging="78"/>
        <w:rPr>
          <w:b w:val="false"/>
          <w:b w:val="false"/>
          <w:sz w:val="24"/>
          <w:szCs w:val="24"/>
        </w:rPr>
      </w:pPr>
      <w:r>
        <w:rPr>
          <w:b w:val="false"/>
          <w:sz w:val="24"/>
          <w:szCs w:val="24"/>
        </w:rPr>
        <w:t>The necessary expenses for carrying out the research are not your responsibility and you will not receive any cash value for your participation. It will also not require you to travel somewhere out of your routine, as the study will take place during class hours.</w:t>
      </w:r>
    </w:p>
    <w:p>
      <w:pPr>
        <w:pStyle w:val="Ttulo1"/>
        <w:ind w:left="0" w:hanging="0"/>
        <w:rPr>
          <w:b w:val="false"/>
          <w:b w:val="false"/>
        </w:rPr>
      </w:pPr>
      <w:r>
        <w:rPr>
          <w:b w:val="false"/>
        </w:rPr>
      </w:r>
    </w:p>
    <w:p>
      <w:pPr>
        <w:pStyle w:val="Ttulo1"/>
        <w:numPr>
          <w:ilvl w:val="0"/>
          <w:numId w:val="1"/>
        </w:numPr>
        <w:ind w:left="110" w:hanging="78"/>
        <w:rPr>
          <w:b w:val="false"/>
          <w:b w:val="false"/>
          <w:sz w:val="24"/>
          <w:szCs w:val="24"/>
        </w:rPr>
      </w:pPr>
      <w:r>
        <w:rPr>
          <w:b w:val="false"/>
          <w:sz w:val="24"/>
          <w:szCs w:val="24"/>
        </w:rPr>
        <w:t>When the results are published, your name will not appear, but a code.</w:t>
      </w:r>
    </w:p>
    <w:p>
      <w:pPr>
        <w:pStyle w:val="LOnormal"/>
        <w:tabs>
          <w:tab w:val="clear" w:pos="720"/>
          <w:tab w:val="left" w:pos="1910" w:leader="none"/>
        </w:tabs>
        <w:ind w:left="0" w:right="205" w:hanging="0"/>
        <w:jc w:val="both"/>
        <w:rPr>
          <w:b/>
          <w:b/>
          <w:sz w:val="15"/>
          <w:szCs w:val="15"/>
        </w:rPr>
      </w:pPr>
      <w:r>
        <w:rPr>
          <w:b/>
          <w:sz w:val="15"/>
          <w:szCs w:val="15"/>
        </w:rPr>
      </w:r>
    </w:p>
    <w:p>
      <w:pPr>
        <w:pStyle w:val="Ttulo1"/>
        <w:numPr>
          <w:ilvl w:val="0"/>
          <w:numId w:val="1"/>
        </w:numPr>
        <w:ind w:left="110" w:hanging="78"/>
        <w:rPr>
          <w:b w:val="false"/>
          <w:b w:val="false"/>
          <w:sz w:val="24"/>
          <w:szCs w:val="24"/>
        </w:rPr>
      </w:pPr>
      <w:r>
        <w:rPr>
          <w:b w:val="false"/>
        </w:rPr>
        <w:t xml:space="preserve">If you have questions about your rights as a research participant, you can also contact the Ethics Committee for Research on Human Beings (CEP/SD) of the Health Sciences Sector of the </w:t>
      </w:r>
      <w:r>
        <w:rPr>
          <w:b w:val="false"/>
          <w:sz w:val="24"/>
          <w:szCs w:val="24"/>
        </w:rPr>
        <w:t>[blind]</w:t>
      </w:r>
      <w:r>
        <w:rPr>
          <w:b w:val="false"/>
        </w:rPr>
        <w:t xml:space="preserve">, by email </w:t>
      </w:r>
      <w:r>
        <w:rPr>
          <w:b w:val="false"/>
          <w:sz w:val="24"/>
          <w:szCs w:val="24"/>
        </w:rPr>
        <w:t>[blind]</w:t>
      </w:r>
      <w:r>
        <w:rPr>
          <w:b w:val="false"/>
        </w:rPr>
        <w:t xml:space="preserve"> and/or telephone </w:t>
      </w:r>
      <w:r>
        <w:rPr>
          <w:b w:val="false"/>
          <w:sz w:val="24"/>
          <w:szCs w:val="24"/>
        </w:rPr>
        <w:t>[blind]</w:t>
      </w:r>
      <w:r>
        <w:rPr>
          <w:b w:val="false"/>
        </w:rPr>
        <w:t>, from 08:30h to 11:00h and from 14:00h to 16:00h. The Research Ethics Committee is an independent multi and transdisciplinary collegiate body that exists in institutions that carry out research involving human beings in Brazil and was created with the aim of protecting research participants, in their integrity and dignity, and ensuring that researches are developed within ethical standards (Resolution nº 466/12 National Health Council).</w:t>
      </w:r>
    </w:p>
    <w:p>
      <w:pPr>
        <w:pStyle w:val="Ttulo1"/>
        <w:ind w:left="110" w:firstLine="110"/>
        <w:rPr>
          <w:b w:val="false"/>
          <w:b w:val="false"/>
        </w:rPr>
      </w:pPr>
      <w:r>
        <w:rPr>
          <w:b w:val="false"/>
        </w:rPr>
      </w:r>
    </w:p>
    <w:p>
      <w:pPr>
        <w:pStyle w:val="LOnormal"/>
        <w:keepNext w:val="false"/>
        <w:keepLines w:val="false"/>
        <w:pageBreakBefore w:val="false"/>
        <w:widowControl w:val="false"/>
        <w:shd w:val="clear" w:fill="auto"/>
        <w:tabs>
          <w:tab w:val="clear" w:pos="720"/>
          <w:tab w:val="left" w:pos="4401" w:leader="none"/>
          <w:tab w:val="left" w:pos="4608" w:leader="none"/>
          <w:tab w:val="left" w:pos="4948" w:leader="none"/>
          <w:tab w:val="left" w:pos="5553" w:leader="none"/>
          <w:tab w:val="left" w:pos="6408" w:leader="none"/>
          <w:tab w:val="left" w:pos="6844" w:leader="none"/>
          <w:tab w:val="left" w:pos="8505" w:leader="none"/>
        </w:tabs>
        <w:spacing w:lineRule="auto" w:line="240" w:before="90" w:after="0"/>
        <w:ind w:left="11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17"/>
          <w:sz w:val="17"/>
          <w:szCs w:val="17"/>
          <w:u w:val="none"/>
          <w:shd w:fill="auto" w:val="clear"/>
          <w:vertAlign w:val="baseline"/>
        </w:rPr>
      </w:pPr>
      <w:r>
        <w:rPr>
          <w:rFonts w:eastAsia="Times New Roman" w:cs="Times New Roman"/>
          <w:b/>
          <w:i w:val="false"/>
          <w:caps w:val="false"/>
          <w:smallCaps w:val="false"/>
          <w:strike w:val="false"/>
          <w:dstrike w:val="false"/>
          <w:color w:val="000000"/>
          <w:position w:val="0"/>
          <w:sz w:val="17"/>
          <w:sz w:val="17"/>
          <w:szCs w:val="17"/>
          <w:u w:val="none"/>
          <w:shd w:fill="auto" w:val="clear"/>
          <w:vertAlign w:val="baseline"/>
        </w:rPr>
        <w:t>I have read this Consent Form and understand the nature and purpose of the study in which I have agreed to participate. The explanation I received mentions the risks and benefits. I understand that I am free to discontinue my participation at any time without justifying my decision and without any prejudice to myself.</w:t>
      </w:r>
    </w:p>
    <w:p>
      <w:pPr>
        <w:pStyle w:val="LOnormal"/>
        <w:keepNext w:val="false"/>
        <w:keepLines w:val="false"/>
        <w:pageBreakBefore w:val="false"/>
        <w:widowControl w:val="false"/>
        <w:shd w:val="clear" w:fill="auto"/>
        <w:tabs>
          <w:tab w:val="clear" w:pos="720"/>
          <w:tab w:val="left" w:pos="1219" w:leader="none"/>
          <w:tab w:val="left" w:pos="2889" w:leader="none"/>
          <w:tab w:val="left" w:pos="3830" w:leader="none"/>
        </w:tabs>
        <w:spacing w:lineRule="auto" w:line="480" w:before="90" w:after="0"/>
        <w:ind w:left="110" w:right="3023"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 voluntarily agree to participate in this study.</w:t>
      </w:r>
    </w:p>
    <w:p>
      <w:pPr>
        <w:pStyle w:val="LOnormal"/>
        <w:keepNext w:val="false"/>
        <w:keepLines w:val="false"/>
        <w:pageBreakBefore w:val="false"/>
        <w:widowControl w:val="false"/>
        <w:shd w:val="clear" w:fill="auto"/>
        <w:tabs>
          <w:tab w:val="clear" w:pos="720"/>
          <w:tab w:val="left" w:pos="1219" w:leader="none"/>
          <w:tab w:val="left" w:pos="2889" w:leader="none"/>
          <w:tab w:val="left" w:pos="3830" w:leader="none"/>
        </w:tabs>
        <w:spacing w:lineRule="auto" w:line="480" w:before="90" w:after="0"/>
        <w:ind w:left="110" w:right="3023" w:hanging="0"/>
        <w:jc w:val="center"/>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[blind]</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from</w:t>
      </w:r>
    </w:p>
    <w:p>
      <w:pPr>
        <w:pStyle w:val="LOnormal"/>
        <w:keepNext w:val="false"/>
        <w:keepLines w:val="false"/>
        <w:pageBreakBefore w:val="false"/>
        <w:widowControl w:val="false"/>
        <w:shd w:val="clear" w:fill="auto"/>
        <w:spacing w:lineRule="auto" w:line="240" w:before="9"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position w:val="0"/>
          <w:sz w:val="18"/>
          <w:sz w:val="18"/>
          <w:szCs w:val="18"/>
          <w:u w:val="none"/>
          <w:shd w:fill="auto" w:val="clear"/>
          <w:vertAlign w:val="baseline"/>
        </w:rPr>
        <mc:AlternateContent>
          <mc:Choice Requires="wps">
            <w:drawing>
              <wp:anchor behindDoc="0" distT="0" distB="4445" distL="112395" distR="113665" simplePos="0" locked="0" layoutInCell="0" allowOverlap="1" relativeHeight="7">
                <wp:simplePos x="0" y="0"/>
                <wp:positionH relativeFrom="column">
                  <wp:posOffset>177800</wp:posOffset>
                </wp:positionH>
                <wp:positionV relativeFrom="paragraph">
                  <wp:posOffset>152400</wp:posOffset>
                </wp:positionV>
                <wp:extent cx="4344035" cy="13335"/>
                <wp:effectExtent l="5715" t="5715" r="5080" b="0"/>
                <wp:wrapTopAndBottom/>
                <wp:docPr id="1" name="Figura1"/>
                <a:graphic xmlns:a="http://schemas.openxmlformats.org/drawingml/2006/main">
                  <a:graphicData uri="http://schemas.microsoft.com/office/word/2010/wordprocessingShape">
                    <wps:wsp>
                      <wps:cNvSpPr/>
                      <wps:spPr>
                        <a:xfrm>
                          <a:off x="0" y="0"/>
                          <a:ext cx="4344120" cy="13320"/>
                        </a:xfrm>
                        <a:custGeom>
                          <a:avLst/>
                          <a:gdLst>
                            <a:gd name="textAreaLeft" fmla="*/ 0 w 2462760"/>
                            <a:gd name="textAreaRight" fmla="*/ 2464920 w 2462760"/>
                            <a:gd name="textAreaTop" fmla="*/ 0 h 7560"/>
                            <a:gd name="textAreaBottom" fmla="*/ 9720 h 7560"/>
                          </a:gdLst>
                          <a:ahLst/>
                          <a:rect l="textAreaLeft" t="textAreaTop" r="textAreaRight" b="textAreaBottom"/>
                          <a:pathLst>
                            <a:path w="4343400" h="1270">
                              <a:moveTo>
                                <a:pt x="0" y="0"/>
                              </a:moveTo>
                              <a:lnTo>
                                <a:pt x="4343400" y="0"/>
                              </a:lnTo>
                            </a:path>
                          </a:pathLst>
                        </a:custGeom>
                        <a:solidFill>
                          <a:srgbClr val="ffffff"/>
                        </a:solidFill>
                        <a:ln w="9525">
                          <a:solidFill>
                            <a:srgbClr val="528034"/>
                          </a:solidFill>
                          <a:round/>
                        </a:ln>
                      </wps:spPr>
                      <wps:style>
                        <a:lnRef idx="0"/>
                        <a:fillRef idx="0"/>
                        <a:effectRef idx="0"/>
                        <a:fontRef idx="minor"/>
                      </wps:style>
                      <wps:bodyPr/>
                    </wps:wsp>
                  </a:graphicData>
                </a:graphic>
              </wp:anchor>
            </w:drawing>
          </mc:Choice>
          <mc:Fallback>
            <w:pict/>
          </mc:Fallback>
        </mc:AlternateContent>
      </w:r>
    </w:p>
    <w:p>
      <w:pPr>
        <w:pStyle w:val="LOnormal"/>
        <w:keepNext w:val="false"/>
        <w:keepLines w:val="false"/>
        <w:pageBreakBefore w:val="false"/>
        <w:widowControl w:val="false"/>
        <w:shd w:val="clear" w:fill="auto"/>
        <w:spacing w:lineRule="auto" w:line="247" w:before="0" w:after="0"/>
        <w:ind w:left="110" w:right="0" w:hanging="0"/>
        <w:jc w:val="center"/>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Research Participant Signature</w:t>
      </w:r>
    </w:p>
    <w:p>
      <w:pPr>
        <w:pStyle w:val="LOnormal"/>
        <w:keepNext w:val="false"/>
        <w:keepLines w:val="false"/>
        <w:pageBreakBefore w:val="false"/>
        <w:widowControl w:val="false"/>
        <w:shd w:val="clear" w:fill="auto"/>
        <w:spacing w:lineRule="auto" w:line="240" w:before="7"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40" w:before="0" w:after="0"/>
        <w:ind w:left="110" w:right="205"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declare that I have presented the study, explaining its objectives, nature, risks and benefits and that I have answered the questions asked in the best possible way.</w:t>
      </w:r>
    </w:p>
    <w:p>
      <w:pPr>
        <w:pStyle w:val="LOnormal"/>
        <w:keepNext w:val="false"/>
        <w:keepLines w:val="false"/>
        <w:pageBreakBefore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5"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3"/>
          <w:sz w:val="23"/>
          <w:szCs w:val="23"/>
          <w:u w:val="none"/>
          <w:shd w:fill="auto" w:val="clear"/>
          <w:vertAlign w:val="baseline"/>
        </w:rPr>
      </w:pPr>
      <w:r>
        <w:rPr>
          <w:rFonts w:eastAsia="Times New Roman" w:cs="Times New Roman"/>
          <w:b w:val="false"/>
          <w:i w:val="false"/>
          <w:caps w:val="false"/>
          <w:smallCaps w:val="false"/>
          <w:strike w:val="false"/>
          <w:dstrike w:val="false"/>
          <w:position w:val="0"/>
          <w:sz w:val="23"/>
          <w:sz w:val="23"/>
          <w:szCs w:val="23"/>
          <w:u w:val="none"/>
          <w:shd w:fill="auto" w:val="clear"/>
          <w:vertAlign w:val="baseline"/>
        </w:rPr>
        <mc:AlternateContent>
          <mc:Choice Requires="wps">
            <w:drawing>
              <wp:anchor behindDoc="0" distT="0" distB="4445" distL="112395" distR="113665" simplePos="0" locked="0" layoutInCell="0" allowOverlap="1" relativeHeight="6">
                <wp:simplePos x="0" y="0"/>
                <wp:positionH relativeFrom="column">
                  <wp:posOffset>711200</wp:posOffset>
                </wp:positionH>
                <wp:positionV relativeFrom="paragraph">
                  <wp:posOffset>190500</wp:posOffset>
                </wp:positionV>
                <wp:extent cx="3427095" cy="13335"/>
                <wp:effectExtent l="5715" t="5715" r="5080" b="0"/>
                <wp:wrapTopAndBottom/>
                <wp:docPr id="2" name="Figura2"/>
                <a:graphic xmlns:a="http://schemas.openxmlformats.org/drawingml/2006/main">
                  <a:graphicData uri="http://schemas.microsoft.com/office/word/2010/wordprocessingShape">
                    <wps:wsp>
                      <wps:cNvSpPr/>
                      <wps:spPr>
                        <a:xfrm>
                          <a:off x="0" y="0"/>
                          <a:ext cx="3427200" cy="13320"/>
                        </a:xfrm>
                        <a:custGeom>
                          <a:avLst/>
                          <a:gdLst>
                            <a:gd name="textAreaLeft" fmla="*/ 0 w 1942920"/>
                            <a:gd name="textAreaRight" fmla="*/ 1945080 w 1942920"/>
                            <a:gd name="textAreaTop" fmla="*/ 0 h 7560"/>
                            <a:gd name="textAreaBottom" fmla="*/ 9720 h 7560"/>
                          </a:gdLst>
                          <a:ahLst/>
                          <a:rect l="textAreaLeft" t="textAreaTop" r="textAreaRight" b="textAreaBottom"/>
                          <a:pathLst>
                            <a:path w="3426459" h="1270">
                              <a:moveTo>
                                <a:pt x="0" y="0"/>
                              </a:moveTo>
                              <a:lnTo>
                                <a:pt x="3426459" y="0"/>
                              </a:lnTo>
                            </a:path>
                          </a:pathLst>
                        </a:custGeom>
                        <a:solidFill>
                          <a:srgbClr val="ffffff"/>
                        </a:solidFill>
                        <a:ln w="9525">
                          <a:solidFill>
                            <a:srgbClr val="528034"/>
                          </a:solidFill>
                          <a:round/>
                        </a:ln>
                      </wps:spPr>
                      <wps:style>
                        <a:lnRef idx="0"/>
                        <a:fillRef idx="0"/>
                        <a:effectRef idx="0"/>
                        <a:fontRef idx="minor"/>
                      </wps:style>
                      <wps:bodyPr/>
                    </wps:wsp>
                  </a:graphicData>
                </a:graphic>
              </wp:anchor>
            </w:drawing>
          </mc:Choice>
          <mc:Fallback>
            <w:pict/>
          </mc:Fallback>
        </mc:AlternateContent>
      </w:r>
    </w:p>
    <w:p>
      <w:pPr>
        <w:pStyle w:val="LOnormal"/>
        <w:pageBreakBefore w:val="false"/>
        <w:tabs>
          <w:tab w:val="clear" w:pos="720"/>
          <w:tab w:val="left" w:pos="361" w:leader="none"/>
        </w:tabs>
        <w:ind w:left="110" w:right="110" w:firstLine="61"/>
        <w:jc w:val="center"/>
        <w:rPr/>
      </w:pPr>
      <w:r>
        <w:rPr>
          <w:sz w:val="24"/>
          <w:szCs w:val="24"/>
        </w:rPr>
        <w:t>[blind]</w:t>
      </w:r>
    </w:p>
    <w:sectPr>
      <w:headerReference w:type="default" r:id="rId2"/>
      <w:footerReference w:type="default" r:id="rId3"/>
      <w:type w:val="nextPage"/>
      <w:pgSz w:w="11906" w:h="16838"/>
      <w:pgMar w:left="1133" w:right="1133" w:gutter="0" w:header="360" w:top="1133" w:footer="1111" w:bottom="116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before="1" w:after="0"/>
      <w:ind w:left="110" w:right="4123" w:hanging="0"/>
      <w:jc w:val="both"/>
      <w:rPr>
        <w:b/>
        <w:b/>
        <w:sz w:val="15"/>
        <w:szCs w:val="15"/>
      </w:rPr>
    </w:pPr>
    <w:r>
      <mc:AlternateContent>
        <mc:Choice Requires="wps">
          <w:drawing>
            <wp:anchor behindDoc="1" distT="0" distB="0" distL="0" distR="0" simplePos="0" locked="0" layoutInCell="0" allowOverlap="1" relativeHeight="4">
              <wp:simplePos x="0" y="0"/>
              <wp:positionH relativeFrom="column">
                <wp:posOffset>165100</wp:posOffset>
              </wp:positionH>
              <wp:positionV relativeFrom="paragraph">
                <wp:posOffset>9829800</wp:posOffset>
              </wp:positionV>
              <wp:extent cx="5431790" cy="250190"/>
              <wp:effectExtent l="0" t="0" r="0" b="0"/>
              <wp:wrapNone/>
              <wp:docPr id="3" name="Figura3"/>
              <a:graphic xmlns:a="http://schemas.openxmlformats.org/drawingml/2006/main">
                <a:graphicData uri="http://schemas.microsoft.com/office/word/2010/wordprocessingShape">
                  <wps:wsp>
                    <wps:cNvSpPr/>
                    <wps:spPr>
                      <a:xfrm>
                        <a:off x="0" y="0"/>
                        <a:ext cx="5431680" cy="250200"/>
                      </a:xfrm>
                      <a:custGeom>
                        <a:avLst/>
                        <a:gdLst>
                          <a:gd name="textAreaLeft" fmla="*/ 0 w 3079440"/>
                          <a:gd name="textAreaRight" fmla="*/ 3081600 w 3079440"/>
                          <a:gd name="textAreaTop" fmla="*/ 0 h 141840"/>
                          <a:gd name="textAreaBottom" fmla="*/ 144000 h 141840"/>
                        </a:gdLst>
                        <a:ahLst/>
                        <a:rect l="textAreaLeft" t="textAreaTop" r="textAreaRight" b="textAreaBottom"/>
                        <a:pathLst>
                          <a:path w="5421630" h="240030">
                            <a:moveTo>
                              <a:pt x="0" y="0"/>
                            </a:moveTo>
                            <a:lnTo>
                              <a:pt x="0" y="240030"/>
                            </a:lnTo>
                            <a:lnTo>
                              <a:pt x="5421630" y="240030"/>
                            </a:lnTo>
                            <a:lnTo>
                              <a:pt x="5421630" y="0"/>
                            </a:lnTo>
                            <a:close/>
                          </a:path>
                        </a:pathLst>
                      </a:custGeom>
                      <a:solidFill>
                        <a:srgbClr val="ffffff"/>
                      </a:solidFill>
                      <a:ln w="0">
                        <a:noFill/>
                      </a:ln>
                    </wps:spPr>
                    <wps:style>
                      <a:lnRef idx="0"/>
                      <a:fillRef idx="0"/>
                      <a:effectRef idx="0"/>
                      <a:fontRef idx="minor"/>
                    </wps:style>
                    <wps:txbx>
                      <w:txbxContent>
                        <w:p>
                          <w:pPr>
                            <w:pStyle w:val="Contedodoquadro"/>
                            <w:spacing w:lineRule="exact" w:line="240" w:before="12" w:after="0"/>
                            <w:ind w:left="20" w:right="0" w:firstLine="20"/>
                            <w:jc w:val="left"/>
                            <w:rPr/>
                          </w:pPr>
                          <w:r>
                            <w:rPr>
                              <w:rFonts w:eastAsia="Times New Roman" w:cs="Times New Roman"/>
                              <w:b/>
                              <w:i w:val="false"/>
                              <w:caps w:val="false"/>
                              <w:smallCaps w:val="false"/>
                              <w:strike w:val="false"/>
                              <w:dstrike w:val="false"/>
                              <w:color w:val="000000"/>
                              <w:position w:val="0"/>
                              <w:sz w:val="15"/>
                              <w:sz w:val="15"/>
                              <w:vertAlign w:val="baseline"/>
                            </w:rPr>
                            <w:t>Comitê de Ética em Pesquisa com Seres Humanos do Setor de Ciências da Saúde da UFPR | CEP/SD Rua Padre Camargo, 285 | 1º andar | Alto da Glória | Curitiba/PR | CEP 80060-240 | cometica.saude@ufpr.br - telefone (041) 3360-7259</w:t>
                          </w:r>
                        </w:p>
                      </w:txbxContent>
                    </wps:txbx>
                    <wps:bodyPr lIns="88920" rIns="88920" tIns="38160" bIns="38160" anchor="t">
                      <a:noAutofit/>
                    </wps:bodyPr>
                  </wps:wsp>
                </a:graphicData>
              </a:graphic>
            </wp:anchor>
          </w:drawing>
        </mc:Choice>
        <mc:Fallback>
          <w:pict/>
        </mc:Fallback>
      </mc:AlternateContent>
    </w:r>
    <w:r>
      <w:rPr>
        <w:b/>
        <w:sz w:val="15"/>
        <w:szCs w:val="15"/>
      </w:rPr>
      <w:t>Participante da Pesquisa e/ou Responsável Legal [rubrica] Pesquisador Responsável ou quem aplicou o TCLE [rubrica]</w:t>
    </w:r>
  </w:p>
  <w:p>
    <w:pPr>
      <w:pStyle w:val="LOnormal"/>
      <w:tabs>
        <w:tab w:val="clear" w:pos="720"/>
        <w:tab w:val="left" w:pos="1910" w:leader="none"/>
      </w:tabs>
      <w:ind w:left="110" w:right="205" w:hanging="0"/>
      <w:jc w:val="both"/>
      <w:rPr>
        <w:sz w:val="20"/>
        <w:szCs w:val="20"/>
      </w:rPr>
    </w:pPr>
    <w:r>
      <w:rPr>
        <w:b/>
        <w:sz w:val="15"/>
        <w:szCs w:val="15"/>
      </w:rPr>
      <w:t>Orientador [rubrica]</w:t>
      <w:tab/>
    </w:r>
    <w:r>
      <w:rPr>
        <w:b/>
        <w:color w:val="3366FF"/>
        <w:sz w:val="15"/>
        <w:szCs w:val="15"/>
      </w:rPr>
      <w:t>Obs.: Estes espaços para rubricas são destinados às primeiras páginas do TCLE - não sendo necessário na última página pois já contém linha de assinatura.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fldChar w:fldCharType="begin"/>
    </w:r>
    <w:r>
      <w:rPr/>
      <w:instrText xml:space="preserve">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10" w:hanging="188"/>
      </w:pPr>
      <w:rPr>
        <w:sz w:val="22"/>
        <w:szCs w:val="22"/>
        <w:rFonts w:ascii="Times New Roman" w:hAnsi="Times New Roman" w:eastAsia="Times New Roman" w:cs="Times New Roman"/>
      </w:rPr>
    </w:lvl>
    <w:lvl w:ilvl="1">
      <w:start w:val="0"/>
      <w:numFmt w:val="lowerLetter"/>
      <w:lvlText w:val="%2."/>
      <w:lvlJc w:val="left"/>
      <w:pPr>
        <w:tabs>
          <w:tab w:val="num" w:pos="0"/>
        </w:tabs>
        <w:ind w:left="980" w:hanging="188"/>
      </w:pPr>
      <w:rPr/>
    </w:lvl>
    <w:lvl w:ilvl="2">
      <w:start w:val="0"/>
      <w:numFmt w:val="lowerRoman"/>
      <w:lvlText w:val="%3."/>
      <w:lvlJc w:val="right"/>
      <w:pPr>
        <w:tabs>
          <w:tab w:val="num" w:pos="0"/>
        </w:tabs>
        <w:ind w:left="1841" w:hanging="188"/>
      </w:pPr>
      <w:rPr/>
    </w:lvl>
    <w:lvl w:ilvl="3">
      <w:start w:val="0"/>
      <w:numFmt w:val="decimal"/>
      <w:lvlText w:val="%4."/>
      <w:lvlJc w:val="left"/>
      <w:pPr>
        <w:tabs>
          <w:tab w:val="num" w:pos="0"/>
        </w:tabs>
        <w:ind w:left="2701" w:hanging="188"/>
      </w:pPr>
      <w:rPr/>
    </w:lvl>
    <w:lvl w:ilvl="4">
      <w:start w:val="0"/>
      <w:numFmt w:val="lowerLetter"/>
      <w:lvlText w:val="%5."/>
      <w:lvlJc w:val="left"/>
      <w:pPr>
        <w:tabs>
          <w:tab w:val="num" w:pos="0"/>
        </w:tabs>
        <w:ind w:left="3562" w:hanging="188"/>
      </w:pPr>
      <w:rPr/>
    </w:lvl>
    <w:lvl w:ilvl="5">
      <w:start w:val="0"/>
      <w:numFmt w:val="lowerRoman"/>
      <w:lvlText w:val="%6."/>
      <w:lvlJc w:val="right"/>
      <w:pPr>
        <w:tabs>
          <w:tab w:val="num" w:pos="0"/>
        </w:tabs>
        <w:ind w:left="4422" w:hanging="188"/>
      </w:pPr>
      <w:rPr/>
    </w:lvl>
    <w:lvl w:ilvl="6">
      <w:start w:val="0"/>
      <w:numFmt w:val="decimal"/>
      <w:lvlText w:val="%7."/>
      <w:lvlJc w:val="left"/>
      <w:pPr>
        <w:tabs>
          <w:tab w:val="num" w:pos="0"/>
        </w:tabs>
        <w:ind w:left="5283" w:hanging="188"/>
      </w:pPr>
      <w:rPr/>
    </w:lvl>
    <w:lvl w:ilvl="7">
      <w:start w:val="0"/>
      <w:numFmt w:val="lowerLetter"/>
      <w:lvlText w:val="%8."/>
      <w:lvlJc w:val="left"/>
      <w:pPr>
        <w:tabs>
          <w:tab w:val="num" w:pos="0"/>
        </w:tabs>
        <w:ind w:left="6144" w:hanging="188"/>
      </w:pPr>
      <w:rPr/>
    </w:lvl>
    <w:lvl w:ilvl="8">
      <w:start w:val="0"/>
      <w:numFmt w:val="lowerRoman"/>
      <w:lvlText w:val="%9."/>
      <w:lvlJc w:val="right"/>
      <w:pPr>
        <w:tabs>
          <w:tab w:val="num" w:pos="0"/>
        </w:tabs>
        <w:ind w:left="7004" w:hanging="188"/>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2"/>
        <w:szCs w:val="22"/>
        <w:lang w:val="pt-PT"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Noto Serif CJK SC" w:cs="FreeSans"/>
      <w:color w:val="auto"/>
      <w:kern w:val="0"/>
      <w:sz w:val="22"/>
      <w:szCs w:val="22"/>
      <w:lang w:val="pt-PT" w:eastAsia="zh-CN" w:bidi="hi-IN"/>
    </w:rPr>
  </w:style>
  <w:style w:type="paragraph" w:styleId="Ttulo1">
    <w:name w:val="Heading 1"/>
    <w:basedOn w:val="LOnormal"/>
    <w:next w:val="LOnormal"/>
    <w:qFormat/>
    <w:pPr>
      <w:ind w:left="110" w:hanging="0"/>
      <w:jc w:val="both"/>
    </w:pPr>
    <w:rPr>
      <w:rFonts w:ascii="Times New Roman" w:hAnsi="Times New Roman" w:eastAsia="Times New Roman" w:cs="Times New Roman"/>
      <w:b/>
      <w:sz w:val="24"/>
      <w:szCs w:val="24"/>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LinkdaInternet">
    <w:name w:val="Hyperlink"/>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LOnormal" w:default="1">
    <w:name w:val="LO-normal"/>
    <w:qFormat/>
    <w:pPr>
      <w:widowControl w:val="false"/>
      <w:suppressAutoHyphens w:val="true"/>
      <w:bidi w:val="0"/>
      <w:spacing w:before="0" w:after="0"/>
      <w:jc w:val="left"/>
    </w:pPr>
    <w:rPr>
      <w:rFonts w:ascii="Times New Roman" w:hAnsi="Times New Roman" w:eastAsia="Noto Serif CJK SC" w:cs="FreeSans"/>
      <w:color w:val="auto"/>
      <w:kern w:val="0"/>
      <w:sz w:val="22"/>
      <w:szCs w:val="22"/>
      <w:lang w:val="pt-PT"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paragraph" w:styleId="Contedodoquadro">
    <w:name w:val="Conteúdo do quadr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5819</TotalTime>
  <Application>LibreOffice/7.4.0.3$Windows_X86_64 LibreOffice_project/f85e47c08ddd19c015c0114a68350214f7066f5a</Application>
  <AppVersion>15.0000</AppVersion>
  <Pages>2</Pages>
  <Words>860</Words>
  <Characters>4483</Characters>
  <CharactersWithSpaces>5305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2023-05-11T14:57:28Z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