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ind w:left="1155" w:right="1171" w:hanging="0"/>
        <w:rPr/>
      </w:pPr>
      <w:r>
        <w:rPr/>
        <w:t>TERMO DE CONSENTIMENTO LIVRE E ESCLARECIDO</w:t>
      </w:r>
    </w:p>
    <w:p>
      <w:pPr>
        <w:pStyle w:val="LOnormal"/>
        <w:keepNext w:val="false"/>
        <w:keepLines w:val="false"/>
        <w:pageBreakBefore w:val="false"/>
        <w:widowControl w:val="false"/>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shd w:val="clear" w:fill="auto"/>
        <w:spacing w:lineRule="auto" w:line="240" w:before="0" w:after="0"/>
        <w:ind w:left="110" w:right="111"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Eu </w:t>
      </w:r>
      <w:r>
        <w:rPr>
          <w:sz w:val="24"/>
          <w:szCs w:val="24"/>
        </w:rPr>
        <w:t>Natasha Malveira Costa Valentim</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profess</w:t>
      </w:r>
      <w:r>
        <w:rPr>
          <w:sz w:val="24"/>
          <w:szCs w:val="24"/>
        </w:rPr>
        <w:t>ora do Programa de P</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ós-graduação </w:t>
      </w:r>
      <w:r>
        <w:rPr>
          <w:sz w:val="24"/>
          <w:szCs w:val="24"/>
        </w:rPr>
        <w:t>em Informática</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da Universidade Federal do Paraná, estou convidando você, aluno das disciplinas de Interação Humano-Computador e Qualidade de Software</w:t>
      </w:r>
      <w:r>
        <w:rPr>
          <w:sz w:val="24"/>
          <w:szCs w:val="24"/>
        </w:rPr>
        <w:t xml:space="preserve"> </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a participar de um estudo intitulado </w:t>
      </w:r>
      <w:r>
        <w:rPr>
          <w:sz w:val="24"/>
          <w:szCs w:val="24"/>
        </w:rPr>
        <w:t>“Avaliação de Usabilidade e UX de interfaces multi-toque”</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w:t>
      </w:r>
      <w:r>
        <w:rPr>
          <w:sz w:val="24"/>
          <w:szCs w:val="24"/>
        </w:rPr>
        <w:t xml:space="preserve"> Os questionários, UXUMEQ (User eXperience and Usability Multi-touch Evaluation Questionnaire), SUS </w:t>
      </w:r>
      <w:commentRangeStart w:id="0"/>
      <w:r>
        <w:rPr>
          <w:sz w:val="24"/>
          <w:szCs w:val="24"/>
        </w:rPr>
        <w:t>(System Usability Questionnaire)</w:t>
      </w:r>
      <w:r>
        <w:rPr>
          <w:sz w:val="24"/>
          <w:szCs w:val="24"/>
        </w:rPr>
      </w:r>
      <w:commentRangeEnd w:id="0"/>
      <w:r>
        <w:commentReference w:id="0"/>
      </w:r>
      <w:r>
        <w:rPr>
          <w:sz w:val="24"/>
          <w:szCs w:val="24"/>
        </w:rPr>
        <w:t xml:space="preserve"> e INTUI (INTUitive Interaction) são questionários criados para a avaliação da Usabilidade e UX, e que podem ser utilizados para avaliação de sistemas multi-toque.</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Avaliar a Usabilidade e UX de sistemas multi-toque é importante para identificar pontos a serem melhorados nestes sistemas</w:t>
      </w:r>
      <w:r>
        <w:rPr>
          <w:sz w:val="24"/>
          <w:szCs w:val="24"/>
        </w:rPr>
        <w:t>.</w:t>
      </w:r>
    </w:p>
    <w:p>
      <w:pPr>
        <w:pStyle w:val="LOnormal"/>
        <w:keepNext w:val="false"/>
        <w:keepLines w:val="false"/>
        <w:pageBreakBefore w:val="false"/>
        <w:widowControl w:val="false"/>
        <w:shd w:val="clear" w:fill="auto"/>
        <w:spacing w:lineRule="auto" w:line="240" w:before="3"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val="false"/>
        <w:numPr>
          <w:ilvl w:val="0"/>
          <w:numId w:val="1"/>
        </w:numPr>
        <w:shd w:val="clear" w:fill="auto"/>
        <w:tabs>
          <w:tab w:val="clear" w:pos="720"/>
          <w:tab w:val="left" w:pos="298" w:leader="none"/>
        </w:tabs>
        <w:spacing w:lineRule="auto" w:line="240" w:before="0" w:after="0"/>
        <w:ind w:left="110" w:right="111" w:hanging="0"/>
        <w:jc w:val="both"/>
        <w:rPr>
          <w:b w:val="false"/>
          <w:b w:val="false"/>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O objetivo desta pesquisa é avaliar o UXUMEQ, SUS e INTUI. </w:t>
      </w:r>
    </w:p>
    <w:p>
      <w:pPr>
        <w:pStyle w:val="LOnormal"/>
        <w:keepNext w:val="false"/>
        <w:keepLines w:val="false"/>
        <w:pageBreakBefore w:val="false"/>
        <w:widowControl w:val="false"/>
        <w:shd w:val="clear" w:fill="auto"/>
        <w:spacing w:lineRule="auto" w:line="240" w:before="9"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r>
    </w:p>
    <w:p>
      <w:pPr>
        <w:pStyle w:val="LOnormal"/>
        <w:keepNext w:val="false"/>
        <w:keepLines w:val="false"/>
        <w:pageBreakBefore w:val="false"/>
        <w:widowControl w:val="false"/>
        <w:numPr>
          <w:ilvl w:val="0"/>
          <w:numId w:val="1"/>
        </w:numPr>
        <w:shd w:val="clear" w:fill="auto"/>
        <w:tabs>
          <w:tab w:val="clear" w:pos="720"/>
          <w:tab w:val="left" w:pos="375" w:leader="none"/>
        </w:tabs>
        <w:spacing w:lineRule="auto" w:line="240" w:before="0" w:after="0"/>
        <w:ind w:left="110" w:right="117" w:firstLine="61"/>
        <w:jc w:val="both"/>
        <w:rPr>
          <w:b w:val="false"/>
          <w:b w:val="false"/>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Caso </w:t>
      </w:r>
      <w:r>
        <w:rPr>
          <w:sz w:val="24"/>
          <w:szCs w:val="24"/>
        </w:rPr>
        <w:t>você concorde</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em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participar da pesquisa, será necessário </w:t>
      </w:r>
      <w:r>
        <w:rPr>
          <w:sz w:val="24"/>
          <w:szCs w:val="24"/>
        </w:rPr>
        <w:t xml:space="preserve">utilizar o questionário UXUMEQ e ao final responder a um questionário em relação a sua percepção sobre o UXUMEQ,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SUS e INTUI</w:t>
      </w:r>
      <w:r>
        <w:rPr>
          <w:sz w:val="24"/>
          <w:szCs w:val="24"/>
        </w:rPr>
        <w:t>.</w:t>
      </w:r>
    </w:p>
    <w:p>
      <w:pPr>
        <w:pStyle w:val="LOnormal"/>
        <w:keepNext w:val="false"/>
        <w:keepLines w:val="false"/>
        <w:pageBreakBefore w:val="false"/>
        <w:widowControl w:val="false"/>
        <w:shd w:val="clear" w:fill="auto"/>
        <w:tabs>
          <w:tab w:val="clear" w:pos="720"/>
          <w:tab w:val="left" w:pos="375" w:leader="none"/>
        </w:tabs>
        <w:spacing w:lineRule="auto" w:line="240" w:before="0" w:after="0"/>
        <w:ind w:left="0" w:right="117" w:hanging="0"/>
        <w:jc w:val="both"/>
        <w:rPr>
          <w:sz w:val="24"/>
          <w:szCs w:val="24"/>
        </w:rPr>
      </w:pPr>
      <w:r>
        <w:rPr>
          <w:sz w:val="24"/>
          <w:szCs w:val="24"/>
        </w:rPr>
      </w:r>
    </w:p>
    <w:p>
      <w:pPr>
        <w:pStyle w:val="LOnormal"/>
        <w:keepNext w:val="false"/>
        <w:keepLines w:val="false"/>
        <w:pageBreakBefore w:val="false"/>
        <w:widowControl w:val="false"/>
        <w:numPr>
          <w:ilvl w:val="0"/>
          <w:numId w:val="1"/>
        </w:numPr>
        <w:shd w:val="clear" w:fill="auto"/>
        <w:tabs>
          <w:tab w:val="clear" w:pos="720"/>
          <w:tab w:val="left" w:pos="375" w:leader="none"/>
        </w:tabs>
        <w:spacing w:lineRule="auto" w:line="240" w:before="0" w:after="0"/>
        <w:ind w:left="110" w:right="117" w:firstLine="61"/>
        <w:jc w:val="both"/>
        <w:rPr>
          <w:b w:val="false"/>
          <w:b w:val="false"/>
          <w:i w:val="false"/>
          <w:i w:val="false"/>
          <w:caps w:val="false"/>
          <w:smallCaps w:val="false"/>
          <w:strike w:val="false"/>
          <w:dstrike w:val="false"/>
          <w:color w:val="000000"/>
          <w:position w:val="0"/>
          <w:sz w:val="22"/>
          <w:sz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Para </w:t>
      </w:r>
      <w:r>
        <w:rPr>
          <w:sz w:val="24"/>
          <w:szCs w:val="24"/>
        </w:rPr>
        <w:t xml:space="preserve">tanto, será necessário utilizar o app Google Earth, explorar e ao final, responder ao questionário de avaliação </w:t>
      </w:r>
      <w:r>
        <w:rPr>
          <w:i w:val="false"/>
          <w:iCs w:val="false"/>
          <w:sz w:val="24"/>
          <w:szCs w:val="24"/>
        </w:rPr>
        <w:t>presencialmente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o que levará aproximadamente</w:t>
      </w:r>
      <w:r>
        <w:rPr>
          <w:sz w:val="24"/>
          <w:szCs w:val="24"/>
        </w:rPr>
        <w:t xml:space="preserve"> 30 minutos no total.</w:t>
      </w:r>
    </w:p>
    <w:p>
      <w:pPr>
        <w:pStyle w:val="LOnormal"/>
        <w:keepNext w:val="false"/>
        <w:keepLines w:val="false"/>
        <w:pageBreakBefore w:val="false"/>
        <w:widowControl w:val="false"/>
        <w:shd w:val="clear" w:fill="auto"/>
        <w:tabs>
          <w:tab w:val="clear" w:pos="720"/>
          <w:tab w:val="left" w:pos="375" w:leader="none"/>
        </w:tabs>
        <w:spacing w:lineRule="auto" w:line="240" w:before="0" w:after="0"/>
        <w:ind w:left="110" w:right="117" w:hanging="0"/>
        <w:jc w:val="both"/>
        <w:rPr>
          <w:sz w:val="24"/>
          <w:szCs w:val="24"/>
        </w:rPr>
      </w:pPr>
      <w:r>
        <w:rPr>
          <w:sz w:val="24"/>
          <w:szCs w:val="24"/>
        </w:rPr>
      </w:r>
    </w:p>
    <w:p>
      <w:pPr>
        <w:pStyle w:val="LOnormal"/>
        <w:numPr>
          <w:ilvl w:val="0"/>
          <w:numId w:val="1"/>
        </w:numPr>
        <w:tabs>
          <w:tab w:val="clear" w:pos="720"/>
          <w:tab w:val="left" w:pos="313" w:leader="none"/>
        </w:tabs>
        <w:spacing w:lineRule="auto" w:line="240" w:before="90" w:after="0"/>
        <w:ind w:left="110" w:right="119" w:hanging="0"/>
        <w:jc w:val="both"/>
        <w:rPr/>
      </w:pPr>
      <w:r>
        <w:rPr>
          <w:sz w:val="24"/>
          <w:szCs w:val="24"/>
        </w:rPr>
        <w:t>É possível que você</w:t>
      </w:r>
      <w:r>
        <w:rPr>
          <w:color w:val="538135"/>
          <w:sz w:val="24"/>
          <w:szCs w:val="24"/>
        </w:rPr>
        <w:t xml:space="preserve"> </w:t>
      </w:r>
      <w:r>
        <w:rPr>
          <w:sz w:val="24"/>
          <w:szCs w:val="24"/>
        </w:rPr>
        <w:t>experimente algum desconforto, principalmente relacionado a cansaço.</w:t>
      </w:r>
    </w:p>
    <w:p>
      <w:pPr>
        <w:pStyle w:val="LOnormal"/>
        <w:spacing w:lineRule="auto" w:line="240" w:before="8" w:after="0"/>
        <w:jc w:val="both"/>
        <w:rPr>
          <w:sz w:val="23"/>
          <w:szCs w:val="23"/>
        </w:rPr>
      </w:pPr>
      <w:r>
        <w:rPr>
          <w:sz w:val="23"/>
          <w:szCs w:val="23"/>
        </w:rPr>
      </w:r>
    </w:p>
    <w:p>
      <w:pPr>
        <w:pStyle w:val="LOnormal"/>
        <w:numPr>
          <w:ilvl w:val="0"/>
          <w:numId w:val="1"/>
        </w:numPr>
        <w:tabs>
          <w:tab w:val="clear" w:pos="720"/>
          <w:tab w:val="left" w:pos="361" w:leader="none"/>
        </w:tabs>
        <w:ind w:left="110" w:right="110" w:firstLine="61"/>
        <w:jc w:val="both"/>
        <w:rPr/>
      </w:pPr>
      <w:r>
        <w:rPr>
          <w:sz w:val="24"/>
          <w:szCs w:val="24"/>
        </w:rPr>
        <w:t xml:space="preserve">Alguns riscos relacionados ao estudo podem estar relacionados ao desconforto ao responder às perguntas do UXUMEQ,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SUS e INTUI</w:t>
      </w:r>
      <w:r>
        <w:rPr>
          <w:sz w:val="24"/>
          <w:szCs w:val="24"/>
        </w:rPr>
        <w:t>.  Outro desconforto pode estar relacionado ao tempo para responder os questionários do estudo.</w:t>
      </w:r>
    </w:p>
    <w:p>
      <w:pPr>
        <w:pStyle w:val="LOnormal"/>
        <w:tabs>
          <w:tab w:val="clear" w:pos="720"/>
          <w:tab w:val="left" w:pos="361" w:leader="none"/>
        </w:tabs>
        <w:ind w:left="110" w:right="110" w:hanging="0"/>
        <w:jc w:val="both"/>
        <w:rPr>
          <w:sz w:val="24"/>
          <w:szCs w:val="24"/>
        </w:rPr>
      </w:pPr>
      <w:r>
        <w:rPr>
          <w:sz w:val="24"/>
          <w:szCs w:val="24"/>
        </w:rPr>
      </w:r>
    </w:p>
    <w:p>
      <w:pPr>
        <w:pStyle w:val="LOnormal"/>
        <w:numPr>
          <w:ilvl w:val="0"/>
          <w:numId w:val="1"/>
        </w:numPr>
        <w:tabs>
          <w:tab w:val="clear" w:pos="720"/>
          <w:tab w:val="left" w:pos="361" w:leader="none"/>
        </w:tabs>
        <w:ind w:left="110" w:right="110" w:firstLine="61"/>
        <w:jc w:val="both"/>
        <w:rPr>
          <w:sz w:val="24"/>
          <w:szCs w:val="24"/>
          <w:u w:val="none"/>
        </w:rPr>
      </w:pPr>
      <w:r>
        <w:rPr>
          <w:sz w:val="24"/>
          <w:szCs w:val="24"/>
        </w:rPr>
        <w:t xml:space="preserve">Quanto à proteção, fica assegurado por parte dos pesquisadores a assistência imediata e integral a todos os participantes da pesquisa sem qualquer ônus aos mesmos. Para isso, basta que o participante entre em contato com algum dos pesquisadores via telefone e/ou endereço eletrônico descritos no item h, manifestando qualquer dano ou complicações decorrentes da pesquisa.  Também fica assegurado aos participantes apoio psicológico sem qualquer custo aos mesmos, fornecido de forma remota caso algum participante em algum momento sinta-se desconfortável e/ou demonstre necessidade desse apoio. </w:t>
      </w:r>
    </w:p>
    <w:p>
      <w:pPr>
        <w:pStyle w:val="LOnormal"/>
        <w:tabs>
          <w:tab w:val="clear" w:pos="720"/>
          <w:tab w:val="left" w:pos="361" w:leader="none"/>
        </w:tabs>
        <w:ind w:right="110" w:hanging="0"/>
        <w:jc w:val="both"/>
        <w:rPr>
          <w:sz w:val="24"/>
          <w:szCs w:val="24"/>
        </w:rPr>
      </w:pPr>
      <w:r>
        <w:rPr>
          <w:sz w:val="24"/>
          <w:szCs w:val="24"/>
        </w:rPr>
      </w:r>
    </w:p>
    <w:p>
      <w:pPr>
        <w:pStyle w:val="LOnormal"/>
        <w:numPr>
          <w:ilvl w:val="0"/>
          <w:numId w:val="1"/>
        </w:numPr>
        <w:tabs>
          <w:tab w:val="clear" w:pos="720"/>
          <w:tab w:val="left" w:pos="361" w:leader="none"/>
        </w:tabs>
        <w:ind w:left="110" w:right="110" w:firstLine="61"/>
        <w:jc w:val="both"/>
        <w:rPr/>
      </w:pPr>
      <w:r>
        <w:rPr>
          <w:sz w:val="24"/>
          <w:szCs w:val="24"/>
        </w:rPr>
        <w:t xml:space="preserve">O benefício esperado com essa pesquisa que está ligado aos alunos de graduação é que os alunos que não conhecem tecnologias de avaliação de Usabilidade e/ou UX podem passar a conhecer por meio da avaliação do UXUMEQ,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SUS e INTUI</w:t>
      </w:r>
      <w:r>
        <w:rPr>
          <w:sz w:val="24"/>
          <w:szCs w:val="24"/>
        </w:rPr>
        <w:t xml:space="preserve">.  </w:t>
      </w:r>
    </w:p>
    <w:p>
      <w:pPr>
        <w:pStyle w:val="LOnormal"/>
        <w:tabs>
          <w:tab w:val="clear" w:pos="720"/>
          <w:tab w:val="left" w:pos="361" w:leader="none"/>
        </w:tabs>
        <w:ind w:left="110" w:right="110" w:hanging="0"/>
        <w:jc w:val="both"/>
        <w:rPr>
          <w:b/>
          <w:b/>
          <w:sz w:val="23"/>
          <w:szCs w:val="23"/>
        </w:rPr>
      </w:pPr>
      <w:r>
        <w:rPr>
          <w:b/>
          <w:sz w:val="23"/>
          <w:szCs w:val="23"/>
        </w:rPr>
      </w:r>
    </w:p>
    <w:p>
      <w:pPr>
        <w:pStyle w:val="LOnormal"/>
        <w:numPr>
          <w:ilvl w:val="0"/>
          <w:numId w:val="1"/>
        </w:numPr>
        <w:tabs>
          <w:tab w:val="clear" w:pos="720"/>
          <w:tab w:val="left" w:pos="361" w:leader="none"/>
        </w:tabs>
        <w:ind w:left="110" w:right="110" w:firstLine="61"/>
        <w:jc w:val="both"/>
        <w:rPr/>
      </w:pPr>
      <w:r>
        <w:rPr>
          <w:sz w:val="24"/>
          <w:szCs w:val="24"/>
        </w:rPr>
        <w:t xml:space="preserve">Os pesquisadores Natasha Valentim, Guilherme Eduardo Konopatzki Filho e Guilherme Corredato Guerino, responsáveis por este estudo, poderão ser localizados no e-mail eletrônico </w:t>
      </w:r>
      <w:hyperlink r:id="rId2">
        <w:r>
          <w:rPr>
            <w:color w:val="1155CC"/>
            <w:sz w:val="24"/>
            <w:szCs w:val="24"/>
            <w:u w:val="single"/>
          </w:rPr>
          <w:t>natasha@inf.ufpr.br</w:t>
        </w:r>
      </w:hyperlink>
      <w:r>
        <w:rPr>
          <w:color w:val="538135"/>
          <w:sz w:val="24"/>
          <w:szCs w:val="24"/>
        </w:rPr>
        <w:t xml:space="preserve">, </w:t>
      </w:r>
      <w:r>
        <w:rPr>
          <w:color w:val="1155CC"/>
          <w:sz w:val="24"/>
          <w:szCs w:val="24"/>
          <w:u w:val="single"/>
        </w:rPr>
        <w:t>guilherme.ekf@gmail.com</w:t>
      </w:r>
      <w:r>
        <w:rPr>
          <w:color w:val="538135"/>
          <w:sz w:val="24"/>
          <w:szCs w:val="24"/>
        </w:rPr>
        <w:t xml:space="preserve">, </w:t>
      </w:r>
      <w:hyperlink r:id="rId3">
        <w:r>
          <w:rPr>
            <w:rStyle w:val="LinkdaInternet"/>
            <w:rFonts w:ascii="Times New Roman" w:hAnsi="Times New Roman"/>
            <w:b w:val="false"/>
            <w:i w:val="false"/>
            <w:caps w:val="false"/>
            <w:smallCaps w:val="false"/>
            <w:color w:val="1155CC"/>
            <w:spacing w:val="0"/>
            <w:sz w:val="24"/>
            <w:szCs w:val="24"/>
            <w:u w:val="single"/>
          </w:rPr>
          <w:t>guilherme.guerinosi@gmail.com</w:t>
        </w:r>
      </w:hyperlink>
      <w:r>
        <w:rPr>
          <w:color w:val="538135"/>
          <w:sz w:val="24"/>
          <w:szCs w:val="24"/>
        </w:rPr>
        <w:t xml:space="preserve">, </w:t>
      </w:r>
      <w:r>
        <w:rPr>
          <w:sz w:val="24"/>
          <w:szCs w:val="24"/>
        </w:rPr>
        <w:t>para esclarecer eventuais dúvidas que você possa ter e fornecer-lhe as informações que queira, antes, durante ou depois de encerrado o estudo. Você também pode contatá-los nos números a seguir, em qualquer horário: 92 99166-2141 (Natasha Malveira Costa Valentim), 49 99978-0561 (Guilherme Eduardo Konopatzki Filho) e 18 99734-1852 (Guilherme Corredato Guerino).</w:t>
      </w:r>
    </w:p>
    <w:p>
      <w:pPr>
        <w:pStyle w:val="LOnormal"/>
        <w:tabs>
          <w:tab w:val="clear" w:pos="720"/>
          <w:tab w:val="left" w:pos="361" w:leader="none"/>
        </w:tabs>
        <w:ind w:left="110" w:right="110" w:hanging="0"/>
        <w:jc w:val="both"/>
        <w:rPr>
          <w:sz w:val="24"/>
          <w:szCs w:val="24"/>
        </w:rPr>
      </w:pPr>
      <w:r>
        <w:rPr>
          <w:sz w:val="24"/>
          <w:szCs w:val="24"/>
        </w:rPr>
      </w:r>
    </w:p>
    <w:p>
      <w:pPr>
        <w:pStyle w:val="LOnormal"/>
        <w:numPr>
          <w:ilvl w:val="0"/>
          <w:numId w:val="1"/>
        </w:numPr>
        <w:tabs>
          <w:tab w:val="clear" w:pos="720"/>
          <w:tab w:val="left" w:pos="361" w:leader="none"/>
        </w:tabs>
        <w:ind w:left="110" w:right="110" w:firstLine="61"/>
        <w:jc w:val="both"/>
        <w:rPr/>
      </w:pPr>
      <w:r>
        <w:rPr>
          <w:sz w:val="24"/>
          <w:szCs w:val="24"/>
        </w:rPr>
        <w:t>A sua participação neste estudo é voluntária e se você</w:t>
      </w:r>
      <w:r>
        <w:rPr>
          <w:color w:val="719971"/>
          <w:sz w:val="24"/>
          <w:szCs w:val="24"/>
        </w:rPr>
        <w:t xml:space="preserve"> </w:t>
      </w:r>
      <w:r>
        <w:rPr>
          <w:sz w:val="24"/>
          <w:szCs w:val="24"/>
        </w:rPr>
        <w:t>não quiser mais fazer parte da pesquisa poderá desistir a qualquer momento e solicitar que lhe devolvam este Termo de Consentimento Livre e Esclarecido.</w:t>
      </w:r>
    </w:p>
    <w:p>
      <w:pPr>
        <w:pStyle w:val="LOnormal"/>
        <w:tabs>
          <w:tab w:val="clear" w:pos="720"/>
          <w:tab w:val="left" w:pos="361" w:leader="none"/>
        </w:tabs>
        <w:ind w:left="110" w:right="110" w:hanging="0"/>
        <w:jc w:val="both"/>
        <w:rPr>
          <w:sz w:val="24"/>
          <w:szCs w:val="24"/>
        </w:rPr>
      </w:pPr>
      <w:r>
        <w:rPr>
          <w:sz w:val="24"/>
          <w:szCs w:val="24"/>
        </w:rPr>
      </w:r>
    </w:p>
    <w:p>
      <w:pPr>
        <w:pStyle w:val="LOnormal"/>
        <w:numPr>
          <w:ilvl w:val="0"/>
          <w:numId w:val="1"/>
        </w:numPr>
        <w:tabs>
          <w:tab w:val="clear" w:pos="720"/>
          <w:tab w:val="left" w:pos="361" w:leader="none"/>
        </w:tabs>
        <w:ind w:left="110" w:right="110" w:firstLine="61"/>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O material obtido </w:t>
      </w:r>
      <w:r>
        <w:rPr>
          <w:sz w:val="24"/>
          <w:szCs w:val="24"/>
        </w:rPr>
        <w:t xml:space="preserve">por meio do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questionário será utilizado unicamente para essa pesquisa e será destruí</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do/descartado ao térm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ino do estudo, após</w:t>
      </w:r>
      <w:r>
        <w:rPr>
          <w:sz w:val="24"/>
          <w:szCs w:val="24"/>
        </w:rPr>
        <w:t xml:space="preserve"> 5</w:t>
      </w:r>
      <w:r>
        <w:rPr>
          <w:rFonts w:eastAsia="Times New Roman" w:cs="Times New Roman"/>
          <w:b w:val="false"/>
          <w:i w:val="false"/>
          <w:caps w:val="false"/>
          <w:smallCaps w:val="false"/>
          <w:strike w:val="false"/>
          <w:dstrike w:val="false"/>
          <w:color w:val="000000"/>
          <w:position w:val="0"/>
          <w:sz w:val="24"/>
          <w:sz w:val="24"/>
          <w:szCs w:val="24"/>
          <w:shd w:fill="auto" w:val="clear"/>
          <w:vertAlign w:val="baseline"/>
        </w:rPr>
        <w:t xml:space="preserve"> anos. </w:t>
      </w:r>
    </w:p>
    <w:p>
      <w:pPr>
        <w:pStyle w:val="LOnormal"/>
        <w:tabs>
          <w:tab w:val="clear" w:pos="720"/>
          <w:tab w:val="left" w:pos="361" w:leader="none"/>
        </w:tabs>
        <w:ind w:left="110" w:right="110" w:hanging="0"/>
        <w:jc w:val="both"/>
        <w:rPr>
          <w:sz w:val="24"/>
          <w:szCs w:val="24"/>
        </w:rPr>
      </w:pPr>
      <w:r>
        <w:rPr>
          <w:sz w:val="24"/>
          <w:szCs w:val="24"/>
        </w:rPr>
      </w:r>
    </w:p>
    <w:p>
      <w:pPr>
        <w:pStyle w:val="LOnormal"/>
        <w:numPr>
          <w:ilvl w:val="0"/>
          <w:numId w:val="1"/>
        </w:numPr>
        <w:tabs>
          <w:tab w:val="clear" w:pos="720"/>
          <w:tab w:val="left" w:pos="361" w:leader="none"/>
        </w:tabs>
        <w:ind w:left="110" w:right="110" w:firstLine="61"/>
        <w:jc w:val="both"/>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As informações relacionadas ao estudo poderão ser conhecidas por pessoas autorizadas</w:t>
      </w:r>
      <w:r>
        <w:rPr>
          <w:sz w:val="24"/>
          <w:szCs w:val="24"/>
        </w:rPr>
        <w:t>, os pesquisadores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sob forma codificada, para que a sua identidade</w:t>
      </w:r>
      <w:r>
        <w:rPr>
          <w:sz w:val="24"/>
          <w:szCs w:val="24"/>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seja</w:t>
      </w:r>
      <w:r>
        <w:rPr>
          <w:sz w:val="24"/>
          <w:szCs w:val="24"/>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preservada e mantida a confidencialidade. </w:t>
      </w:r>
    </w:p>
    <w:p>
      <w:pPr>
        <w:pStyle w:val="LOnormal"/>
        <w:keepNext w:val="false"/>
        <w:keepLines w:val="false"/>
        <w:pageBreakBefore w:val="false"/>
        <w:widowControl w:val="false"/>
        <w:shd w:val="clear" w:fill="auto"/>
        <w:spacing w:lineRule="auto" w:line="240" w:before="0" w:after="0"/>
        <w:ind w:left="110" w:right="0" w:hanging="0"/>
        <w:jc w:val="both"/>
        <w:rPr>
          <w:sz w:val="24"/>
          <w:szCs w:val="24"/>
        </w:rPr>
      </w:pPr>
      <w:r>
        <w:rPr>
          <w:sz w:val="24"/>
          <w:szCs w:val="24"/>
        </w:rPr>
      </w:r>
    </w:p>
    <w:p>
      <w:pPr>
        <w:pStyle w:val="LOnormal"/>
        <w:keepNext w:val="false"/>
        <w:keepLines w:val="false"/>
        <w:pageBreakBefore w:val="false"/>
        <w:widowControl w:val="false"/>
        <w:numPr>
          <w:ilvl w:val="0"/>
          <w:numId w:val="1"/>
        </w:numPr>
        <w:shd w:val="clear" w:fill="auto"/>
        <w:spacing w:lineRule="auto" w:line="240" w:before="0" w:after="0"/>
        <w:ind w:left="110" w:right="0" w:hanging="188"/>
        <w:jc w:val="both"/>
        <w:rPr>
          <w:sz w:val="24"/>
          <w:szCs w:val="24"/>
          <w:u w:val="none"/>
        </w:rPr>
      </w:pPr>
      <w:r>
        <w:rPr>
          <w:sz w:val="24"/>
          <w:szCs w:val="24"/>
        </w:rPr>
        <w:t>Você</w:t>
      </w:r>
      <w:r>
        <w:rPr>
          <w:rFonts w:eastAsia="Times New Roman" w:cs="Times New Roman"/>
          <w:b w:val="false"/>
          <w:i w:val="false"/>
          <w:caps w:val="false"/>
          <w:smallCaps w:val="false"/>
          <w:strike w:val="false"/>
          <w:dstrike w:val="false"/>
          <w:color w:val="339966"/>
          <w:position w:val="0"/>
          <w:sz w:val="24"/>
          <w:sz w:val="24"/>
          <w:szCs w:val="24"/>
          <w:u w:val="none"/>
          <w:shd w:fill="auto" w:val="clear"/>
          <w:vertAlign w:val="baseline"/>
        </w:rPr>
        <w:t>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terá a garantia de que quando  os dados/resultados  obtidos  com este estudo forem publicados, não aparecerá seu nome.</w:t>
      </w:r>
    </w:p>
    <w:p>
      <w:pPr>
        <w:pStyle w:val="Ttulo1"/>
        <w:ind w:left="110" w:firstLine="110"/>
        <w:rPr>
          <w:color w:val="FF0000"/>
          <w:u w:val="single"/>
        </w:rPr>
      </w:pPr>
      <w:r>
        <w:rPr>
          <w:color w:val="FF0000"/>
          <w:u w:val="single"/>
        </w:rPr>
      </w:r>
    </w:p>
    <w:p>
      <w:pPr>
        <w:pStyle w:val="Ttulo1"/>
        <w:numPr>
          <w:ilvl w:val="0"/>
          <w:numId w:val="1"/>
        </w:numPr>
        <w:ind w:left="110" w:hanging="78"/>
        <w:rPr>
          <w:b w:val="false"/>
          <w:b w:val="false"/>
          <w:sz w:val="24"/>
          <w:szCs w:val="24"/>
        </w:rPr>
      </w:pPr>
      <w:r>
        <w:rPr>
          <w:b w:val="false"/>
        </w:rPr>
        <w:t xml:space="preserve"> </w:t>
      </w:r>
      <w:r>
        <w:rPr>
          <w:b w:val="false"/>
          <w:i w:val="false"/>
          <w:caps w:val="false"/>
          <w:smallCaps w:val="false"/>
          <w:strike w:val="false"/>
          <w:dstrike w:val="false"/>
          <w:color w:val="000000"/>
          <w:position w:val="0"/>
          <w:sz w:val="24"/>
          <w:sz w:val="24"/>
          <w:szCs w:val="24"/>
          <w:u w:val="none"/>
          <w:shd w:fill="auto" w:val="clear"/>
          <w:vertAlign w:val="baseline"/>
        </w:rPr>
        <w:t>As despesas necessárias para a realização da</w:t>
      </w:r>
      <w:r>
        <w:rPr>
          <w:b w:val="false"/>
        </w:rPr>
        <w:t xml:space="preserve"> pesquisa não são de sua responsabilidade e  você não receberá qualquer valor em dinheiro pela sua participação. Também não exigirá o seu deslocamento para algum lugar fora de sua rotina, visto que o estudo se dará em horário de aula.</w:t>
      </w:r>
    </w:p>
    <w:p>
      <w:pPr>
        <w:pStyle w:val="Ttulo1"/>
        <w:ind w:left="0" w:hanging="0"/>
        <w:rPr>
          <w:b w:val="false"/>
          <w:b w:val="false"/>
        </w:rPr>
      </w:pPr>
      <w:r>
        <w:rPr>
          <w:b w:val="false"/>
        </w:rPr>
      </w:r>
    </w:p>
    <w:p>
      <w:pPr>
        <w:pStyle w:val="Ttulo1"/>
        <w:numPr>
          <w:ilvl w:val="0"/>
          <w:numId w:val="1"/>
        </w:numPr>
        <w:ind w:left="110" w:hanging="78"/>
        <w:rPr>
          <w:b w:val="false"/>
          <w:b w:val="false"/>
          <w:sz w:val="24"/>
          <w:szCs w:val="24"/>
        </w:rPr>
      </w:pPr>
      <w:r>
        <w:rPr>
          <w:b w:val="false"/>
        </w:rPr>
        <w:t xml:space="preserve"> </w:t>
      </w:r>
      <w:r>
        <w:rPr>
          <w:b w:val="false"/>
        </w:rPr>
        <w:t>Quando os resultados forem publicados, não aparecerá seu nome, e sim um código.</w:t>
      </w:r>
    </w:p>
    <w:p>
      <w:pPr>
        <w:pStyle w:val="LOnormal"/>
        <w:tabs>
          <w:tab w:val="clear" w:pos="720"/>
          <w:tab w:val="left" w:pos="1910" w:leader="none"/>
        </w:tabs>
        <w:ind w:left="0" w:right="205" w:hanging="0"/>
        <w:jc w:val="both"/>
        <w:rPr>
          <w:b/>
          <w:b/>
          <w:sz w:val="15"/>
          <w:szCs w:val="15"/>
        </w:rPr>
      </w:pPr>
      <w:r>
        <w:rPr>
          <w:b/>
          <w:sz w:val="15"/>
          <w:szCs w:val="15"/>
        </w:rPr>
      </w:r>
    </w:p>
    <w:p>
      <w:pPr>
        <w:pStyle w:val="Ttulo1"/>
        <w:numPr>
          <w:ilvl w:val="0"/>
          <w:numId w:val="1"/>
        </w:numPr>
        <w:ind w:left="110" w:hanging="78"/>
        <w:rPr>
          <w:b w:val="false"/>
          <w:b w:val="false"/>
          <w:sz w:val="24"/>
          <w:szCs w:val="24"/>
        </w:rPr>
      </w:pPr>
      <w:r>
        <w:rPr>
          <w:b w:val="false"/>
          <w:sz w:val="24"/>
          <w:szCs w:val="24"/>
        </w:rPr>
        <w:t xml:space="preserve">Se você tiver dúvidas sobre seus direitos como participante de pesquisa, você pode contatar também o Comitê de Ética em Pesquisa em Seres Humanos (CEP/SD) do Setor de Ciências da Saúde da Universidade Federal do Paraná, pelo e-mail </w:t>
      </w:r>
      <w:hyperlink r:id="rId4">
        <w:r>
          <w:rPr>
            <w:b w:val="false"/>
            <w:sz w:val="24"/>
            <w:szCs w:val="24"/>
          </w:rPr>
          <w:t xml:space="preserve">cometica.saude@ufpr.br </w:t>
        </w:r>
      </w:hyperlink>
      <w:r>
        <w:rPr>
          <w:b w:val="false"/>
          <w:sz w:val="24"/>
          <w:szCs w:val="24"/>
        </w:rPr>
        <w:t xml:space="preserve">e/ou telefone 41 -3360-7259, das 08:30h às 11:00h e das 14:00h.às 16:00h. </w:t>
      </w:r>
      <w:r>
        <w:rPr>
          <w:b w:val="false"/>
        </w:rPr>
        <w:t>O Comitê de Ética em Pesquisa é um órgão colegiado multi e transdisciplinar, independente, que existe nas instituições que realizam pesquisa envolvendo seres humanos no Brasil e foi criado com o objetivo de proteger os participantes de pesquisa, em sua integridade e dignidade, e assegurar que as pesquisas sejam desenvolvidas dentro de padrões éticos (Resolução nº 466/12 Conselho Nacional de Saúde).</w:t>
      </w:r>
    </w:p>
    <w:p>
      <w:pPr>
        <w:pStyle w:val="Ttulo1"/>
        <w:ind w:left="110" w:firstLine="110"/>
        <w:rPr>
          <w:b w:val="false"/>
          <w:b w:val="false"/>
        </w:rPr>
      </w:pPr>
      <w:r>
        <w:rPr>
          <w:b w:val="false"/>
        </w:rPr>
      </w:r>
    </w:p>
    <w:p>
      <w:pPr>
        <w:pStyle w:val="LOnormal"/>
        <w:keepNext w:val="false"/>
        <w:keepLines w:val="false"/>
        <w:pageBreakBefore w:val="false"/>
        <w:widowControl w:val="false"/>
        <w:shd w:val="clear" w:fill="auto"/>
        <w:tabs>
          <w:tab w:val="clear" w:pos="720"/>
          <w:tab w:val="left" w:pos="4401" w:leader="none"/>
          <w:tab w:val="left" w:pos="4608" w:leader="none"/>
          <w:tab w:val="left" w:pos="4948" w:leader="none"/>
          <w:tab w:val="left" w:pos="5553" w:leader="none"/>
          <w:tab w:val="left" w:pos="6408" w:leader="none"/>
          <w:tab w:val="left" w:pos="6844" w:leader="none"/>
          <w:tab w:val="left" w:pos="8505" w:leader="none"/>
        </w:tabs>
        <w:spacing w:lineRule="auto" w:line="240" w:before="90" w:after="0"/>
        <w:ind w:left="11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17"/>
          <w:sz w:val="17"/>
          <w:szCs w:val="17"/>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Eu,</w:t>
      </w:r>
      <w:r>
        <w:rPr>
          <w:sz w:val="24"/>
          <w:szCs w:val="24"/>
          <w:u w:val="singl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li</w:t>
        <w:tab/>
        <w:t xml:space="preserve"> esse</w:t>
        <w:tab/>
        <w:t>Termo</w:t>
        <w:tab/>
        <w:t>de</w:t>
        <w:tab/>
        <w:t xml:space="preserve">Consentimento </w:t>
        <w:tab/>
        <w:t>e compreendi a natureza e o objetivo do estudo do qual concordei em participar. A explicação que recebi menciona os riscos e benefícios</w:t>
      </w:r>
      <w:r>
        <w:rPr>
          <w:rFonts w:eastAsia="Times New Roman" w:cs="Times New Roman"/>
          <w:b w:val="false"/>
          <w:i w:val="false"/>
          <w:caps w:val="false"/>
          <w:smallCaps w:val="false"/>
          <w:strike w:val="false"/>
          <w:dstrike w:val="false"/>
          <w:color w:val="538135"/>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Eu entendi que sou livre para interromper minha participação a qualquer momento sem justificar minha decisão e sem qualquer prejuízo para mim</w:t>
      </w:r>
      <w:r>
        <w:rPr>
          <w:rFonts w:eastAsia="Times New Roman" w:cs="Times New Roman"/>
          <w:b w:val="false"/>
          <w:i w:val="false"/>
          <w:caps w:val="false"/>
          <w:smallCaps w:val="false"/>
          <w:strike w:val="false"/>
          <w:dstrike w:val="false"/>
          <w:color w:val="538135"/>
          <w:position w:val="0"/>
          <w:sz w:val="24"/>
          <w:sz w:val="24"/>
          <w:szCs w:val="24"/>
          <w:u w:val="none"/>
          <w:shd w:fill="auto" w:val="clear"/>
          <w:vertAlign w:val="baseline"/>
        </w:rPr>
        <w:t xml:space="preserve">. </w:t>
      </w:r>
    </w:p>
    <w:p>
      <w:pPr>
        <w:pStyle w:val="LOnormal"/>
        <w:keepNext w:val="false"/>
        <w:keepLines w:val="false"/>
        <w:pageBreakBefore w:val="false"/>
        <w:widowControl w:val="false"/>
        <w:shd w:val="clear" w:fill="auto"/>
        <w:tabs>
          <w:tab w:val="clear" w:pos="720"/>
          <w:tab w:val="left" w:pos="1219" w:leader="none"/>
          <w:tab w:val="left" w:pos="2889" w:leader="none"/>
          <w:tab w:val="left" w:pos="3830" w:leader="none"/>
        </w:tabs>
        <w:spacing w:lineRule="auto" w:line="480" w:before="90" w:after="0"/>
        <w:ind w:left="110" w:right="3023"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Eu concordo, voluntariamente, em participar deste estudo. </w:t>
      </w:r>
    </w:p>
    <w:p>
      <w:pPr>
        <w:pStyle w:val="LOnormal"/>
        <w:keepNext w:val="false"/>
        <w:keepLines w:val="false"/>
        <w:pageBreakBefore w:val="false"/>
        <w:widowControl w:val="false"/>
        <w:shd w:val="clear" w:fill="auto"/>
        <w:tabs>
          <w:tab w:val="clear" w:pos="720"/>
          <w:tab w:val="left" w:pos="1219" w:leader="none"/>
          <w:tab w:val="left" w:pos="2889" w:leader="none"/>
          <w:tab w:val="left" w:pos="3830" w:leader="none"/>
        </w:tabs>
        <w:spacing w:lineRule="auto" w:line="480" w:before="90" w:after="0"/>
        <w:ind w:left="110" w:right="3023" w:hanging="0"/>
        <w:jc w:val="center"/>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sz w:val="24"/>
          <w:szCs w:val="24"/>
        </w:rPr>
        <w:t>Curitiba</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t>
      </w:r>
      <w:r>
        <w:rPr>
          <w:rFonts w:eastAsia="Times New Roman" w:cs="Times New Roman"/>
          <w:b w:val="false"/>
          <w:i w:val="false"/>
          <w:caps w:val="false"/>
          <w:smallCaps w:val="false"/>
          <w:strike w:val="false"/>
          <w:dstrike w:val="false"/>
          <w:position w:val="0"/>
          <w:sz w:val="24"/>
          <w:sz w:val="24"/>
          <w:szCs w:val="24"/>
          <w:u w:val="single"/>
          <w:shd w:fill="auto" w:val="clear"/>
          <w:vertAlign w:val="baseline"/>
        </w:rPr>
        <w:tab/>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de</w:t>
      </w:r>
      <w:r>
        <w:rPr>
          <w:rFonts w:eastAsia="Times New Roman" w:cs="Times New Roman"/>
          <w:b w:val="false"/>
          <w:i w:val="false"/>
          <w:caps w:val="false"/>
          <w:smallCaps w:val="false"/>
          <w:strike w:val="false"/>
          <w:dstrike w:val="false"/>
          <w:position w:val="0"/>
          <w:sz w:val="24"/>
          <w:sz w:val="24"/>
          <w:szCs w:val="24"/>
          <w:u w:val="single"/>
          <w:shd w:fill="auto" w:val="clear"/>
          <w:vertAlign w:val="baseline"/>
        </w:rPr>
        <w:tab/>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de</w:t>
      </w:r>
      <w:r>
        <w:rPr>
          <w:rFonts w:eastAsia="Times New Roman" w:cs="Times New Roman"/>
          <w:b w:val="false"/>
          <w:i w:val="false"/>
          <w:caps w:val="false"/>
          <w:smallCaps w:val="false"/>
          <w:strike w:val="false"/>
          <w:dstrike w:val="false"/>
          <w:position w:val="0"/>
          <w:sz w:val="24"/>
          <w:sz w:val="24"/>
          <w:szCs w:val="24"/>
          <w:u w:val="single"/>
          <w:shd w:fill="auto" w:val="clear"/>
          <w:vertAlign w:val="baseline"/>
        </w:rPr>
        <w:tab/>
      </w:r>
    </w:p>
    <w:p>
      <w:pPr>
        <w:pStyle w:val="LOnormal"/>
        <w:keepNext w:val="false"/>
        <w:keepLines w:val="false"/>
        <w:pageBreakBefore w:val="false"/>
        <w:widowControl w:val="false"/>
        <w:shd w:val="clear" w:fill="auto"/>
        <w:spacing w:lineRule="auto" w:line="240" w:before="9"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position w:val="0"/>
          <w:sz w:val="18"/>
          <w:sz w:val="18"/>
          <w:szCs w:val="18"/>
          <w:u w:val="none"/>
          <w:shd w:fill="auto" w:val="clear"/>
          <w:vertAlign w:val="baseline"/>
        </w:rPr>
      </w:pPr>
      <w:r>
        <w:rPr>
          <w:rFonts w:eastAsia="Times New Roman" w:cs="Times New Roman"/>
          <w:b w:val="false"/>
          <w:i w:val="false"/>
          <w:caps w:val="false"/>
          <w:smallCaps w:val="false"/>
          <w:strike w:val="false"/>
          <w:dstrike w:val="false"/>
          <w:position w:val="0"/>
          <w:sz w:val="18"/>
          <w:sz w:val="18"/>
          <w:szCs w:val="18"/>
          <w:u w:val="none"/>
          <w:shd w:fill="auto" w:val="clear"/>
          <w:vertAlign w:val="baseline"/>
        </w:rPr>
        <mc:AlternateContent>
          <mc:Choice Requires="wps">
            <w:drawing>
              <wp:anchor behindDoc="0" distT="0" distB="4445" distL="112395" distR="113665" simplePos="0" locked="0" layoutInCell="0" allowOverlap="1" relativeHeight="7">
                <wp:simplePos x="0" y="0"/>
                <wp:positionH relativeFrom="column">
                  <wp:posOffset>177800</wp:posOffset>
                </wp:positionH>
                <wp:positionV relativeFrom="paragraph">
                  <wp:posOffset>152400</wp:posOffset>
                </wp:positionV>
                <wp:extent cx="4344035" cy="13335"/>
                <wp:effectExtent l="5715" t="5715" r="5080" b="0"/>
                <wp:wrapTopAndBottom/>
                <wp:docPr id="1" name="Figura1"/>
                <a:graphic xmlns:a="http://schemas.openxmlformats.org/drawingml/2006/main">
                  <a:graphicData uri="http://schemas.microsoft.com/office/word/2010/wordprocessingShape">
                    <wps:wsp>
                      <wps:cNvSpPr/>
                      <wps:spPr>
                        <a:xfrm>
                          <a:off x="0" y="0"/>
                          <a:ext cx="4344120" cy="13320"/>
                        </a:xfrm>
                        <a:custGeom>
                          <a:avLst/>
                          <a:gdLst>
                            <a:gd name="textAreaLeft" fmla="*/ 0 w 2462760"/>
                            <a:gd name="textAreaRight" fmla="*/ 2464560 w 2462760"/>
                            <a:gd name="textAreaTop" fmla="*/ 0 h 7560"/>
                            <a:gd name="textAreaBottom" fmla="*/ 9360 h 7560"/>
                          </a:gdLst>
                          <a:ahLst/>
                          <a:rect l="textAreaLeft" t="textAreaTop" r="textAreaRight" b="textAreaBottom"/>
                          <a:pathLst>
                            <a:path w="4343400" h="1270">
                              <a:moveTo>
                                <a:pt x="0" y="0"/>
                              </a:moveTo>
                              <a:lnTo>
                                <a:pt x="4343400" y="0"/>
                              </a:lnTo>
                            </a:path>
                          </a:pathLst>
                        </a:custGeom>
                        <a:solidFill>
                          <a:srgbClr val="ffffff"/>
                        </a:solidFill>
                        <a:ln w="9525">
                          <a:solidFill>
                            <a:srgbClr val="528034"/>
                          </a:solidFill>
                          <a:round/>
                        </a:ln>
                      </wps:spPr>
                      <wps:style>
                        <a:lnRef idx="0"/>
                        <a:fillRef idx="0"/>
                        <a:effectRef idx="0"/>
                        <a:fontRef idx="minor"/>
                      </wps:style>
                      <wps:bodyPr/>
                    </wps:wsp>
                  </a:graphicData>
                </a:graphic>
              </wp:anchor>
            </w:drawing>
          </mc:Choice>
          <mc:Fallback>
            <w:pict/>
          </mc:Fallback>
        </mc:AlternateContent>
      </w:r>
    </w:p>
    <w:p>
      <w:pPr>
        <w:pStyle w:val="LOnormal"/>
        <w:keepNext w:val="false"/>
        <w:keepLines w:val="false"/>
        <w:pageBreakBefore w:val="false"/>
        <w:widowControl w:val="false"/>
        <w:shd w:val="clear" w:fill="auto"/>
        <w:spacing w:lineRule="auto" w:line="247" w:before="0" w:after="0"/>
        <w:ind w:left="110" w:right="0" w:hanging="0"/>
        <w:jc w:val="center"/>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Assinatura do Participante de Pesquisa</w:t>
      </w:r>
    </w:p>
    <w:p>
      <w:pPr>
        <w:pStyle w:val="LOnormal"/>
        <w:keepNext w:val="false"/>
        <w:keepLines w:val="false"/>
        <w:pageBreakBefore w:val="false"/>
        <w:widowControl w:val="false"/>
        <w:shd w:val="clear" w:fill="auto"/>
        <w:spacing w:lineRule="auto" w:line="240" w:before="7"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r>
    </w:p>
    <w:p>
      <w:pPr>
        <w:pStyle w:val="LOnormal"/>
        <w:keepNext w:val="false"/>
        <w:keepLines w:val="false"/>
        <w:pageBreakBefore w:val="false"/>
        <w:widowControl w:val="false"/>
        <w:shd w:val="clear" w:fill="auto"/>
        <w:spacing w:lineRule="auto" w:line="240" w:before="0" w:after="0"/>
        <w:ind w:left="110" w:right="205"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Eu declaro ter apresentado o estudo, </w:t>
      </w:r>
      <w:r>
        <w:rPr>
          <w:sz w:val="24"/>
          <w:szCs w:val="24"/>
        </w:rPr>
        <w:t>explicando</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seus objetivos, natureza, riscos e benefícios e ter respondido da melhor forma possível às questões formuladas.</w:t>
      </w:r>
    </w:p>
    <w:p>
      <w:pPr>
        <w:pStyle w:val="LOnormal"/>
        <w:keepNext w:val="false"/>
        <w:keepLines w:val="false"/>
        <w:pageBreakBefore w:val="false"/>
        <w:widowControl w:val="false"/>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position w:val="0"/>
          <w:sz w:val="20"/>
          <w:sz w:val="20"/>
          <w:szCs w:val="20"/>
          <w:u w:val="none"/>
          <w:shd w:fill="auto" w:val="clear"/>
          <w:vertAlign w:val="baseline"/>
        </w:rPr>
      </w:r>
    </w:p>
    <w:p>
      <w:pPr>
        <w:pStyle w:val="LOnormal"/>
        <w:keepNext w:val="false"/>
        <w:keepLines w:val="false"/>
        <w:pageBreakBefore w:val="false"/>
        <w:widowControl w:val="false"/>
        <w:shd w:val="clear" w:fill="auto"/>
        <w:spacing w:lineRule="auto" w:line="240" w:before="5"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3"/>
          <w:sz w:val="23"/>
          <w:szCs w:val="23"/>
          <w:u w:val="none"/>
          <w:shd w:fill="auto" w:val="clear"/>
          <w:vertAlign w:val="baseline"/>
        </w:rPr>
      </w:pPr>
      <w:r>
        <w:rPr>
          <w:rFonts w:eastAsia="Times New Roman" w:cs="Times New Roman"/>
          <w:b w:val="false"/>
          <w:i w:val="false"/>
          <w:caps w:val="false"/>
          <w:smallCaps w:val="false"/>
          <w:strike w:val="false"/>
          <w:dstrike w:val="false"/>
          <w:position w:val="0"/>
          <w:sz w:val="23"/>
          <w:sz w:val="23"/>
          <w:szCs w:val="23"/>
          <w:u w:val="none"/>
          <w:shd w:fill="auto" w:val="clear"/>
          <w:vertAlign w:val="baseline"/>
        </w:rPr>
        <mc:AlternateContent>
          <mc:Choice Requires="wps">
            <w:drawing>
              <wp:anchor behindDoc="0" distT="0" distB="4445" distL="112395" distR="113665" simplePos="0" locked="0" layoutInCell="0" allowOverlap="1" relativeHeight="6">
                <wp:simplePos x="0" y="0"/>
                <wp:positionH relativeFrom="column">
                  <wp:posOffset>711200</wp:posOffset>
                </wp:positionH>
                <wp:positionV relativeFrom="paragraph">
                  <wp:posOffset>190500</wp:posOffset>
                </wp:positionV>
                <wp:extent cx="3427095" cy="13335"/>
                <wp:effectExtent l="5715" t="5715" r="5080" b="0"/>
                <wp:wrapTopAndBottom/>
                <wp:docPr id="2" name="Figura2"/>
                <a:graphic xmlns:a="http://schemas.openxmlformats.org/drawingml/2006/main">
                  <a:graphicData uri="http://schemas.microsoft.com/office/word/2010/wordprocessingShape">
                    <wps:wsp>
                      <wps:cNvSpPr/>
                      <wps:spPr>
                        <a:xfrm>
                          <a:off x="0" y="0"/>
                          <a:ext cx="3427200" cy="13320"/>
                        </a:xfrm>
                        <a:custGeom>
                          <a:avLst/>
                          <a:gdLst>
                            <a:gd name="textAreaLeft" fmla="*/ 0 w 1942920"/>
                            <a:gd name="textAreaRight" fmla="*/ 1944720 w 1942920"/>
                            <a:gd name="textAreaTop" fmla="*/ 0 h 7560"/>
                            <a:gd name="textAreaBottom" fmla="*/ 9360 h 7560"/>
                          </a:gdLst>
                          <a:ahLst/>
                          <a:rect l="textAreaLeft" t="textAreaTop" r="textAreaRight" b="textAreaBottom"/>
                          <a:pathLst>
                            <a:path w="3426459" h="1270">
                              <a:moveTo>
                                <a:pt x="0" y="0"/>
                              </a:moveTo>
                              <a:lnTo>
                                <a:pt x="3426459" y="0"/>
                              </a:lnTo>
                            </a:path>
                          </a:pathLst>
                        </a:custGeom>
                        <a:solidFill>
                          <a:srgbClr val="ffffff"/>
                        </a:solidFill>
                        <a:ln w="9525">
                          <a:solidFill>
                            <a:srgbClr val="528034"/>
                          </a:solidFill>
                          <a:round/>
                        </a:ln>
                      </wps:spPr>
                      <wps:style>
                        <a:lnRef idx="0"/>
                        <a:fillRef idx="0"/>
                        <a:effectRef idx="0"/>
                        <a:fontRef idx="minor"/>
                      </wps:style>
                      <wps:bodyPr/>
                    </wps:wsp>
                  </a:graphicData>
                </a:graphic>
              </wp:anchor>
            </w:drawing>
          </mc:Choice>
          <mc:Fallback>
            <w:pict/>
          </mc:Fallback>
        </mc:AlternateContent>
      </w:r>
    </w:p>
    <w:p>
      <w:pPr>
        <w:pStyle w:val="LOnormal"/>
        <w:keepNext w:val="false"/>
        <w:keepLines w:val="false"/>
        <w:pageBreakBefore w:val="false"/>
        <w:widowControl w:val="false"/>
        <w:shd w:val="clear" w:fill="auto"/>
        <w:spacing w:lineRule="auto" w:line="240" w:before="0" w:after="0"/>
        <w:ind w:left="110" w:right="0" w:hanging="0"/>
        <w:jc w:val="center"/>
        <w:rPr>
          <w:b/>
          <w:b/>
          <w:sz w:val="15"/>
          <w:szCs w:val="15"/>
        </w:rPr>
      </w:pPr>
      <w:r>
        <w:rPr>
          <w:sz w:val="24"/>
          <w:szCs w:val="24"/>
        </w:rPr>
        <w:t>Natasha Malveira Costa Valentim</w:t>
      </w:r>
    </w:p>
    <w:sectPr>
      <w:headerReference w:type="default" r:id="rId5"/>
      <w:footerReference w:type="default" r:id="rId6"/>
      <w:type w:val="nextPage"/>
      <w:pgSz w:w="11906" w:h="16838"/>
      <w:pgMar w:left="1133" w:right="1133" w:gutter="0" w:header="360" w:top="1133" w:footer="1111" w:bottom="1168"/>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 desconhecido" w:date="2022-10-03T16:43:41Z" w:initials="">
    <w:p>
      <w:r>
        <w:rPr>
          <w:rFonts w:ascii="Times New Roman" w:hAnsi="Times New Roman" w:eastAsia="Noto Serif CJK SC" w:cs="Free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PT" w:eastAsia="zh-CN" w:bidi="hi-IN"/>
        </w:rPr>
        <w:t>Adicionar significado</w:t>
      </w:r>
    </w:p>
    <w:p>
      <w:r>
        <w:rPr>
          <w:rFonts w:ascii="Liberation Serif" w:hAnsi="Liberation Serif" w:eastAsia="Segoe UI" w:cs="Tahoma"/>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Liberation Sans">
    <w:altName w:val="Arial"/>
    <w:charset w:val="00"/>
    <w:family w:val="roman"/>
    <w:pitch w:val="variable"/>
  </w:font>
  <w:font w:name="Georgia">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40" w:before="1" w:after="0"/>
      <w:ind w:left="110" w:right="4123" w:hanging="0"/>
      <w:jc w:val="both"/>
      <w:rPr>
        <w:b/>
        <w:b/>
        <w:sz w:val="15"/>
        <w:szCs w:val="15"/>
      </w:rPr>
    </w:pPr>
    <w:r>
      <mc:AlternateContent>
        <mc:Choice Requires="wps">
          <w:drawing>
            <wp:anchor behindDoc="1" distT="0" distB="0" distL="0" distR="0" simplePos="0" locked="0" layoutInCell="0" allowOverlap="1" relativeHeight="4">
              <wp:simplePos x="0" y="0"/>
              <wp:positionH relativeFrom="column">
                <wp:posOffset>165100</wp:posOffset>
              </wp:positionH>
              <wp:positionV relativeFrom="paragraph">
                <wp:posOffset>9829800</wp:posOffset>
              </wp:positionV>
              <wp:extent cx="5431790" cy="250190"/>
              <wp:effectExtent l="0" t="0" r="0" b="0"/>
              <wp:wrapNone/>
              <wp:docPr id="3" name="Figura3"/>
              <a:graphic xmlns:a="http://schemas.openxmlformats.org/drawingml/2006/main">
                <a:graphicData uri="http://schemas.microsoft.com/office/word/2010/wordprocessingShape">
                  <wps:wsp>
                    <wps:cNvSpPr/>
                    <wps:spPr>
                      <a:xfrm>
                        <a:off x="0" y="0"/>
                        <a:ext cx="5431680" cy="250200"/>
                      </a:xfrm>
                      <a:custGeom>
                        <a:avLst/>
                        <a:gdLst>
                          <a:gd name="textAreaLeft" fmla="*/ 0 w 3079440"/>
                          <a:gd name="textAreaRight" fmla="*/ 3081240 w 3079440"/>
                          <a:gd name="textAreaTop" fmla="*/ 0 h 141840"/>
                          <a:gd name="textAreaBottom" fmla="*/ 143640 h 141840"/>
                        </a:gdLst>
                        <a:ahLst/>
                        <a:rect l="textAreaLeft" t="textAreaTop" r="textAreaRight" b="textAreaBottom"/>
                        <a:pathLst>
                          <a:path w="5421630" h="240030">
                            <a:moveTo>
                              <a:pt x="0" y="0"/>
                            </a:moveTo>
                            <a:lnTo>
                              <a:pt x="0" y="240030"/>
                            </a:lnTo>
                            <a:lnTo>
                              <a:pt x="5421630" y="240030"/>
                            </a:lnTo>
                            <a:lnTo>
                              <a:pt x="5421630" y="0"/>
                            </a:lnTo>
                            <a:close/>
                          </a:path>
                        </a:pathLst>
                      </a:custGeom>
                      <a:solidFill>
                        <a:srgbClr val="ffffff"/>
                      </a:solidFill>
                      <a:ln w="0">
                        <a:noFill/>
                      </a:ln>
                    </wps:spPr>
                    <wps:style>
                      <a:lnRef idx="0"/>
                      <a:fillRef idx="0"/>
                      <a:effectRef idx="0"/>
                      <a:fontRef idx="minor"/>
                    </wps:style>
                    <wps:txbx>
                      <w:txbxContent>
                        <w:p>
                          <w:pPr>
                            <w:pStyle w:val="Contedodoquadro"/>
                            <w:spacing w:lineRule="exact" w:line="240" w:before="12" w:after="0"/>
                            <w:ind w:left="20" w:right="0" w:firstLine="20"/>
                            <w:jc w:val="left"/>
                            <w:rPr/>
                          </w:pPr>
                          <w:r>
                            <w:rPr>
                              <w:rFonts w:eastAsia="Times New Roman" w:cs="Times New Roman"/>
                              <w:b/>
                              <w:i w:val="false"/>
                              <w:caps w:val="false"/>
                              <w:smallCaps w:val="false"/>
                              <w:strike w:val="false"/>
                              <w:dstrike w:val="false"/>
                              <w:color w:val="000000"/>
                              <w:position w:val="0"/>
                              <w:sz w:val="15"/>
                              <w:sz w:val="15"/>
                              <w:vertAlign w:val="baseline"/>
                            </w:rPr>
                            <w:t>Comitê de Ética em Pesquisa com Seres Humanos do Setor de Ciências da Saúde da UFPR | CEP/SD Rua Padre Camargo, 285 | 1º andar | Alto da Glória | Curitiba/PR | CEP 80060-240 | cometica.saude@ufpr.br - telefone (041) 3360-7259</w:t>
                          </w:r>
                        </w:p>
                      </w:txbxContent>
                    </wps:txbx>
                    <wps:bodyPr lIns="88920" rIns="88920" tIns="38160" bIns="38160" anchor="t">
                      <a:noAutofit/>
                    </wps:bodyPr>
                  </wps:wsp>
                </a:graphicData>
              </a:graphic>
            </wp:anchor>
          </w:drawing>
        </mc:Choice>
        <mc:Fallback>
          <w:pict/>
        </mc:Fallback>
      </mc:AlternateContent>
    </w:r>
    <w:r>
      <w:rPr>
        <w:b/>
        <w:sz w:val="15"/>
        <w:szCs w:val="15"/>
      </w:rPr>
      <w:t>Participante da Pesquisa e/ou Responsável Legal [rubrica] Pesquisador Responsável ou quem aplicou o TCLE [rubrica]</w:t>
    </w:r>
  </w:p>
  <w:p>
    <w:pPr>
      <w:pStyle w:val="LOnormal"/>
      <w:tabs>
        <w:tab w:val="clear" w:pos="720"/>
        <w:tab w:val="left" w:pos="1910" w:leader="none"/>
      </w:tabs>
      <w:ind w:left="110" w:right="205" w:hanging="0"/>
      <w:jc w:val="both"/>
      <w:rPr>
        <w:sz w:val="20"/>
        <w:szCs w:val="20"/>
      </w:rPr>
    </w:pPr>
    <w:r>
      <w:rPr>
        <w:b/>
        <w:sz w:val="15"/>
        <w:szCs w:val="15"/>
      </w:rPr>
      <w:t>Orientador [rubrica]</w:t>
      <w:tab/>
    </w:r>
    <w:r>
      <w:rPr>
        <w:b/>
        <w:color w:val="3366FF"/>
        <w:sz w:val="15"/>
        <w:szCs w:val="15"/>
      </w:rPr>
      <w:t>Obs.: Estes espaços para rubricas são destinados às primeiras páginas do TCLE - não sendo necessário na última página pois já contém linha de assinatura.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pPr>
    <w:r>
      <w:rPr/>
      <w:fldChar w:fldCharType="begin"/>
    </w:r>
    <w:r>
      <w:rPr/>
      <w:instrText xml:space="preserve"> PAGE </w:instrText>
    </w:r>
    <w:r>
      <w:rPr/>
      <w:fldChar w:fldCharType="separate"/>
    </w:r>
    <w:r>
      <w:rPr/>
      <w:t>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10" w:hanging="188"/>
      </w:pPr>
      <w:rPr>
        <w:sz w:val="22"/>
        <w:szCs w:val="22"/>
        <w:rFonts w:ascii="Times New Roman" w:hAnsi="Times New Roman" w:eastAsia="Times New Roman" w:cs="Times New Roman"/>
      </w:rPr>
    </w:lvl>
    <w:lvl w:ilvl="1">
      <w:start w:val="0"/>
      <w:numFmt w:val="lowerLetter"/>
      <w:lvlText w:val="%2."/>
      <w:lvlJc w:val="left"/>
      <w:pPr>
        <w:tabs>
          <w:tab w:val="num" w:pos="0"/>
        </w:tabs>
        <w:ind w:left="980" w:hanging="188"/>
      </w:pPr>
      <w:rPr/>
    </w:lvl>
    <w:lvl w:ilvl="2">
      <w:start w:val="0"/>
      <w:numFmt w:val="lowerRoman"/>
      <w:lvlText w:val="%3."/>
      <w:lvlJc w:val="right"/>
      <w:pPr>
        <w:tabs>
          <w:tab w:val="num" w:pos="0"/>
        </w:tabs>
        <w:ind w:left="1841" w:hanging="188"/>
      </w:pPr>
      <w:rPr/>
    </w:lvl>
    <w:lvl w:ilvl="3">
      <w:start w:val="0"/>
      <w:numFmt w:val="decimal"/>
      <w:lvlText w:val="%4."/>
      <w:lvlJc w:val="left"/>
      <w:pPr>
        <w:tabs>
          <w:tab w:val="num" w:pos="0"/>
        </w:tabs>
        <w:ind w:left="2701" w:hanging="188"/>
      </w:pPr>
      <w:rPr/>
    </w:lvl>
    <w:lvl w:ilvl="4">
      <w:start w:val="0"/>
      <w:numFmt w:val="lowerLetter"/>
      <w:lvlText w:val="%5."/>
      <w:lvlJc w:val="left"/>
      <w:pPr>
        <w:tabs>
          <w:tab w:val="num" w:pos="0"/>
        </w:tabs>
        <w:ind w:left="3562" w:hanging="188"/>
      </w:pPr>
      <w:rPr/>
    </w:lvl>
    <w:lvl w:ilvl="5">
      <w:start w:val="0"/>
      <w:numFmt w:val="lowerRoman"/>
      <w:lvlText w:val="%6."/>
      <w:lvlJc w:val="right"/>
      <w:pPr>
        <w:tabs>
          <w:tab w:val="num" w:pos="0"/>
        </w:tabs>
        <w:ind w:left="4422" w:hanging="188"/>
      </w:pPr>
      <w:rPr/>
    </w:lvl>
    <w:lvl w:ilvl="6">
      <w:start w:val="0"/>
      <w:numFmt w:val="decimal"/>
      <w:lvlText w:val="%7."/>
      <w:lvlJc w:val="left"/>
      <w:pPr>
        <w:tabs>
          <w:tab w:val="num" w:pos="0"/>
        </w:tabs>
        <w:ind w:left="5283" w:hanging="188"/>
      </w:pPr>
      <w:rPr/>
    </w:lvl>
    <w:lvl w:ilvl="7">
      <w:start w:val="0"/>
      <w:numFmt w:val="lowerLetter"/>
      <w:lvlText w:val="%8."/>
      <w:lvlJc w:val="left"/>
      <w:pPr>
        <w:tabs>
          <w:tab w:val="num" w:pos="0"/>
        </w:tabs>
        <w:ind w:left="6144" w:hanging="188"/>
      </w:pPr>
      <w:rPr/>
    </w:lvl>
    <w:lvl w:ilvl="8">
      <w:start w:val="0"/>
      <w:numFmt w:val="lowerRoman"/>
      <w:lvlText w:val="%9."/>
      <w:lvlJc w:val="right"/>
      <w:pPr>
        <w:tabs>
          <w:tab w:val="num" w:pos="0"/>
        </w:tabs>
        <w:ind w:left="7004" w:hanging="188"/>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2"/>
        <w:szCs w:val="22"/>
        <w:lang w:val="pt-PT"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Noto Serif CJK SC" w:cs="FreeSans"/>
      <w:color w:val="auto"/>
      <w:kern w:val="0"/>
      <w:sz w:val="22"/>
      <w:szCs w:val="22"/>
      <w:lang w:val="pt-PT" w:eastAsia="zh-CN" w:bidi="hi-IN"/>
    </w:rPr>
  </w:style>
  <w:style w:type="paragraph" w:styleId="Ttulo1">
    <w:name w:val="Heading 1"/>
    <w:basedOn w:val="LOnormal"/>
    <w:next w:val="LOnormal"/>
    <w:qFormat/>
    <w:pPr>
      <w:ind w:left="110" w:hanging="0"/>
      <w:jc w:val="both"/>
    </w:pPr>
    <w:rPr>
      <w:rFonts w:ascii="Times New Roman" w:hAnsi="Times New Roman" w:eastAsia="Times New Roman" w:cs="Times New Roman"/>
      <w:b/>
      <w:sz w:val="24"/>
      <w:szCs w:val="24"/>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LinkdaInternet">
    <w:name w:val="Hyperlink"/>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LOnormal" w:default="1">
    <w:name w:val="LO-normal"/>
    <w:qFormat/>
    <w:pPr>
      <w:widowControl w:val="false"/>
      <w:suppressAutoHyphens w:val="true"/>
      <w:bidi w:val="0"/>
      <w:spacing w:before="0" w:after="0"/>
      <w:jc w:val="left"/>
    </w:pPr>
    <w:rPr>
      <w:rFonts w:ascii="Times New Roman" w:hAnsi="Times New Roman" w:eastAsia="Noto Serif CJK SC" w:cs="FreeSans"/>
      <w:color w:val="auto"/>
      <w:kern w:val="0"/>
      <w:sz w:val="22"/>
      <w:szCs w:val="22"/>
      <w:lang w:val="pt-PT"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paragraph" w:styleId="Contedodoquadro">
    <w:name w:val="Conteúdo do quadro"/>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tasha@inf.ufpr.br" TargetMode="External"/><Relationship Id="rId3" Type="http://schemas.openxmlformats.org/officeDocument/2006/relationships/hyperlink" Target="mailto:guilherme.guerinosi@gmail.com" TargetMode="External"/><Relationship Id="rId4" Type="http://schemas.openxmlformats.org/officeDocument/2006/relationships/hyperlink" Target="mailto:cometica.saude@ufpr.b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5815</TotalTime>
  <Application>LibreOffice/7.4.0.3$Windows_X86_64 LibreOffice_project/f85e47c08ddd19c015c0114a68350214f7066f5a</Application>
  <AppVersion>15.0000</AppVersion>
  <Pages>2</Pages>
  <Words>884</Words>
  <Characters>5029</Characters>
  <CharactersWithSpaces>5965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2022-10-06T10:21:55Z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