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AD82" w14:textId="05EE52FD" w:rsidR="008B5447" w:rsidRDefault="00C86084">
      <w:r>
        <w:t xml:space="preserve"/>
      </w:r>
    </w:p>
    <w:p w14:paraId="4974E720" w14:textId="77777777" w:rsidR="00C86084" w:rsidRDefault="00C86084"/>
    <w:p w14:paraId="6603A529" w14:textId="7F2A2967" w:rsidR="00C86084" w:rsidRDefault="00F12787" w:rsidP="00F12787">
      <w:r>
        <w:t xml:space="preserve">2 - </w:t>
      </w:r>
      <w:r w:rsidR="00C86084">
        <w:t xml:space="preserve">Nas estruturas conhecidas como árvores, o nó do topo da árvore, do qual descendem os demais nós, denomina-se nó :</w:t>
      </w:r>
    </w:p>
    <w:p w14:paraId="4F89A254" w14:textId="6B45815E" w:rsidR="00C86084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interior.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terminal.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raiz.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exterior.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filho.</w:t>
      </w:r>
    </w:p>
    <w:p w14:paraId="013DA5C4" w14:textId="31BEA6F7" w:rsidR="00F12787" w:rsidRDefault="00F12787" w:rsidP="00F12787">
      <w:r>
        <w:tab/>
        <w:t xml:space="preserve"/>
      </w:r>
    </w:p>
    <w:p w14:paraId="6D4326F7" w14:textId="77777777" w:rsidR="00F12787" w:rsidRDefault="00F12787" w:rsidP="00F12787">
      <w:pPr>
        <w:ind w:left="360"/>
      </w:pPr>
    </w:p>
    <w:p w14:paraId="2AAD53AF" w14:textId="556A7BD7" w:rsidR="00C86084" w:rsidRDefault="00C86084">
      <w:r>
        <w:t xml:space="preserve"/>
      </w:r>
    </w:p>
    <w:p w14:paraId="4974E720" w14:textId="77777777" w:rsidR="00C86084" w:rsidRDefault="00C86084"/>
    <w:p w14:paraId="6603A529" w14:textId="7F2A2967" w:rsidR="00C86084" w:rsidRDefault="00F12787" w:rsidP="00F12787">
      <w:r>
        <w:t xml:space="preserve">3 - </w:t>
      </w:r>
      <w:r w:rsidR="00C86084">
        <w:t xml:space="preserve">A fase do ciclo de vida de um Servlet que ocorre no instante em que é feita a carga da aplicação pelo Servlet Container denomina-se  :</w:t>
      </w:r>
    </w:p>
    <w:p w14:paraId="4F89A254" w14:textId="6B45815E" w:rsidR="00C86084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commit.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processamento.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atendimento de requisições.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inicialização.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finalização.</w:t>
      </w:r>
    </w:p>
    <w:p w14:paraId="013DA5C4" w14:textId="31BEA6F7" w:rsidR="00F12787" w:rsidRDefault="00F12787" w:rsidP="00F12787">
      <w:r>
        <w:tab/>
        <w:t xml:space="preserve"/>
      </w:r>
    </w:p>
    <w:p w14:paraId="6D4326F7" w14:textId="77777777" w:rsidR="00F12787" w:rsidRDefault="00F12787" w:rsidP="00F12787">
      <w:pPr>
        <w:ind w:left="360"/>
      </w:pPr>
    </w:p>
    <w:p w14:paraId="2AAD53AF" w14:textId="556A7BD7" w:rsidR="00C86084" w:rsidRDefault="00C86084">
      <w:r>
        <w:t xml:space="preserve"/>
      </w:r>
    </w:p>
    <w:p w14:paraId="4974E720" w14:textId="77777777" w:rsidR="00C86084" w:rsidRDefault="00C86084"/>
    <w:p w14:paraId="6603A529" w14:textId="7F2A2967" w:rsidR="00C86084" w:rsidRDefault="00F12787" w:rsidP="00F12787">
      <w:r>
        <w:t xml:space="preserve">4 - </w:t>
      </w:r>
      <w:r w:rsidR="00C86084">
        <w:t xml:space="preserve">No que se refere ao modelo entidade-relacionamento (MER) apresentado acima, assinale a alternativa correta. :</w:t>
      </w:r>
    </w:p>
    <w:p w14:paraId="4F89A254" w14:textId="6B45815E" w:rsidR="00C86084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É obrigatório que um analista esteja alocado em, no mínimo, um projeto.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O atributo Data foi inserido em local incorreto, uma vez que não se pode inserir atributos em relacionamentos.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Há um erro se semântica grave, pois não é permitido, em um único MER, haver dois atributos com o mesmo nome.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O relacionamento é do tipo binário.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ANALISTA é uma entidade fraca.</w:t>
      </w:r>
    </w:p>
    <w:p w14:paraId="013DA5C4" w14:textId="31BEA6F7" w:rsidR="00F12787" w:rsidRDefault="00F12787" w:rsidP="00F12787">
      <w:r>
        <w:tab/>
        <w:t xml:space="preserve"/>
      </w:r>
    </w:p>
    <w:p w14:paraId="6D4326F7" w14:textId="77777777" w:rsidR="00F12787" w:rsidRDefault="00F12787" w:rsidP="00F12787">
      <w:pPr>
        <w:ind w:left="360"/>
      </w:pPr>
    </w:p>
    <w:p w14:paraId="2AAD53AF" w14:textId="556A7BD7" w:rsidR="00C86084" w:rsidRDefault="00C86084">
      <w:r>
        <w:t xml:space="preserve"/>
      </w:r>
    </w:p>
    <w:p w14:paraId="4974E720" w14:textId="77777777" w:rsidR="00C86084" w:rsidRDefault="00C86084"/>
    <w:p w14:paraId="6603A529" w14:textId="7F2A2967" w:rsidR="00C86084" w:rsidRDefault="00F12787" w:rsidP="00F12787">
      <w:r>
        <w:t xml:space="preserve">5 - </w:t>
      </w:r>
      <w:r w:rsidR="00C86084">
        <w:t xml:space="preserve">O dispositivo de caractere é um tipo de dispositivo de E/S, o qual envia ou recebe um fluxo de caracteres, sem considerar qualquer estrutura de blocos. Ele não é endereçável e não dispõe de nenhuma operação de posicionamento. Assinale a alternativa que apresenta exemplos desse tipo de dispositivo de E/S. :</w:t>
      </w:r>
    </w:p>
    <w:p w14:paraId="4F89A254" w14:textId="6B45815E" w:rsidR="00C86084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discos rígidos, CD-ROMs e pen drives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discos rígidos, interfaces de redes e mouses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impressoras, interfaces de redes e mouses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interfaces de redes, CD-ROMs e pen drives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discos rígidos, impressoras e pen drives</w:t>
      </w:r>
    </w:p>
    <w:p w14:paraId="013DA5C4" w14:textId="31BEA6F7" w:rsidR="00F12787" w:rsidRDefault="00F12787" w:rsidP="00F12787">
      <w:r>
        <w:tab/>
        <w:t xml:space="preserve"/>
      </w:r>
    </w:p>
    <w:p w14:paraId="6D4326F7" w14:textId="77777777" w:rsidR="00F12787" w:rsidRDefault="00F12787" w:rsidP="00F12787">
      <w:pPr>
        <w:ind w:left="360"/>
      </w:pPr>
    </w:p>
    <w:p w14:paraId="2AAD53AF" w14:textId="556A7BD7" w:rsidR="00C86084" w:rsidRDefault="00C86084">
      <w:r>
        <w:t xml:space="preserve"/>
      </w:r>
    </w:p>
    <w:p w14:paraId="4974E720" w14:textId="77777777" w:rsidR="00C86084" w:rsidRDefault="00C86084"/>
    <w:p w14:paraId="6603A529" w14:textId="7F2A2967" w:rsidR="00C86084" w:rsidRDefault="00F12787" w:rsidP="00F12787">
      <w:r>
        <w:t xml:space="preserve">6 - </w:t>
      </w:r>
      <w:r w:rsidR="00C86084">
        <w:t xml:space="preserve">O método de acesso a arquivos que é realizado por meio do número de registro e permite a leitura/gravação de um registro diretamente em sua posição denomina-se acesso :</w:t>
      </w:r>
    </w:p>
    <w:p w14:paraId="4F89A254" w14:textId="6B45815E" w:rsidR="00C86084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serial.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randômico.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sequencial.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direto.</w:t>
      </w:r>
    </w:p>
    <w:p w14:paraId="013DA5C4" w14:textId="31BEA6F7" w:rsidR="00F12787" w:rsidRDefault="00F12787" w:rsidP="00F12787">
      <w:r>
        <w:tab/>
        <w:t xml:space="preserve"/>
      </w:r>
    </w:p>
    <w:p w14:paraId="3FABD08C" w14:textId="6E9F61B1" w:rsidR="00F12787" w:rsidRDefault="00F12787" w:rsidP="00F12787">
      <w:r>
        <w:tab/>
        <w:t xml:space="preserve">() indexado ou por chave.</w:t>
      </w:r>
    </w:p>
    <w:p w14:paraId="013DA5C4" w14:textId="31BEA6F7" w:rsidR="00F12787" w:rsidRDefault="00F12787" w:rsidP="00F12787">
      <w:r>
        <w:tab/>
        <w:t xml:space="preserve"/>
      </w:r>
    </w:p>
    <w:p w14:paraId="6D4326F7" w14:textId="77777777" w:rsidR="00F12787" w:rsidRDefault="00F12787" w:rsidP="00F12787">
      <w:pPr>
        <w:ind w:left="360"/>
      </w:pPr>
    </w:p>
    <w:p w14:paraId="2AAD53AF" w14:textId="556A7BD7" w:rsidR="00C86084" w:rsidRDefault="00C86084">
      <w:r>
        <w:t xml:space="preserve"/>
      </w:r>
    </w:p>
    <w:sectPr w:rsidR="00C86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95E"/>
    <w:multiLevelType w:val="hybridMultilevel"/>
    <w:tmpl w:val="15A6C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86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8"/>
    <w:rsid w:val="00072127"/>
    <w:rsid w:val="00451F5B"/>
    <w:rsid w:val="008B5447"/>
    <w:rsid w:val="00B37FE7"/>
    <w:rsid w:val="00C86084"/>
    <w:rsid w:val="00E90088"/>
    <w:rsid w:val="00F1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628B"/>
  <w15:chartTrackingRefBased/>
  <w15:docId w15:val="{1E0E1BE7-0623-456D-92AC-C0EBADB3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Lazarotto</dc:creator>
  <cp:keywords/>
  <dc:description/>
  <cp:lastModifiedBy>Guilherme Lazarotto</cp:lastModifiedBy>
  <cp:revision>5</cp:revision>
  <dcterms:created xsi:type="dcterms:W3CDTF">2023-06-28T00:54:00Z</dcterms:created>
  <dcterms:modified xsi:type="dcterms:W3CDTF">2023-06-28T10:42:00Z</dcterms:modified>
  <dc:identifier/>
  <dc:language/>
</cp:coreProperties>
</file>