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95A6" w14:textId="77777777" w:rsidR="00502C96" w:rsidRPr="00C06279" w:rsidRDefault="243118D8" w:rsidP="09587BD3">
      <w:pPr>
        <w:pStyle w:val="Heading1"/>
        <w:suppressAutoHyphens/>
        <w:rPr>
          <w:rFonts w:ascii="Calibri" w:hAnsi="Calibri" w:cs="Arial"/>
          <w:lang w:val="pt-BR" w:eastAsia="pt-BR"/>
        </w:rPr>
      </w:pPr>
      <w:bookmarkStart w:id="0" w:name="_Toc506793649"/>
      <w:bookmarkStart w:id="1" w:name="_Toc520618662"/>
      <w:r w:rsidRPr="3B325724">
        <w:rPr>
          <w:rFonts w:ascii="Calibri" w:hAnsi="Calibri" w:cs="Arial"/>
          <w:lang w:val="pt-BR" w:eastAsia="pt-BR"/>
        </w:rPr>
        <w:t>Requisitos funcionais</w:t>
      </w:r>
      <w:bookmarkEnd w:id="0"/>
      <w:bookmarkEnd w:id="1"/>
    </w:p>
    <w:p w14:paraId="4726282D" w14:textId="7170447F" w:rsidR="00502C96" w:rsidRPr="00C06279" w:rsidRDefault="00502C96" w:rsidP="09587BD3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9587BD3"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173"/>
        <w:gridCol w:w="3177"/>
        <w:gridCol w:w="1842"/>
      </w:tblGrid>
      <w:tr w:rsidR="001051D0" w:rsidRPr="00C06279" w14:paraId="45629D57" w14:textId="77777777" w:rsidTr="3B325724">
        <w:trPr>
          <w:trHeight w:val="521"/>
        </w:trPr>
        <w:tc>
          <w:tcPr>
            <w:tcW w:w="1875" w:type="dxa"/>
            <w:shd w:val="clear" w:color="auto" w:fill="A5A5A5" w:themeFill="accent3"/>
            <w:vAlign w:val="center"/>
          </w:tcPr>
          <w:p w14:paraId="1DE02BA7" w14:textId="77777777" w:rsidR="001051D0" w:rsidRPr="00C06279" w:rsidRDefault="001051D0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  <w:t>Número de Ordem</w:t>
            </w:r>
          </w:p>
        </w:tc>
        <w:tc>
          <w:tcPr>
            <w:tcW w:w="2173" w:type="dxa"/>
            <w:shd w:val="clear" w:color="auto" w:fill="A5A5A5" w:themeFill="accent3"/>
            <w:vAlign w:val="center"/>
          </w:tcPr>
          <w:p w14:paraId="3BF76F53" w14:textId="77777777" w:rsidR="001051D0" w:rsidRPr="00C06279" w:rsidRDefault="001051D0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  <w:t>Requisito</w:t>
            </w:r>
          </w:p>
        </w:tc>
        <w:tc>
          <w:tcPr>
            <w:tcW w:w="3177" w:type="dxa"/>
            <w:shd w:val="clear" w:color="auto" w:fill="A5A5A5" w:themeFill="accent3"/>
            <w:vAlign w:val="center"/>
          </w:tcPr>
          <w:p w14:paraId="1E768BD6" w14:textId="77777777" w:rsidR="001051D0" w:rsidRPr="00C06279" w:rsidRDefault="001051D0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  <w:vAlign w:val="center"/>
          </w:tcPr>
          <w:p w14:paraId="44DF4B90" w14:textId="77777777" w:rsidR="001051D0" w:rsidRPr="00C06279" w:rsidRDefault="001051D0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/>
                <w:kern w:val="24"/>
                <w:lang w:eastAsia="pt-BR"/>
              </w:rPr>
              <w:t>Prioridade</w:t>
            </w:r>
          </w:p>
        </w:tc>
      </w:tr>
      <w:tr w:rsidR="001051D0" w:rsidRPr="00C06279" w14:paraId="7C17C0D9" w14:textId="77777777" w:rsidTr="3B325724">
        <w:tc>
          <w:tcPr>
            <w:tcW w:w="1875" w:type="dxa"/>
            <w:shd w:val="clear" w:color="auto" w:fill="auto"/>
          </w:tcPr>
          <w:p w14:paraId="49C04E36" w14:textId="1C16CF49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719CF596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73" w:type="dxa"/>
            <w:shd w:val="clear" w:color="auto" w:fill="auto"/>
          </w:tcPr>
          <w:p w14:paraId="435FF5CF" w14:textId="3D02FCD1" w:rsidR="52351CB0" w:rsidRDefault="52351CB0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Gerenciamento </w:t>
            </w:r>
            <w:r w:rsidR="09587BD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de </w:t>
            </w:r>
            <w:r w:rsidR="21AFE92E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i</w:t>
            </w:r>
            <w:r w:rsidR="09587BD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nsumos</w:t>
            </w:r>
          </w:p>
        </w:tc>
        <w:tc>
          <w:tcPr>
            <w:tcW w:w="3177" w:type="dxa"/>
            <w:shd w:val="clear" w:color="auto" w:fill="auto"/>
          </w:tcPr>
          <w:p w14:paraId="359581D1" w14:textId="621A9167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sistema deve permitir o cadastro de insumos utilizados na produção, incluindo nome, fornecedor, custo unitário</w:t>
            </w:r>
            <w:r w:rsidR="5FE86AF7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, 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quantidade em estoque</w:t>
            </w:r>
            <w:r w:rsidR="28DAC409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, dentre outros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. Deve permitir a </w:t>
            </w:r>
            <w:r w:rsidR="45577D7A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edição 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 exclusão de insumos cadastrados.</w:t>
            </w:r>
          </w:p>
        </w:tc>
        <w:tc>
          <w:tcPr>
            <w:tcW w:w="1842" w:type="dxa"/>
            <w:shd w:val="clear" w:color="auto" w:fill="auto"/>
          </w:tcPr>
          <w:p w14:paraId="1DB95013" w14:textId="515E6B30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1051D0" w:rsidRPr="00C06279" w14:paraId="5D4DF889" w14:textId="77777777" w:rsidTr="3B325724">
        <w:tc>
          <w:tcPr>
            <w:tcW w:w="1875" w:type="dxa"/>
            <w:shd w:val="clear" w:color="auto" w:fill="auto"/>
          </w:tcPr>
          <w:p w14:paraId="083B576C" w14:textId="5B6341F3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78038BFA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73" w:type="dxa"/>
            <w:shd w:val="clear" w:color="auto" w:fill="auto"/>
          </w:tcPr>
          <w:p w14:paraId="7BBDFB32" w14:textId="7501C4B7" w:rsidR="2A9DB054" w:rsidRDefault="668E1163" w:rsidP="04AE4FBF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Gerenciamento </w:t>
            </w:r>
            <w:r w:rsidR="09587BD3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de </w:t>
            </w:r>
            <w:r w:rsidR="546834D2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</w:t>
            </w:r>
            <w:r w:rsidR="09587BD3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eceitas</w:t>
            </w:r>
            <w:r w:rsidR="4366555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dos produtos</w:t>
            </w:r>
          </w:p>
        </w:tc>
        <w:tc>
          <w:tcPr>
            <w:tcW w:w="3177" w:type="dxa"/>
            <w:shd w:val="clear" w:color="auto" w:fill="auto"/>
          </w:tcPr>
          <w:p w14:paraId="49781D3B" w14:textId="06CB00E7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Permitir o cadastro de receitas, incluindo nome do produto, insumos necessários</w:t>
            </w:r>
            <w:r w:rsidR="3273D399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 instruções de preparo. Deve possibilitar a edição e exclusão de receitas.</w:t>
            </w:r>
          </w:p>
        </w:tc>
        <w:tc>
          <w:tcPr>
            <w:tcW w:w="1842" w:type="dxa"/>
            <w:shd w:val="clear" w:color="auto" w:fill="auto"/>
          </w:tcPr>
          <w:p w14:paraId="11ADB894" w14:textId="0862C0A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9587BD3" w14:paraId="30E188A6" w14:textId="77777777" w:rsidTr="3B325724">
        <w:trPr>
          <w:trHeight w:val="300"/>
        </w:trPr>
        <w:tc>
          <w:tcPr>
            <w:tcW w:w="1875" w:type="dxa"/>
            <w:shd w:val="clear" w:color="auto" w:fill="auto"/>
          </w:tcPr>
          <w:p w14:paraId="6691DAC3" w14:textId="2AEC4D69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RF-03</w:t>
            </w:r>
          </w:p>
        </w:tc>
        <w:tc>
          <w:tcPr>
            <w:tcW w:w="2173" w:type="dxa"/>
            <w:shd w:val="clear" w:color="auto" w:fill="auto"/>
          </w:tcPr>
          <w:p w14:paraId="28D0684F" w14:textId="6E609681" w:rsidR="4786C95B" w:rsidRDefault="4786C95B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Gerenciamento de formas de venda</w:t>
            </w:r>
          </w:p>
        </w:tc>
        <w:tc>
          <w:tcPr>
            <w:tcW w:w="3177" w:type="dxa"/>
            <w:shd w:val="clear" w:color="auto" w:fill="auto"/>
          </w:tcPr>
          <w:p w14:paraId="57886FB9" w14:textId="24052BAB" w:rsidR="09587BD3" w:rsidRDefault="71B0C8C6" w:rsidP="3B325724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3B325724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sistema deve </w:t>
            </w:r>
            <w:r w:rsidR="22E471A9" w:rsidRPr="3B325724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permitir o cadastro de formas de venda e suas condições. Deve permitir a edição e exclusão das formas de venda</w:t>
            </w:r>
            <w:r w:rsidR="42E43BD8" w:rsidRPr="3B325724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5A5CE45E" w14:textId="013856F7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1051D0" w:rsidRPr="00C06279" w14:paraId="5F16A912" w14:textId="77777777" w:rsidTr="3B325724">
        <w:tc>
          <w:tcPr>
            <w:tcW w:w="1875" w:type="dxa"/>
            <w:shd w:val="clear" w:color="auto" w:fill="auto"/>
          </w:tcPr>
          <w:p w14:paraId="7BB01763" w14:textId="5E0DAF23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RF-0</w:t>
            </w:r>
            <w:r w:rsidR="26D93BF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73" w:type="dxa"/>
            <w:shd w:val="clear" w:color="auto" w:fill="auto"/>
          </w:tcPr>
          <w:p w14:paraId="014B4D7B" w14:textId="6E634F83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Precificação dos </w:t>
            </w:r>
            <w:r w:rsidR="27B86CCD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rodutos</w:t>
            </w:r>
          </w:p>
        </w:tc>
        <w:tc>
          <w:tcPr>
            <w:tcW w:w="3177" w:type="dxa"/>
            <w:shd w:val="clear" w:color="auto" w:fill="auto"/>
          </w:tcPr>
          <w:p w14:paraId="34059DA1" w14:textId="6818D55A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sistema deve calcular automaticamente o custo de produção e venda de cada produto com base nos insumos utilizados</w:t>
            </w:r>
            <w:r w:rsidR="657E2125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e formas de venda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 Permitir a definição de margem de lucro para sugerir preço</w:t>
            </w:r>
            <w:r w:rsidR="59AB1F87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de venda.</w:t>
            </w:r>
          </w:p>
        </w:tc>
        <w:tc>
          <w:tcPr>
            <w:tcW w:w="1842" w:type="dxa"/>
            <w:shd w:val="clear" w:color="auto" w:fill="auto"/>
          </w:tcPr>
          <w:p w14:paraId="1FCFDBD0" w14:textId="013856F7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9587BD3" w14:paraId="7D2C6D10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2FBBD923" w14:textId="5E5DCEA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RF-0</w:t>
            </w:r>
            <w:r w:rsidR="70C5E7E5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73" w:type="dxa"/>
            <w:shd w:val="clear" w:color="auto" w:fill="auto"/>
          </w:tcPr>
          <w:p w14:paraId="16311A4C" w14:textId="63C9F75E" w:rsidR="09587BD3" w:rsidRDefault="09587BD3" w:rsidP="04AE4FBF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Gerenciamento d</w:t>
            </w:r>
            <w:r w:rsidR="5A1C482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venda</w:t>
            </w:r>
            <w:r w:rsidR="54FC4792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</w:t>
            </w:r>
            <w:r w:rsidR="01F38769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realizadas</w:t>
            </w:r>
          </w:p>
        </w:tc>
        <w:tc>
          <w:tcPr>
            <w:tcW w:w="3177" w:type="dxa"/>
            <w:shd w:val="clear" w:color="auto" w:fill="auto"/>
          </w:tcPr>
          <w:p w14:paraId="28BA40F7" w14:textId="0435621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sistema deve permitir o cadastro d</w:t>
            </w:r>
            <w:r w:rsidR="1B063A56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as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venda</w:t>
            </w:r>
            <w:r w:rsidR="68265D5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s, incluindo </w:t>
            </w:r>
            <w:r w:rsidR="216CD0BA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informações </w:t>
            </w:r>
            <w:r w:rsidR="77B6CDDB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do pedido, </w:t>
            </w:r>
            <w:r w:rsidR="216CD0BA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</w:t>
            </w:r>
            <w:r w:rsidR="68265D5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os produtos vendidos, do </w:t>
            </w:r>
            <w:r w:rsidR="72B10BEC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cliente e </w:t>
            </w:r>
            <w:r w:rsidR="1DACE8EF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da forma de pagamento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 Deve permitir a edição e exclusão das venda</w:t>
            </w:r>
            <w:r w:rsidR="575E45BB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s.</w:t>
            </w:r>
          </w:p>
        </w:tc>
        <w:tc>
          <w:tcPr>
            <w:tcW w:w="1842" w:type="dxa"/>
            <w:shd w:val="clear" w:color="auto" w:fill="auto"/>
          </w:tcPr>
          <w:p w14:paraId="55B47DBE" w14:textId="009EC631" w:rsid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9587BD3" w14:paraId="3135FC40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647724F9" w14:textId="655422B4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RF-06</w:t>
            </w:r>
          </w:p>
        </w:tc>
        <w:tc>
          <w:tcPr>
            <w:tcW w:w="2173" w:type="dxa"/>
            <w:shd w:val="clear" w:color="auto" w:fill="auto"/>
          </w:tcPr>
          <w:p w14:paraId="57BFADD9" w14:textId="7A25BC87" w:rsidR="35A6A2D5" w:rsidRDefault="35A6A2D5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Gerenciamento</w:t>
            </w:r>
            <w:r w:rsidR="09587BD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de </w:t>
            </w:r>
            <w:r w:rsidR="212036B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</w:t>
            </w:r>
            <w:r w:rsidR="09587BD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lientes</w:t>
            </w:r>
          </w:p>
        </w:tc>
        <w:tc>
          <w:tcPr>
            <w:tcW w:w="3177" w:type="dxa"/>
            <w:shd w:val="clear" w:color="auto" w:fill="auto"/>
          </w:tcPr>
          <w:p w14:paraId="7FB16E88" w14:textId="6CC0CD70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Permitir o cadastro de clientes com informações básicas 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lastRenderedPageBreak/>
              <w:t xml:space="preserve">(nome, telefone, e-mail, data de </w:t>
            </w:r>
            <w:proofErr w:type="gramStart"/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aniversário, </w:t>
            </w:r>
            <w:proofErr w:type="spellStart"/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etc</w:t>
            </w:r>
            <w:proofErr w:type="spellEnd"/>
            <w:proofErr w:type="gramEnd"/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). </w:t>
            </w:r>
            <w:r w:rsidR="7E090DB5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Deve permitir a edição e exclusão de clientes cadastrados</w:t>
            </w:r>
            <w:r w:rsidR="3CADF2E7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, bem como a visualização de seus pedidos.</w:t>
            </w:r>
          </w:p>
        </w:tc>
        <w:tc>
          <w:tcPr>
            <w:tcW w:w="1842" w:type="dxa"/>
            <w:shd w:val="clear" w:color="auto" w:fill="auto"/>
          </w:tcPr>
          <w:p w14:paraId="06F9B584" w14:textId="1C39D29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lastRenderedPageBreak/>
              <w:t>Alta</w:t>
            </w:r>
          </w:p>
        </w:tc>
      </w:tr>
      <w:tr w:rsidR="001051D0" w:rsidRPr="00C06279" w14:paraId="4454DFC8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23221BFC" w14:textId="19C1D51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179D5101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0</w:t>
            </w:r>
            <w:r w:rsidR="36475C8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173" w:type="dxa"/>
            <w:shd w:val="clear" w:color="auto" w:fill="auto"/>
          </w:tcPr>
          <w:p w14:paraId="1C4E8000" w14:textId="1F9BDE2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Fidelização de </w:t>
            </w:r>
            <w:r w:rsidR="63CDCFDC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lientes</w:t>
            </w:r>
          </w:p>
        </w:tc>
        <w:tc>
          <w:tcPr>
            <w:tcW w:w="3177" w:type="dxa"/>
            <w:shd w:val="clear" w:color="auto" w:fill="auto"/>
          </w:tcPr>
          <w:p w14:paraId="5D5E2E0B" w14:textId="5AC33843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Implementar um sistema de pontos ou recompensas baseado em compras realizadas, com regras de acúmulo e resgate.</w:t>
            </w:r>
          </w:p>
        </w:tc>
        <w:tc>
          <w:tcPr>
            <w:tcW w:w="1842" w:type="dxa"/>
            <w:shd w:val="clear" w:color="auto" w:fill="auto"/>
          </w:tcPr>
          <w:p w14:paraId="0DC3CC2A" w14:textId="0D97E8EF" w:rsid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Baixa</w:t>
            </w:r>
          </w:p>
        </w:tc>
      </w:tr>
      <w:tr w:rsidR="09587BD3" w14:paraId="669460CF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18938356" w14:textId="01CBF4A0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188435E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="2FC22981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0</w:t>
            </w:r>
            <w:r w:rsidR="36475C8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73" w:type="dxa"/>
            <w:shd w:val="clear" w:color="auto" w:fill="auto"/>
          </w:tcPr>
          <w:p w14:paraId="0B84E354" w14:textId="0F916BD2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Relatórios e </w:t>
            </w:r>
            <w:r w:rsidR="09A7B888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nálises</w:t>
            </w:r>
          </w:p>
        </w:tc>
        <w:tc>
          <w:tcPr>
            <w:tcW w:w="3177" w:type="dxa"/>
            <w:shd w:val="clear" w:color="auto" w:fill="auto"/>
          </w:tcPr>
          <w:p w14:paraId="345644A9" w14:textId="16B99F4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sistema deve fornecer relatórios de vendas, custos, lucros e estoque</w:t>
            </w:r>
            <w:r w:rsidR="079BD2BF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, entre outros, que possibilitem tomadas de decisões estratégicas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2361A82B" w14:textId="2FD0A71E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9587BD3" w14:paraId="10EEC0F2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6F3C5E8A" w14:textId="43698482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581DDFFD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0</w:t>
            </w:r>
            <w:r w:rsidR="6F410FB3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73" w:type="dxa"/>
            <w:shd w:val="clear" w:color="auto" w:fill="auto"/>
          </w:tcPr>
          <w:p w14:paraId="12162C16" w14:textId="7B54CE7F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Gerenciamento de </w:t>
            </w:r>
            <w:r w:rsidR="18DFD7E8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f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ornecedores</w:t>
            </w:r>
          </w:p>
        </w:tc>
        <w:tc>
          <w:tcPr>
            <w:tcW w:w="3177" w:type="dxa"/>
            <w:shd w:val="clear" w:color="auto" w:fill="auto"/>
          </w:tcPr>
          <w:p w14:paraId="19FA9069" w14:textId="2BBDEF86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Permitir o cadastro de fornecedores, incluindo informações de contato, produtos fornecidos e condições de pagamento.</w:t>
            </w:r>
          </w:p>
        </w:tc>
        <w:tc>
          <w:tcPr>
            <w:tcW w:w="1842" w:type="dxa"/>
            <w:shd w:val="clear" w:color="auto" w:fill="auto"/>
          </w:tcPr>
          <w:p w14:paraId="0593D5C3" w14:textId="09AFC65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9587BD3" w14:paraId="37B23DB2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46E59BF4" w14:textId="35B56F14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109B6360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="49109122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73" w:type="dxa"/>
            <w:shd w:val="clear" w:color="auto" w:fill="auto"/>
          </w:tcPr>
          <w:p w14:paraId="7957087F" w14:textId="25584726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Notificações e </w:t>
            </w:r>
            <w:r w:rsidR="5787C672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lertas</w:t>
            </w:r>
          </w:p>
        </w:tc>
        <w:tc>
          <w:tcPr>
            <w:tcW w:w="3177" w:type="dxa"/>
            <w:shd w:val="clear" w:color="auto" w:fill="auto"/>
          </w:tcPr>
          <w:p w14:paraId="0DBAADB2" w14:textId="1060A76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sistema deve enviar notificações para os administradores sobre estoque baixo de insumos críticos e lembretes de pedidos pendentes. Envio de notificações por e-mail para clientes sobre status de seus pedidos e promoções.</w:t>
            </w:r>
          </w:p>
        </w:tc>
        <w:tc>
          <w:tcPr>
            <w:tcW w:w="1842" w:type="dxa"/>
            <w:shd w:val="clear" w:color="auto" w:fill="auto"/>
          </w:tcPr>
          <w:p w14:paraId="4AFD149E" w14:textId="1C100833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Baixa</w:t>
            </w:r>
          </w:p>
        </w:tc>
      </w:tr>
      <w:tr w:rsidR="09587BD3" w14:paraId="6289E823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0D336103" w14:textId="582BF40C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</w:t>
            </w:r>
            <w:r w:rsidR="2E904FF1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-</w:t>
            </w:r>
            <w:r w:rsidR="3DF20242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1</w:t>
            </w:r>
            <w:r w:rsidR="4616B096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73" w:type="dxa"/>
            <w:shd w:val="clear" w:color="auto" w:fill="auto"/>
          </w:tcPr>
          <w:p w14:paraId="0A1BCCA2" w14:textId="5A7A7D1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Agendamento de </w:t>
            </w:r>
            <w:r w:rsidR="7F6F92B5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rodução</w:t>
            </w:r>
          </w:p>
        </w:tc>
        <w:tc>
          <w:tcPr>
            <w:tcW w:w="3177" w:type="dxa"/>
            <w:shd w:val="clear" w:color="auto" w:fill="auto"/>
          </w:tcPr>
          <w:p w14:paraId="4A967C96" w14:textId="36DBF1AC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Possibilitar o agendamento de produção baseado nos pedidos recebidos, otimizando o uso de insumos e o tempo de preparo.</w:t>
            </w:r>
          </w:p>
        </w:tc>
        <w:tc>
          <w:tcPr>
            <w:tcW w:w="1842" w:type="dxa"/>
            <w:shd w:val="clear" w:color="auto" w:fill="auto"/>
          </w:tcPr>
          <w:p w14:paraId="1BB4F68B" w14:textId="6085372F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Baixa</w:t>
            </w:r>
          </w:p>
        </w:tc>
      </w:tr>
      <w:tr w:rsidR="003E49B3" w14:paraId="180FD746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3D70825C" w14:textId="527FFE0F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RF-12</w:t>
            </w:r>
          </w:p>
        </w:tc>
        <w:tc>
          <w:tcPr>
            <w:tcW w:w="2173" w:type="dxa"/>
            <w:shd w:val="clear" w:color="auto" w:fill="auto"/>
          </w:tcPr>
          <w:p w14:paraId="2045CC08" w14:textId="1915FD9D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Consulta de API em CEP</w:t>
            </w:r>
          </w:p>
        </w:tc>
        <w:tc>
          <w:tcPr>
            <w:tcW w:w="3177" w:type="dxa"/>
            <w:shd w:val="clear" w:color="auto" w:fill="auto"/>
          </w:tcPr>
          <w:p w14:paraId="30B102C2" w14:textId="065D593C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Permitir que o usuário consiga acessar ao seu endereço a partir do seu CEP com API</w:t>
            </w:r>
          </w:p>
        </w:tc>
        <w:tc>
          <w:tcPr>
            <w:tcW w:w="1842" w:type="dxa"/>
            <w:shd w:val="clear" w:color="auto" w:fill="auto"/>
          </w:tcPr>
          <w:p w14:paraId="11C39AA1" w14:textId="07FD9267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3E49B3" w14:paraId="62F0D2FB" w14:textId="77777777" w:rsidTr="3B325724">
        <w:trPr>
          <w:trHeight w:val="48"/>
        </w:trPr>
        <w:tc>
          <w:tcPr>
            <w:tcW w:w="1875" w:type="dxa"/>
            <w:shd w:val="clear" w:color="auto" w:fill="auto"/>
          </w:tcPr>
          <w:p w14:paraId="7436B2F4" w14:textId="1AC29C9D" w:rsidR="003E49B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RF-13</w:t>
            </w:r>
          </w:p>
        </w:tc>
        <w:tc>
          <w:tcPr>
            <w:tcW w:w="2173" w:type="dxa"/>
            <w:shd w:val="clear" w:color="auto" w:fill="auto"/>
          </w:tcPr>
          <w:p w14:paraId="717C282F" w14:textId="616CAFC3" w:rsidR="003E49B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Gerenciamento de endereços</w:t>
            </w:r>
          </w:p>
        </w:tc>
        <w:tc>
          <w:tcPr>
            <w:tcW w:w="3177" w:type="dxa"/>
            <w:shd w:val="clear" w:color="auto" w:fill="auto"/>
          </w:tcPr>
          <w:p w14:paraId="431E827E" w14:textId="1F10FD54" w:rsidR="003E49B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Permitir ao usuário gerenciar endereços.</w:t>
            </w:r>
          </w:p>
        </w:tc>
        <w:tc>
          <w:tcPr>
            <w:tcW w:w="1842" w:type="dxa"/>
            <w:shd w:val="clear" w:color="auto" w:fill="auto"/>
          </w:tcPr>
          <w:p w14:paraId="0480F983" w14:textId="4BA210B8" w:rsidR="003E49B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0719DF17" w14:textId="77777777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06902A42" w14:textId="77777777" w:rsidR="00B25CAB" w:rsidRPr="00C06279" w:rsidRDefault="00B25CAB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63B1E297" w14:textId="77777777" w:rsidR="00B25CAB" w:rsidRPr="00C06279" w:rsidRDefault="00B25CAB" w:rsidP="09587BD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tbl>
      <w:tblPr>
        <w:tblW w:w="9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171"/>
        <w:gridCol w:w="3175"/>
        <w:gridCol w:w="1842"/>
      </w:tblGrid>
      <w:tr w:rsidR="00B25CAB" w:rsidRPr="00C06279" w14:paraId="7A09F749" w14:textId="77777777" w:rsidTr="3B325724">
        <w:trPr>
          <w:trHeight w:val="521"/>
        </w:trPr>
        <w:tc>
          <w:tcPr>
            <w:tcW w:w="1877" w:type="dxa"/>
            <w:shd w:val="clear" w:color="auto" w:fill="A5A5A5" w:themeFill="accent3"/>
            <w:vAlign w:val="center"/>
          </w:tcPr>
          <w:p w14:paraId="791D639C" w14:textId="77777777" w:rsidR="00B25CAB" w:rsidRPr="00C06279" w:rsidRDefault="00B25CAB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 w:themeColor="background1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 w:themeColor="background1"/>
                <w:lang w:eastAsia="pt-BR"/>
              </w:rPr>
              <w:t>Número de Ordem</w:t>
            </w:r>
          </w:p>
        </w:tc>
        <w:tc>
          <w:tcPr>
            <w:tcW w:w="2171" w:type="dxa"/>
            <w:shd w:val="clear" w:color="auto" w:fill="A5A5A5" w:themeFill="accent3"/>
            <w:vAlign w:val="center"/>
          </w:tcPr>
          <w:p w14:paraId="7783539A" w14:textId="77777777" w:rsidR="00B25CAB" w:rsidRPr="00C06279" w:rsidRDefault="00B25CAB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 w:themeColor="background1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 w:themeColor="background1"/>
                <w:lang w:eastAsia="pt-BR"/>
              </w:rPr>
              <w:t>Requisito</w:t>
            </w:r>
          </w:p>
        </w:tc>
        <w:tc>
          <w:tcPr>
            <w:tcW w:w="3175" w:type="dxa"/>
            <w:shd w:val="clear" w:color="auto" w:fill="A5A5A5" w:themeFill="accent3"/>
            <w:vAlign w:val="center"/>
          </w:tcPr>
          <w:p w14:paraId="042B256C" w14:textId="77777777" w:rsidR="00B25CAB" w:rsidRPr="00C06279" w:rsidRDefault="00B25CAB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 w:themeColor="background1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 w:themeColor="background1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  <w:vAlign w:val="center"/>
          </w:tcPr>
          <w:p w14:paraId="0647580F" w14:textId="77777777" w:rsidR="00B25CAB" w:rsidRPr="00C06279" w:rsidRDefault="00B25CAB" w:rsidP="09587BD3">
            <w:pPr>
              <w:spacing w:after="0"/>
              <w:jc w:val="center"/>
              <w:rPr>
                <w:rFonts w:cs="Lucida Sans Unicode"/>
                <w:b/>
                <w:bCs/>
                <w:color w:val="FFFFFF" w:themeColor="background1"/>
                <w:lang w:eastAsia="pt-BR"/>
              </w:rPr>
            </w:pPr>
            <w:r w:rsidRPr="09587BD3">
              <w:rPr>
                <w:rFonts w:cs="Lucida Sans Unicode"/>
                <w:b/>
                <w:bCs/>
                <w:color w:val="FFFFFF" w:themeColor="background1"/>
                <w:lang w:eastAsia="pt-BR"/>
              </w:rPr>
              <w:t>Prioridade</w:t>
            </w:r>
          </w:p>
        </w:tc>
      </w:tr>
      <w:tr w:rsidR="00B25CAB" w:rsidRPr="00C06279" w14:paraId="16A537F2" w14:textId="77777777" w:rsidTr="3B325724">
        <w:tc>
          <w:tcPr>
            <w:tcW w:w="1877" w:type="dxa"/>
            <w:shd w:val="clear" w:color="auto" w:fill="auto"/>
          </w:tcPr>
          <w:p w14:paraId="0CC7E62F" w14:textId="34CF9A86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RNF-01</w:t>
            </w:r>
          </w:p>
        </w:tc>
        <w:tc>
          <w:tcPr>
            <w:tcW w:w="2171" w:type="dxa"/>
            <w:shd w:val="clear" w:color="auto" w:fill="auto"/>
          </w:tcPr>
          <w:p w14:paraId="5D3EA1DE" w14:textId="0369EE9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Usabilidade</w:t>
            </w:r>
          </w:p>
        </w:tc>
        <w:tc>
          <w:tcPr>
            <w:tcW w:w="3175" w:type="dxa"/>
            <w:shd w:val="clear" w:color="auto" w:fill="auto"/>
          </w:tcPr>
          <w:p w14:paraId="7AA0D446" w14:textId="68215BD7" w:rsidR="09587BD3" w:rsidRDefault="59361F95" w:rsidP="3B325724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3B325724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 taxa de erros de entrada de dados não deve exceder 5% durante a interação normal do usuário com o sistema. Isso inclui erros de digitação, seleção incorreta de opções e outras formas de entrada de dados.</w:t>
            </w:r>
          </w:p>
        </w:tc>
        <w:tc>
          <w:tcPr>
            <w:tcW w:w="1842" w:type="dxa"/>
            <w:shd w:val="clear" w:color="auto" w:fill="auto"/>
          </w:tcPr>
          <w:p w14:paraId="15D17602" w14:textId="1192AA20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B25CAB" w:rsidRPr="00C06279" w14:paraId="3C87CC7D" w14:textId="77777777" w:rsidTr="3B325724">
        <w:tc>
          <w:tcPr>
            <w:tcW w:w="1877" w:type="dxa"/>
            <w:shd w:val="clear" w:color="auto" w:fill="auto"/>
          </w:tcPr>
          <w:p w14:paraId="3CF27F63" w14:textId="497EEE47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RNF-02</w:t>
            </w:r>
          </w:p>
        </w:tc>
        <w:tc>
          <w:tcPr>
            <w:tcW w:w="2171" w:type="dxa"/>
            <w:shd w:val="clear" w:color="auto" w:fill="auto"/>
          </w:tcPr>
          <w:p w14:paraId="09076FEE" w14:textId="42929B05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Desempenho</w:t>
            </w:r>
          </w:p>
        </w:tc>
        <w:tc>
          <w:tcPr>
            <w:tcW w:w="3175" w:type="dxa"/>
            <w:shd w:val="clear" w:color="auto" w:fill="auto"/>
          </w:tcPr>
          <w:p w14:paraId="60697212" w14:textId="5D1735BD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 tempo de atualização do estoque deve ser inferior a 5 segundos.</w:t>
            </w:r>
          </w:p>
        </w:tc>
        <w:tc>
          <w:tcPr>
            <w:tcW w:w="1842" w:type="dxa"/>
            <w:shd w:val="clear" w:color="auto" w:fill="auto"/>
          </w:tcPr>
          <w:p w14:paraId="091D41A1" w14:textId="038DF7E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B25CAB" w:rsidRPr="00C06279" w14:paraId="4F46C432" w14:textId="77777777" w:rsidTr="3B325724">
        <w:tc>
          <w:tcPr>
            <w:tcW w:w="1877" w:type="dxa"/>
            <w:shd w:val="clear" w:color="auto" w:fill="auto"/>
          </w:tcPr>
          <w:p w14:paraId="1DFC0879" w14:textId="6E6B4CC1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RNF-03</w:t>
            </w:r>
          </w:p>
        </w:tc>
        <w:tc>
          <w:tcPr>
            <w:tcW w:w="2171" w:type="dxa"/>
            <w:shd w:val="clear" w:color="auto" w:fill="auto"/>
          </w:tcPr>
          <w:p w14:paraId="30BF1596" w14:textId="33599A1B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Segurança</w:t>
            </w:r>
          </w:p>
        </w:tc>
        <w:tc>
          <w:tcPr>
            <w:tcW w:w="3175" w:type="dxa"/>
            <w:shd w:val="clear" w:color="auto" w:fill="auto"/>
          </w:tcPr>
          <w:p w14:paraId="7F333AB7" w14:textId="485A486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Proteção de dados dos clientes e das receitas contra acesso não autorizado, incluindo autenticação de usuários.</w:t>
            </w:r>
          </w:p>
        </w:tc>
        <w:tc>
          <w:tcPr>
            <w:tcW w:w="1842" w:type="dxa"/>
            <w:shd w:val="clear" w:color="auto" w:fill="auto"/>
          </w:tcPr>
          <w:p w14:paraId="2B18F5B2" w14:textId="211887CE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B25CAB" w:rsidRPr="00C06279" w14:paraId="745632E0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34AB8D5D" w14:textId="68E004B4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RNF-04</w:t>
            </w:r>
          </w:p>
        </w:tc>
        <w:tc>
          <w:tcPr>
            <w:tcW w:w="2171" w:type="dxa"/>
            <w:shd w:val="clear" w:color="auto" w:fill="auto"/>
          </w:tcPr>
          <w:p w14:paraId="07C156E8" w14:textId="526BE17D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Escalabilidade</w:t>
            </w:r>
          </w:p>
        </w:tc>
        <w:tc>
          <w:tcPr>
            <w:tcW w:w="3175" w:type="dxa"/>
            <w:shd w:val="clear" w:color="auto" w:fill="auto"/>
          </w:tcPr>
          <w:p w14:paraId="0823C7EF" w14:textId="236837BD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sistema deve utilizar armazenamento em nuvem </w:t>
            </w:r>
            <w:r w:rsidR="0811CBC7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em</w:t>
            </w: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servidor </w:t>
            </w:r>
            <w:r w:rsidR="75623ABC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AWS</w:t>
            </w:r>
            <w:r w:rsidR="003E49B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7F5AB7BF" w14:textId="4BA5E3F1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9587BD3" w14:paraId="1F41B16F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759AF643" w14:textId="700A3B61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RNF-05</w:t>
            </w:r>
          </w:p>
        </w:tc>
        <w:tc>
          <w:tcPr>
            <w:tcW w:w="2171" w:type="dxa"/>
            <w:shd w:val="clear" w:color="auto" w:fill="auto"/>
          </w:tcPr>
          <w:p w14:paraId="1020D251" w14:textId="4904C32E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Escalabilidade</w:t>
            </w:r>
          </w:p>
        </w:tc>
        <w:tc>
          <w:tcPr>
            <w:tcW w:w="3175" w:type="dxa"/>
            <w:shd w:val="clear" w:color="auto" w:fill="auto"/>
          </w:tcPr>
          <w:p w14:paraId="515AFF5A" w14:textId="47D30CB0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sistema deve ser capaz de suportar até </w:t>
            </w:r>
            <w:r w:rsidR="6A1A73FC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100</w:t>
            </w:r>
            <w:r w:rsidR="7CE52B6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usuários sem depreciação do desempenho do sistema.</w:t>
            </w:r>
          </w:p>
        </w:tc>
        <w:tc>
          <w:tcPr>
            <w:tcW w:w="1842" w:type="dxa"/>
            <w:shd w:val="clear" w:color="auto" w:fill="auto"/>
          </w:tcPr>
          <w:p w14:paraId="42A43FEF" w14:textId="3EC19E89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9587BD3" w14:paraId="65C6A097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4E63D1CC" w14:textId="215494DE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RNF-06</w:t>
            </w:r>
          </w:p>
        </w:tc>
        <w:tc>
          <w:tcPr>
            <w:tcW w:w="2171" w:type="dxa"/>
            <w:shd w:val="clear" w:color="auto" w:fill="auto"/>
          </w:tcPr>
          <w:p w14:paraId="1DE95A10" w14:textId="4B8BE388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Compatibilidade</w:t>
            </w:r>
          </w:p>
        </w:tc>
        <w:tc>
          <w:tcPr>
            <w:tcW w:w="3175" w:type="dxa"/>
            <w:shd w:val="clear" w:color="auto" w:fill="auto"/>
          </w:tcPr>
          <w:p w14:paraId="57B9759B" w14:textId="08324421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sistema deve ser acessível nos </w:t>
            </w:r>
            <w:r w:rsidR="5AAE1518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navegadores: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="410488E9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Mi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crosoft </w:t>
            </w:r>
            <w:r w:rsidR="28EC103B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dge, </w:t>
            </w:r>
            <w:r w:rsidR="18290E2A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G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oogle </w:t>
            </w:r>
            <w:r w:rsidR="752A32D1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hrome, </w:t>
            </w:r>
            <w:proofErr w:type="spellStart"/>
            <w:r w:rsidR="1355BA74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rave</w:t>
            </w:r>
            <w:proofErr w:type="spellEnd"/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, </w:t>
            </w:r>
            <w:r w:rsidR="237F5A80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F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irefox e </w:t>
            </w:r>
            <w:r w:rsidR="6425A55F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afari.</w:t>
            </w:r>
          </w:p>
        </w:tc>
        <w:tc>
          <w:tcPr>
            <w:tcW w:w="1842" w:type="dxa"/>
            <w:shd w:val="clear" w:color="auto" w:fill="auto"/>
          </w:tcPr>
          <w:p w14:paraId="119ACF3A" w14:textId="06C0ED86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9587BD3" w14:paraId="4DF27098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1BB972B8" w14:textId="0FB8982F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RNF-07</w:t>
            </w:r>
          </w:p>
        </w:tc>
        <w:tc>
          <w:tcPr>
            <w:tcW w:w="2171" w:type="dxa"/>
            <w:shd w:val="clear" w:color="auto" w:fill="auto"/>
          </w:tcPr>
          <w:p w14:paraId="5F1CE098" w14:textId="77D7AC8D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3175" w:type="dxa"/>
            <w:shd w:val="clear" w:color="auto" w:fill="auto"/>
          </w:tcPr>
          <w:p w14:paraId="0557674F" w14:textId="5E7D22A1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banco de dados utilizado será </w:t>
            </w:r>
            <w:r w:rsidR="54477EB4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PostgreSQL</w:t>
            </w:r>
            <w:r w:rsidR="5B718EAF"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1E00B14B" w14:textId="60984BAF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9587BD3" w14:paraId="63E937F7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4CC6B25A" w14:textId="158C7079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RNF-08</w:t>
            </w:r>
          </w:p>
        </w:tc>
        <w:tc>
          <w:tcPr>
            <w:tcW w:w="2171" w:type="dxa"/>
            <w:shd w:val="clear" w:color="auto" w:fill="auto"/>
          </w:tcPr>
          <w:p w14:paraId="362F1E03" w14:textId="21C0E46F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3175" w:type="dxa"/>
            <w:shd w:val="clear" w:color="auto" w:fill="auto"/>
          </w:tcPr>
          <w:p w14:paraId="1949046C" w14:textId="09D46FBF" w:rsidR="09587BD3" w:rsidRDefault="09587BD3" w:rsidP="04AE4FBF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back-end</w:t>
            </w:r>
            <w:proofErr w:type="spellEnd"/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="0C45833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 front-</w:t>
            </w:r>
            <w:proofErr w:type="spellStart"/>
            <w:r w:rsidR="0C45833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end</w:t>
            </w:r>
            <w:proofErr w:type="spellEnd"/>
            <w:r w:rsidR="0C45833D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do projeto será desenvolvido em </w:t>
            </w:r>
            <w:proofErr w:type="spellStart"/>
            <w:r w:rsidR="0F11A702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Laravel</w:t>
            </w:r>
            <w:proofErr w:type="spellEnd"/>
            <w:r w:rsidR="3F6D8665" w:rsidRPr="04AE4FBF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173F66B2" w14:textId="6ED75B24" w:rsidR="09587BD3" w:rsidRDefault="09587BD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09587BD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3E49B3" w14:paraId="2E3AE70E" w14:textId="77777777" w:rsidTr="3B325724">
        <w:trPr>
          <w:trHeight w:val="48"/>
        </w:trPr>
        <w:tc>
          <w:tcPr>
            <w:tcW w:w="1877" w:type="dxa"/>
            <w:shd w:val="clear" w:color="auto" w:fill="auto"/>
          </w:tcPr>
          <w:p w14:paraId="2347D116" w14:textId="6E3410A7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</w:t>
            </w:r>
            <w:r w:rsidR="00BB5163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F-09</w:t>
            </w:r>
          </w:p>
        </w:tc>
        <w:tc>
          <w:tcPr>
            <w:tcW w:w="2171" w:type="dxa"/>
            <w:shd w:val="clear" w:color="auto" w:fill="auto"/>
          </w:tcPr>
          <w:p w14:paraId="152CEB59" w14:textId="6C983880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3175" w:type="dxa"/>
            <w:shd w:val="clear" w:color="auto" w:fill="auto"/>
          </w:tcPr>
          <w:p w14:paraId="774D6B34" w14:textId="2FB11610" w:rsidR="003E49B3" w:rsidRPr="04AE4FBF" w:rsidRDefault="003E49B3" w:rsidP="04AE4FBF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Configuração de IP para disponibilização da aplicação.</w:t>
            </w:r>
          </w:p>
        </w:tc>
        <w:tc>
          <w:tcPr>
            <w:tcW w:w="1842" w:type="dxa"/>
            <w:shd w:val="clear" w:color="auto" w:fill="auto"/>
          </w:tcPr>
          <w:p w14:paraId="70169ABB" w14:textId="3BBBC6D5" w:rsidR="003E49B3" w:rsidRPr="09587BD3" w:rsidRDefault="003E49B3" w:rsidP="09587BD3">
            <w:pPr>
              <w:spacing w:after="0"/>
              <w:ind w:left="-20" w:right="-20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323AF3E" w14:textId="1BE5A68F" w:rsidR="04AE4FBF" w:rsidRDefault="04AE4FBF"/>
    <w:p w14:paraId="6856CE24" w14:textId="77777777" w:rsidR="00A54FA7" w:rsidRDefault="00A54FA7" w:rsidP="00A54FA7">
      <w:pPr>
        <w:rPr>
          <w:lang w:eastAsia="pt-BR"/>
        </w:rPr>
      </w:pPr>
    </w:p>
    <w:sectPr w:rsidR="00A54FA7" w:rsidSect="00B11EC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C450E" w14:textId="77777777" w:rsidR="00B11EC1" w:rsidRDefault="00B11EC1" w:rsidP="0066706F">
      <w:pPr>
        <w:spacing w:after="0" w:line="240" w:lineRule="auto"/>
      </w:pPr>
      <w:r>
        <w:separator/>
      </w:r>
    </w:p>
  </w:endnote>
  <w:endnote w:type="continuationSeparator" w:id="0">
    <w:p w14:paraId="74330726" w14:textId="77777777" w:rsidR="00B11EC1" w:rsidRDefault="00B11EC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2D481" w14:textId="77777777" w:rsidR="00B11EC1" w:rsidRDefault="00B11EC1" w:rsidP="0066706F">
      <w:pPr>
        <w:spacing w:after="0" w:line="240" w:lineRule="auto"/>
      </w:pPr>
      <w:r>
        <w:separator/>
      </w:r>
    </w:p>
  </w:footnote>
  <w:footnote w:type="continuationSeparator" w:id="0">
    <w:p w14:paraId="5B1E621C" w14:textId="77777777" w:rsidR="00B11EC1" w:rsidRDefault="00B11EC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94DD6" w14:textId="77777777" w:rsidR="00A31527" w:rsidRDefault="00A3152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69BF25F" w14:textId="77777777" w:rsidR="00A31527" w:rsidRDefault="00A3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10338505">
    <w:abstractNumId w:val="34"/>
  </w:num>
  <w:num w:numId="2" w16cid:durableId="1993290406">
    <w:abstractNumId w:val="33"/>
  </w:num>
  <w:num w:numId="3" w16cid:durableId="2131123908">
    <w:abstractNumId w:val="23"/>
  </w:num>
  <w:num w:numId="4" w16cid:durableId="1258639955">
    <w:abstractNumId w:val="35"/>
  </w:num>
  <w:num w:numId="5" w16cid:durableId="291985353">
    <w:abstractNumId w:val="11"/>
  </w:num>
  <w:num w:numId="6" w16cid:durableId="1316837666">
    <w:abstractNumId w:val="26"/>
  </w:num>
  <w:num w:numId="7" w16cid:durableId="1511872033">
    <w:abstractNumId w:val="24"/>
  </w:num>
  <w:num w:numId="8" w16cid:durableId="1652900494">
    <w:abstractNumId w:val="38"/>
  </w:num>
  <w:num w:numId="9" w16cid:durableId="1142384379">
    <w:abstractNumId w:val="28"/>
  </w:num>
  <w:num w:numId="10" w16cid:durableId="1388917577">
    <w:abstractNumId w:val="6"/>
  </w:num>
  <w:num w:numId="11" w16cid:durableId="1362782384">
    <w:abstractNumId w:val="8"/>
  </w:num>
  <w:num w:numId="12" w16cid:durableId="579680724">
    <w:abstractNumId w:val="19"/>
  </w:num>
  <w:num w:numId="13" w16cid:durableId="1598101988">
    <w:abstractNumId w:val="15"/>
  </w:num>
  <w:num w:numId="14" w16cid:durableId="2053574777">
    <w:abstractNumId w:val="21"/>
  </w:num>
  <w:num w:numId="15" w16cid:durableId="866068120">
    <w:abstractNumId w:val="7"/>
  </w:num>
  <w:num w:numId="16" w16cid:durableId="1267466667">
    <w:abstractNumId w:val="20"/>
  </w:num>
  <w:num w:numId="17" w16cid:durableId="1991519796">
    <w:abstractNumId w:val="9"/>
  </w:num>
  <w:num w:numId="18" w16cid:durableId="462232272">
    <w:abstractNumId w:val="10"/>
  </w:num>
  <w:num w:numId="19" w16cid:durableId="1675113545">
    <w:abstractNumId w:val="30"/>
  </w:num>
  <w:num w:numId="20" w16cid:durableId="800071168">
    <w:abstractNumId w:val="25"/>
  </w:num>
  <w:num w:numId="21" w16cid:durableId="669330264">
    <w:abstractNumId w:val="12"/>
  </w:num>
  <w:num w:numId="22" w16cid:durableId="1074355793">
    <w:abstractNumId w:val="0"/>
  </w:num>
  <w:num w:numId="23" w16cid:durableId="948508121">
    <w:abstractNumId w:val="1"/>
  </w:num>
  <w:num w:numId="24" w16cid:durableId="987392800">
    <w:abstractNumId w:val="27"/>
  </w:num>
  <w:num w:numId="25" w16cid:durableId="474613538">
    <w:abstractNumId w:val="18"/>
  </w:num>
  <w:num w:numId="26" w16cid:durableId="1656488047">
    <w:abstractNumId w:val="32"/>
  </w:num>
  <w:num w:numId="27" w16cid:durableId="1787845609">
    <w:abstractNumId w:val="2"/>
  </w:num>
  <w:num w:numId="28" w16cid:durableId="151682665">
    <w:abstractNumId w:val="3"/>
  </w:num>
  <w:num w:numId="29" w16cid:durableId="1226406656">
    <w:abstractNumId w:val="29"/>
  </w:num>
  <w:num w:numId="30" w16cid:durableId="1381249376">
    <w:abstractNumId w:val="17"/>
  </w:num>
  <w:num w:numId="31" w16cid:durableId="280845957">
    <w:abstractNumId w:val="5"/>
  </w:num>
  <w:num w:numId="32" w16cid:durableId="2045641520">
    <w:abstractNumId w:val="13"/>
  </w:num>
  <w:num w:numId="33" w16cid:durableId="146020102">
    <w:abstractNumId w:val="14"/>
  </w:num>
  <w:num w:numId="34" w16cid:durableId="1766149781">
    <w:abstractNumId w:val="16"/>
  </w:num>
  <w:num w:numId="35" w16cid:durableId="332293976">
    <w:abstractNumId w:val="4"/>
  </w:num>
  <w:num w:numId="36" w16cid:durableId="1100686406">
    <w:abstractNumId w:val="22"/>
  </w:num>
  <w:num w:numId="37" w16cid:durableId="1582984478">
    <w:abstractNumId w:val="36"/>
  </w:num>
  <w:num w:numId="38" w16cid:durableId="1475485576">
    <w:abstractNumId w:val="37"/>
  </w:num>
  <w:num w:numId="39" w16cid:durableId="18492507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23B5F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9B3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D778C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3323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361A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11EC1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B5163"/>
    <w:rsid w:val="00BC194D"/>
    <w:rsid w:val="00BC359F"/>
    <w:rsid w:val="00BD0722"/>
    <w:rsid w:val="00BD626B"/>
    <w:rsid w:val="00BD73E7"/>
    <w:rsid w:val="00BE0E71"/>
    <w:rsid w:val="00BE760E"/>
    <w:rsid w:val="00BF1EB1"/>
    <w:rsid w:val="00BF43CA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C791D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01344191"/>
    <w:rsid w:val="01F38769"/>
    <w:rsid w:val="04AE4FBF"/>
    <w:rsid w:val="0620DB11"/>
    <w:rsid w:val="062BAE8D"/>
    <w:rsid w:val="065F5705"/>
    <w:rsid w:val="079BD2BF"/>
    <w:rsid w:val="07BCAB72"/>
    <w:rsid w:val="0811CBC7"/>
    <w:rsid w:val="09587BD3"/>
    <w:rsid w:val="09A7B888"/>
    <w:rsid w:val="0C45833D"/>
    <w:rsid w:val="0F11A702"/>
    <w:rsid w:val="109B6360"/>
    <w:rsid w:val="1355BA74"/>
    <w:rsid w:val="16E7363D"/>
    <w:rsid w:val="178AF98F"/>
    <w:rsid w:val="179D5101"/>
    <w:rsid w:val="17D43181"/>
    <w:rsid w:val="18290E2A"/>
    <w:rsid w:val="1883069E"/>
    <w:rsid w:val="188435E4"/>
    <w:rsid w:val="18DFD7E8"/>
    <w:rsid w:val="1A1ED6FF"/>
    <w:rsid w:val="1B03F4F6"/>
    <w:rsid w:val="1B063A56"/>
    <w:rsid w:val="1B0D967E"/>
    <w:rsid w:val="1B6F7F2E"/>
    <w:rsid w:val="1BBAA760"/>
    <w:rsid w:val="1BCBE237"/>
    <w:rsid w:val="1D5677C1"/>
    <w:rsid w:val="1DACE8EF"/>
    <w:rsid w:val="1EB69B1D"/>
    <w:rsid w:val="209F535A"/>
    <w:rsid w:val="212036B4"/>
    <w:rsid w:val="216CD0BA"/>
    <w:rsid w:val="21AFE92E"/>
    <w:rsid w:val="2260849C"/>
    <w:rsid w:val="22E471A9"/>
    <w:rsid w:val="237F5A80"/>
    <w:rsid w:val="23D6F41C"/>
    <w:rsid w:val="243118D8"/>
    <w:rsid w:val="2572C47D"/>
    <w:rsid w:val="26D93BF4"/>
    <w:rsid w:val="26FD5A07"/>
    <w:rsid w:val="27B86CCD"/>
    <w:rsid w:val="28DAC409"/>
    <w:rsid w:val="28EC103B"/>
    <w:rsid w:val="29AC31B6"/>
    <w:rsid w:val="2A34FAC9"/>
    <w:rsid w:val="2A9DB054"/>
    <w:rsid w:val="2D6C9B8B"/>
    <w:rsid w:val="2E904FF1"/>
    <w:rsid w:val="2F086BEC"/>
    <w:rsid w:val="2FC22981"/>
    <w:rsid w:val="3099A3D9"/>
    <w:rsid w:val="32400CAE"/>
    <w:rsid w:val="3273D399"/>
    <w:rsid w:val="33D1449B"/>
    <w:rsid w:val="33F5056C"/>
    <w:rsid w:val="34813F8F"/>
    <w:rsid w:val="356D14FC"/>
    <w:rsid w:val="357F9AF6"/>
    <w:rsid w:val="35A6A2D5"/>
    <w:rsid w:val="36475C83"/>
    <w:rsid w:val="3B325724"/>
    <w:rsid w:val="3CADF2E7"/>
    <w:rsid w:val="3CC1898A"/>
    <w:rsid w:val="3D6759E7"/>
    <w:rsid w:val="3DF20242"/>
    <w:rsid w:val="3F6D8665"/>
    <w:rsid w:val="40501A94"/>
    <w:rsid w:val="410488E9"/>
    <w:rsid w:val="42E43BD8"/>
    <w:rsid w:val="4366555D"/>
    <w:rsid w:val="43CCE3BA"/>
    <w:rsid w:val="44432276"/>
    <w:rsid w:val="44CC9B6F"/>
    <w:rsid w:val="45577D7A"/>
    <w:rsid w:val="4616B096"/>
    <w:rsid w:val="4713003B"/>
    <w:rsid w:val="4786C95B"/>
    <w:rsid w:val="49109122"/>
    <w:rsid w:val="4B550550"/>
    <w:rsid w:val="4B6E5FEA"/>
    <w:rsid w:val="4C18C22A"/>
    <w:rsid w:val="4CD7AD54"/>
    <w:rsid w:val="4CDF9ADA"/>
    <w:rsid w:val="4E737DB5"/>
    <w:rsid w:val="500F4E16"/>
    <w:rsid w:val="50173B9C"/>
    <w:rsid w:val="50287673"/>
    <w:rsid w:val="52351CB0"/>
    <w:rsid w:val="534EDC5E"/>
    <w:rsid w:val="54477EB4"/>
    <w:rsid w:val="546834D2"/>
    <w:rsid w:val="548043E0"/>
    <w:rsid w:val="54FBE796"/>
    <w:rsid w:val="54FC4792"/>
    <w:rsid w:val="5592D155"/>
    <w:rsid w:val="55FDB40D"/>
    <w:rsid w:val="56867D20"/>
    <w:rsid w:val="5697B7F7"/>
    <w:rsid w:val="575E45BB"/>
    <w:rsid w:val="5787C672"/>
    <w:rsid w:val="581DDFFD"/>
    <w:rsid w:val="585F5E0A"/>
    <w:rsid w:val="59361F95"/>
    <w:rsid w:val="59AB1F87"/>
    <w:rsid w:val="59BECBF8"/>
    <w:rsid w:val="5A1C482D"/>
    <w:rsid w:val="5AAE1518"/>
    <w:rsid w:val="5B718EAF"/>
    <w:rsid w:val="5C615524"/>
    <w:rsid w:val="5CEB2630"/>
    <w:rsid w:val="5E918F05"/>
    <w:rsid w:val="5F54E319"/>
    <w:rsid w:val="5FE86AF7"/>
    <w:rsid w:val="6011B5EB"/>
    <w:rsid w:val="629710C2"/>
    <w:rsid w:val="62DB5BB9"/>
    <w:rsid w:val="63CDCFDC"/>
    <w:rsid w:val="6425A55F"/>
    <w:rsid w:val="657E2125"/>
    <w:rsid w:val="658B88BE"/>
    <w:rsid w:val="668E1163"/>
    <w:rsid w:val="68265D54"/>
    <w:rsid w:val="68D8FE03"/>
    <w:rsid w:val="6A1A73FC"/>
    <w:rsid w:val="6D2A3BFD"/>
    <w:rsid w:val="6DAB4A03"/>
    <w:rsid w:val="6F410FB3"/>
    <w:rsid w:val="70C5E7E5"/>
    <w:rsid w:val="711ECBDC"/>
    <w:rsid w:val="719CF596"/>
    <w:rsid w:val="71B0C8C6"/>
    <w:rsid w:val="72B10BEC"/>
    <w:rsid w:val="752A32D1"/>
    <w:rsid w:val="75623ABC"/>
    <w:rsid w:val="760F0244"/>
    <w:rsid w:val="77B6CDDB"/>
    <w:rsid w:val="78038BFA"/>
    <w:rsid w:val="791E9737"/>
    <w:rsid w:val="7CE52B6D"/>
    <w:rsid w:val="7E090DB5"/>
    <w:rsid w:val="7E7F06BD"/>
    <w:rsid w:val="7F6F9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8FB70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Table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styleId="ListParagraph">
    <w:name w:val="List Paragraph"/>
    <w:basedOn w:val="Normal"/>
    <w:uiPriority w:val="34"/>
    <w:qFormat/>
    <w:rsid w:val="000368E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574</Words>
  <Characters>3100</Characters>
  <Application>Microsoft Office Word</Application>
  <DocSecurity>0</DocSecurity>
  <Lines>25</Lines>
  <Paragraphs>7</Paragraphs>
  <ScaleCrop>false</ScaleCrop>
  <Company>Sociedade Mineira de Cultura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Guilherme Lage da Costa</cp:lastModifiedBy>
  <cp:revision>4</cp:revision>
  <cp:lastPrinted>2024-04-24T15:24:00Z</cp:lastPrinted>
  <dcterms:created xsi:type="dcterms:W3CDTF">2024-03-05T10:09:00Z</dcterms:created>
  <dcterms:modified xsi:type="dcterms:W3CDTF">2024-04-24T15:35:00Z</dcterms:modified>
</cp:coreProperties>
</file>