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5266" w14:textId="09052B57" w:rsidR="00192E5D" w:rsidRPr="000C0E0D" w:rsidRDefault="00192E5D" w:rsidP="00192E5D">
      <w:pPr>
        <w:spacing w:after="0" w:line="240" w:lineRule="auto"/>
        <w:rPr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 xml:space="preserve">Semente: </w:t>
      </w:r>
      <w:r w:rsidR="00DC28F2" w:rsidRPr="000C0E0D">
        <w:rPr>
          <w:sz w:val="18"/>
          <w:szCs w:val="18"/>
          <w:lang w:val="en-US"/>
        </w:rPr>
        <w:t>844</w:t>
      </w:r>
      <w:r w:rsidRPr="000C0E0D">
        <w:rPr>
          <w:sz w:val="18"/>
          <w:szCs w:val="18"/>
          <w:lang w:val="en-US"/>
        </w:rPr>
        <w:t xml:space="preserve">; </w:t>
      </w:r>
      <w:r w:rsidR="00DC28F2" w:rsidRPr="000C0E0D">
        <w:rPr>
          <w:sz w:val="18"/>
          <w:szCs w:val="18"/>
          <w:lang w:val="en-US"/>
        </w:rPr>
        <w:t>m: 600;</w:t>
      </w:r>
      <w:r w:rsidR="00DC28F2" w:rsidRPr="000C0E0D">
        <w:rPr>
          <w:lang w:val="en-US"/>
        </w:rPr>
        <w:t xml:space="preserve"> </w:t>
      </w:r>
      <w:r w:rsidR="00DC28F2" w:rsidRPr="00DC28F2">
        <w:rPr>
          <w:sz w:val="18"/>
          <w:szCs w:val="18"/>
        </w:rPr>
        <w:t>λ</w:t>
      </w:r>
      <w:r w:rsidR="00DC28F2" w:rsidRPr="000C0E0D">
        <w:rPr>
          <w:sz w:val="18"/>
          <w:szCs w:val="18"/>
          <w:lang w:val="en-US"/>
        </w:rPr>
        <w:t xml:space="preserve">: 2.02; (1 - </w:t>
      </w:r>
      <w:r w:rsidR="00DC28F2" w:rsidRPr="00DC28F2">
        <w:rPr>
          <w:sz w:val="18"/>
          <w:szCs w:val="18"/>
        </w:rPr>
        <w:t>α</w:t>
      </w:r>
      <w:r w:rsidR="00DC28F2" w:rsidRPr="000C0E0D">
        <w:rPr>
          <w:sz w:val="18"/>
          <w:szCs w:val="18"/>
          <w:lang w:val="en-US"/>
        </w:rPr>
        <w:t>): 0.97</w:t>
      </w:r>
      <w:r w:rsidRPr="000C0E0D">
        <w:rPr>
          <w:sz w:val="18"/>
          <w:szCs w:val="18"/>
          <w:lang w:val="en-US"/>
        </w:rPr>
        <w:t>.</w:t>
      </w:r>
    </w:p>
    <w:p w14:paraId="7A6014A9" w14:textId="77777777" w:rsidR="00192E5D" w:rsidRPr="000C0E0D" w:rsidRDefault="00192E5D" w:rsidP="00192E5D">
      <w:pPr>
        <w:spacing w:after="0" w:line="240" w:lineRule="auto"/>
        <w:rPr>
          <w:sz w:val="18"/>
          <w:szCs w:val="18"/>
          <w:lang w:val="en-US"/>
        </w:rPr>
      </w:pPr>
    </w:p>
    <w:p w14:paraId="7EE2F6CA" w14:textId="2EE1CE4E" w:rsidR="000C0E0D" w:rsidRPr="000C0E0D" w:rsidRDefault="002B55C2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DC28F2">
        <w:rPr>
          <w:sz w:val="18"/>
          <w:szCs w:val="18"/>
          <w:lang w:val="en-US"/>
        </w:rPr>
        <w:t>l</w:t>
      </w:r>
      <w:r w:rsidR="000C0E0D" w:rsidRPr="000C0E0D">
        <w:rPr>
          <w:sz w:val="18"/>
          <w:szCs w:val="18"/>
          <w:lang w:val="en-US"/>
        </w:rPr>
        <w:t>ibrary(</w:t>
      </w:r>
      <w:r w:rsidR="000C0E0D" w:rsidRPr="000C0E0D">
        <w:rPr>
          <w:color w:val="70AD47" w:themeColor="accent6"/>
          <w:sz w:val="18"/>
          <w:szCs w:val="18"/>
          <w:lang w:val="en-US"/>
        </w:rPr>
        <w:t>"ggplot2"</w:t>
      </w:r>
      <w:r w:rsidR="000C0E0D" w:rsidRPr="000C0E0D">
        <w:rPr>
          <w:sz w:val="18"/>
          <w:szCs w:val="18"/>
          <w:lang w:val="en-US"/>
        </w:rPr>
        <w:t>)</w:t>
      </w:r>
    </w:p>
    <w:p w14:paraId="642293D9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1D8EDE66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>set.</w:t>
      </w:r>
      <w:r w:rsidRPr="000C0E0D">
        <w:rPr>
          <w:noProof/>
          <w:sz w:val="18"/>
          <w:szCs w:val="18"/>
          <w:lang w:val="en-US"/>
        </w:rPr>
        <w:t>seed(844)</w:t>
      </w:r>
    </w:p>
    <w:p w14:paraId="0CF6BE7B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>lambda &lt;- 2.02</w:t>
      </w:r>
    </w:p>
    <w:p w14:paraId="70F63CD6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cfiaa &lt;- c() </w:t>
      </w:r>
      <w:r w:rsidRPr="000C0E0D">
        <w:rPr>
          <w:noProof/>
          <w:color w:val="70AD47" w:themeColor="accent6"/>
          <w:sz w:val="18"/>
          <w:szCs w:val="18"/>
          <w:lang w:val="en-US"/>
        </w:rPr>
        <w:t>#confidence interval average amplitude</w:t>
      </w:r>
    </w:p>
    <w:p w14:paraId="3188DAE0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>alpha &lt;- 0.03</w:t>
      </w:r>
    </w:p>
    <w:p w14:paraId="6A418409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6E73441A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>n &lt;- seq(from = 100, to = 5000, by = 100)</w:t>
      </w:r>
    </w:p>
    <w:p w14:paraId="57089CCB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007401A0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>for(</w:t>
      </w:r>
      <w:proofErr w:type="spellStart"/>
      <w:r w:rsidRPr="000C0E0D">
        <w:rPr>
          <w:sz w:val="18"/>
          <w:szCs w:val="18"/>
          <w:lang w:val="en-US"/>
        </w:rPr>
        <w:t>i</w:t>
      </w:r>
      <w:proofErr w:type="spellEnd"/>
      <w:r w:rsidRPr="000C0E0D">
        <w:rPr>
          <w:sz w:val="18"/>
          <w:szCs w:val="18"/>
          <w:lang w:val="en-US"/>
        </w:rPr>
        <w:t xml:space="preserve"> in n)</w:t>
      </w:r>
    </w:p>
    <w:p w14:paraId="7D6EFD7C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>{</w:t>
      </w:r>
    </w:p>
    <w:p w14:paraId="25FF7E41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 xml:space="preserve">  </w:t>
      </w:r>
      <w:r w:rsidRPr="000C0E0D">
        <w:rPr>
          <w:noProof/>
          <w:sz w:val="18"/>
          <w:szCs w:val="18"/>
          <w:lang w:val="en-US"/>
        </w:rPr>
        <w:t>amps &lt;- c()</w:t>
      </w:r>
    </w:p>
    <w:p w14:paraId="559B3A89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for(j in 1:600)</w:t>
      </w:r>
    </w:p>
    <w:p w14:paraId="3F217914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{</w:t>
      </w:r>
    </w:p>
    <w:p w14:paraId="022ECFE8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  amostra&lt;-rexp(i, lambda)  </w:t>
      </w:r>
      <w:r w:rsidRPr="000C0E0D">
        <w:rPr>
          <w:noProof/>
          <w:color w:val="70AD47" w:themeColor="accent6"/>
          <w:sz w:val="18"/>
          <w:szCs w:val="18"/>
          <w:lang w:val="en-US"/>
        </w:rPr>
        <w:t>#Generate sample</w:t>
      </w:r>
    </w:p>
    <w:p w14:paraId="58EAB060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  lambda_mle &lt;- 1/mean(amostra)</w:t>
      </w:r>
    </w:p>
    <w:p w14:paraId="3E7D3C74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  lower &lt;- lambda_mle * (1 - (qnorm(1-(alpha/2), mean = 0, sd=1)) / sqrt(i))</w:t>
      </w:r>
    </w:p>
    <w:p w14:paraId="6584F5FF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  upper &lt;- lambda_mle * (1 + (qnorm(1-(alpha/2), mean = 0, sd=1)) / sqrt(i))</w:t>
      </w:r>
    </w:p>
    <w:p w14:paraId="38DE18E5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  amps&lt;-append(amps, upper - lower) </w:t>
      </w:r>
      <w:r w:rsidRPr="000C0E0D">
        <w:rPr>
          <w:noProof/>
          <w:color w:val="70AD47" w:themeColor="accent6"/>
          <w:sz w:val="18"/>
          <w:szCs w:val="18"/>
          <w:lang w:val="en-US"/>
        </w:rPr>
        <w:t>#Get amplitude (using CLT)</w:t>
      </w:r>
    </w:p>
    <w:p w14:paraId="3B6DDA31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}</w:t>
      </w:r>
    </w:p>
    <w:p w14:paraId="00584AD8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cfiaa &lt;- append(cfiaa, mean(amps)) </w:t>
      </w:r>
      <w:r w:rsidRPr="000C0E0D">
        <w:rPr>
          <w:noProof/>
          <w:color w:val="70AD47" w:themeColor="accent6"/>
          <w:sz w:val="18"/>
          <w:szCs w:val="18"/>
          <w:lang w:val="en-US"/>
        </w:rPr>
        <w:t>#Getting the average of the amplitudes</w:t>
      </w:r>
    </w:p>
    <w:p w14:paraId="563BE70E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>}</w:t>
      </w:r>
    </w:p>
    <w:p w14:paraId="531BF2D5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</w:p>
    <w:p w14:paraId="723FA912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color w:val="70AD47" w:themeColor="accent6"/>
          <w:sz w:val="18"/>
          <w:szCs w:val="18"/>
          <w:lang w:val="en-US"/>
        </w:rPr>
      </w:pPr>
      <w:r w:rsidRPr="000C0E0D">
        <w:rPr>
          <w:noProof/>
          <w:color w:val="70AD47" w:themeColor="accent6"/>
          <w:sz w:val="18"/>
          <w:szCs w:val="18"/>
          <w:lang w:val="en-US"/>
        </w:rPr>
        <w:t>#Build Data Frame</w:t>
      </w:r>
    </w:p>
    <w:p w14:paraId="0F4613A0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>av &lt;- data.frame(</w:t>
      </w:r>
    </w:p>
    <w:p w14:paraId="0E6B8CD0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dim &lt;- n,</w:t>
      </w:r>
    </w:p>
    <w:p w14:paraId="4F05B711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 xml:space="preserve">  amp &lt;- cfiaa</w:t>
      </w:r>
    </w:p>
    <w:p w14:paraId="294CE729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0C0E0D">
        <w:rPr>
          <w:noProof/>
          <w:sz w:val="18"/>
          <w:szCs w:val="18"/>
          <w:lang w:val="en-US"/>
        </w:rPr>
        <w:t>)</w:t>
      </w:r>
    </w:p>
    <w:p w14:paraId="064CDD86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4DDB180C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  <w:lang w:val="en-US"/>
        </w:rPr>
      </w:pPr>
      <w:r w:rsidRPr="000C0E0D">
        <w:rPr>
          <w:color w:val="70AD47" w:themeColor="accent6"/>
          <w:sz w:val="18"/>
          <w:szCs w:val="18"/>
          <w:lang w:val="en-US"/>
        </w:rPr>
        <w:t>#Build Plot</w:t>
      </w:r>
    </w:p>
    <w:p w14:paraId="6936714E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>ggplot(data = av, aes(x = dim, y = amp)) +</w:t>
      </w:r>
    </w:p>
    <w:p w14:paraId="68A59B38" w14:textId="77777777" w:rsidR="000C0E0D" w:rsidRPr="000C0E0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0C0E0D">
        <w:rPr>
          <w:sz w:val="18"/>
          <w:szCs w:val="18"/>
          <w:lang w:val="en-US"/>
        </w:rPr>
        <w:t xml:space="preserve">  geom_point(color = </w:t>
      </w:r>
      <w:r w:rsidRPr="000C0E0D">
        <w:rPr>
          <w:color w:val="70AD47" w:themeColor="accent6"/>
          <w:sz w:val="18"/>
          <w:szCs w:val="18"/>
          <w:lang w:val="en-US"/>
        </w:rPr>
        <w:t>"blue"</w:t>
      </w:r>
      <w:r w:rsidRPr="000C0E0D">
        <w:rPr>
          <w:sz w:val="18"/>
          <w:szCs w:val="18"/>
          <w:lang w:val="en-US"/>
        </w:rPr>
        <w:t>) +</w:t>
      </w:r>
    </w:p>
    <w:p w14:paraId="72A0430B" w14:textId="4BF111B3" w:rsidR="007777DD" w:rsidRDefault="000C0E0D" w:rsidP="000C0E0D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0C0E0D">
        <w:rPr>
          <w:sz w:val="18"/>
          <w:szCs w:val="18"/>
          <w:lang w:val="en-US"/>
        </w:rPr>
        <w:t xml:space="preserve">  </w:t>
      </w:r>
      <w:r w:rsidRPr="000C0E0D">
        <w:rPr>
          <w:sz w:val="18"/>
          <w:szCs w:val="18"/>
        </w:rPr>
        <w:t xml:space="preserve">labs(x = </w:t>
      </w:r>
      <w:r w:rsidRPr="000C0E0D">
        <w:rPr>
          <w:color w:val="70AD47" w:themeColor="accent6"/>
          <w:sz w:val="18"/>
          <w:szCs w:val="18"/>
        </w:rPr>
        <w:t>"Dimensão"</w:t>
      </w:r>
      <w:r w:rsidRPr="000C0E0D">
        <w:rPr>
          <w:sz w:val="18"/>
          <w:szCs w:val="18"/>
        </w:rPr>
        <w:t xml:space="preserve">, y = </w:t>
      </w:r>
      <w:r w:rsidRPr="000C0E0D">
        <w:rPr>
          <w:color w:val="70AD47" w:themeColor="accent6"/>
          <w:sz w:val="18"/>
          <w:szCs w:val="18"/>
        </w:rPr>
        <w:t>"Amplitude"</w:t>
      </w:r>
      <w:r w:rsidRPr="000C0E0D">
        <w:rPr>
          <w:sz w:val="18"/>
          <w:szCs w:val="18"/>
        </w:rPr>
        <w:t xml:space="preserve">, title = </w:t>
      </w:r>
      <w:r w:rsidRPr="000C0E0D">
        <w:rPr>
          <w:color w:val="70AD47" w:themeColor="accent6"/>
          <w:sz w:val="18"/>
          <w:szCs w:val="18"/>
        </w:rPr>
        <w:t>"Amplitude dos intervalos de confiança em função da dimensão da amostra"</w:t>
      </w:r>
      <w:r w:rsidRPr="000C0E0D">
        <w:rPr>
          <w:sz w:val="18"/>
          <w:szCs w:val="18"/>
        </w:rPr>
        <w:t>)</w:t>
      </w:r>
    </w:p>
    <w:p w14:paraId="0157C33C" w14:textId="1EE9788A" w:rsidR="000C0E0D" w:rsidRDefault="000C0E0D" w:rsidP="000C0E0D">
      <w:pPr>
        <w:spacing w:after="0" w:line="240" w:lineRule="auto"/>
        <w:rPr>
          <w:sz w:val="18"/>
          <w:szCs w:val="18"/>
        </w:rPr>
      </w:pPr>
    </w:p>
    <w:p w14:paraId="7DC21242" w14:textId="1943684D" w:rsidR="000C0E0D" w:rsidRDefault="000C0E0D" w:rsidP="000C0E0D">
      <w:pPr>
        <w:spacing w:after="0" w:line="240" w:lineRule="auto"/>
        <w:rPr>
          <w:sz w:val="18"/>
          <w:szCs w:val="18"/>
        </w:rPr>
      </w:pPr>
    </w:p>
    <w:p w14:paraId="4A0506A6" w14:textId="45ABD061" w:rsidR="000C0E0D" w:rsidRDefault="000C0E0D" w:rsidP="000C0E0D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62E42" wp14:editId="2940A90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58285" cy="2571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F596A" w14:textId="435B9EB8" w:rsidR="000C0E0D" w:rsidRDefault="000C0E0D" w:rsidP="000C0E0D">
      <w:pPr>
        <w:spacing w:after="0" w:line="240" w:lineRule="auto"/>
        <w:rPr>
          <w:noProof/>
          <w:sz w:val="18"/>
          <w:szCs w:val="18"/>
        </w:rPr>
      </w:pPr>
    </w:p>
    <w:p w14:paraId="2CE4D455" w14:textId="7F1B3AAF" w:rsidR="000C0E0D" w:rsidRPr="000C0E0D" w:rsidRDefault="000C0E0D" w:rsidP="000C0E0D">
      <w:pPr>
        <w:rPr>
          <w:sz w:val="18"/>
          <w:szCs w:val="18"/>
        </w:rPr>
      </w:pPr>
    </w:p>
    <w:p w14:paraId="52A744F5" w14:textId="760D4EBB" w:rsidR="000C0E0D" w:rsidRPr="000C0E0D" w:rsidRDefault="000C0E0D" w:rsidP="000C0E0D">
      <w:pPr>
        <w:rPr>
          <w:sz w:val="18"/>
          <w:szCs w:val="18"/>
        </w:rPr>
      </w:pPr>
    </w:p>
    <w:p w14:paraId="77925311" w14:textId="4389AC2F" w:rsidR="000C0E0D" w:rsidRPr="000C0E0D" w:rsidRDefault="000C0E0D" w:rsidP="000C0E0D">
      <w:pPr>
        <w:rPr>
          <w:sz w:val="18"/>
          <w:szCs w:val="18"/>
        </w:rPr>
      </w:pPr>
    </w:p>
    <w:p w14:paraId="139F6E67" w14:textId="665B2B66" w:rsidR="000C0E0D" w:rsidRPr="000C0E0D" w:rsidRDefault="000C0E0D" w:rsidP="000C0E0D">
      <w:pPr>
        <w:rPr>
          <w:sz w:val="18"/>
          <w:szCs w:val="18"/>
        </w:rPr>
      </w:pPr>
    </w:p>
    <w:p w14:paraId="529CDAEB" w14:textId="668754AB" w:rsidR="000C0E0D" w:rsidRPr="000C0E0D" w:rsidRDefault="000C0E0D" w:rsidP="000C0E0D">
      <w:pPr>
        <w:rPr>
          <w:sz w:val="18"/>
          <w:szCs w:val="18"/>
        </w:rPr>
      </w:pPr>
    </w:p>
    <w:p w14:paraId="70C80227" w14:textId="440790CC" w:rsidR="000C0E0D" w:rsidRPr="000C0E0D" w:rsidRDefault="000C0E0D" w:rsidP="000C0E0D">
      <w:pPr>
        <w:rPr>
          <w:sz w:val="18"/>
          <w:szCs w:val="18"/>
        </w:rPr>
      </w:pPr>
    </w:p>
    <w:p w14:paraId="714ABB0C" w14:textId="5AF6AC80" w:rsidR="000C0E0D" w:rsidRPr="000C0E0D" w:rsidRDefault="000C0E0D" w:rsidP="000C0E0D">
      <w:pPr>
        <w:rPr>
          <w:sz w:val="18"/>
          <w:szCs w:val="18"/>
        </w:rPr>
      </w:pPr>
    </w:p>
    <w:p w14:paraId="44448F21" w14:textId="1533BCA8" w:rsidR="000C0E0D" w:rsidRPr="000C0E0D" w:rsidRDefault="000C0E0D" w:rsidP="000C0E0D">
      <w:pPr>
        <w:rPr>
          <w:sz w:val="18"/>
          <w:szCs w:val="18"/>
        </w:rPr>
      </w:pPr>
    </w:p>
    <w:p w14:paraId="52E9BAFC" w14:textId="2DC69FB1" w:rsidR="000C0E0D" w:rsidRDefault="000C0E0D" w:rsidP="000C0E0D">
      <w:pPr>
        <w:tabs>
          <w:tab w:val="left" w:pos="3050"/>
        </w:tabs>
        <w:rPr>
          <w:sz w:val="18"/>
          <w:szCs w:val="18"/>
        </w:rPr>
      </w:pPr>
    </w:p>
    <w:p w14:paraId="65EFFF3B" w14:textId="77777777" w:rsidR="00557E7B" w:rsidRDefault="00557E7B" w:rsidP="006665DC">
      <w:pPr>
        <w:tabs>
          <w:tab w:val="left" w:pos="3050"/>
        </w:tabs>
        <w:rPr>
          <w:sz w:val="18"/>
          <w:szCs w:val="18"/>
        </w:rPr>
      </w:pPr>
    </w:p>
    <w:p w14:paraId="3F1327E2" w14:textId="3E3362F8" w:rsidR="000C0E0D" w:rsidRPr="000C0E0D" w:rsidRDefault="000C0E0D" w:rsidP="006665DC">
      <w:pPr>
        <w:tabs>
          <w:tab w:val="left" w:pos="3050"/>
        </w:tabs>
        <w:rPr>
          <w:sz w:val="18"/>
          <w:szCs w:val="18"/>
        </w:rPr>
      </w:pPr>
      <w:r>
        <w:rPr>
          <w:sz w:val="18"/>
          <w:szCs w:val="18"/>
        </w:rPr>
        <w:t>Observamos que o aumento da dimensão da amostra diminui a amplitude média dos intervalos de confiança, aumentando, assim, a precisão e exatidão da análise dos dados.</w:t>
      </w:r>
      <w:r w:rsidR="006665DC">
        <w:rPr>
          <w:sz w:val="18"/>
          <w:szCs w:val="18"/>
        </w:rPr>
        <w:t xml:space="preserve"> Como podemos deduzir pelo TLC, usado para calcular a amplitude do intervalo de confiança, esta curva varia proporcionalmente com 1/</w:t>
      </w:r>
      <w:r w:rsidR="006665DC" w:rsidRPr="006665DC">
        <w:rPr>
          <w:sz w:val="18"/>
          <w:szCs w:val="18"/>
        </w:rPr>
        <w:t>√</w:t>
      </w:r>
      <w:r w:rsidR="006665DC">
        <w:rPr>
          <w:sz w:val="18"/>
          <w:szCs w:val="18"/>
        </w:rPr>
        <w:t>n</w:t>
      </w:r>
      <w:r w:rsidR="00557E7B">
        <w:rPr>
          <w:sz w:val="18"/>
          <w:szCs w:val="18"/>
        </w:rPr>
        <w:t xml:space="preserve">, pelo que, para baixas dimensões da amostra, basta uma pequena alteração da dimensão para causar uma grande variação na amplitude do intervalo de confiança, e para grandes dimensões, é </w:t>
      </w:r>
      <w:r w:rsidR="00E75EC7">
        <w:rPr>
          <w:sz w:val="18"/>
          <w:szCs w:val="18"/>
        </w:rPr>
        <w:t>necessária uma grande diminuição/aumento</w:t>
      </w:r>
      <w:r w:rsidR="00557E7B">
        <w:rPr>
          <w:sz w:val="18"/>
          <w:szCs w:val="18"/>
        </w:rPr>
        <w:t xml:space="preserve"> da dimensão para se tornar notável a diferença de amplitudes.</w:t>
      </w:r>
    </w:p>
    <w:sectPr w:rsidR="000C0E0D" w:rsidRPr="000C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9"/>
    <w:rsid w:val="00042A91"/>
    <w:rsid w:val="00070979"/>
    <w:rsid w:val="000C0E0D"/>
    <w:rsid w:val="000D0B45"/>
    <w:rsid w:val="00192E5D"/>
    <w:rsid w:val="001C3550"/>
    <w:rsid w:val="001D59DE"/>
    <w:rsid w:val="0021521A"/>
    <w:rsid w:val="00253E77"/>
    <w:rsid w:val="002B55C2"/>
    <w:rsid w:val="004E0625"/>
    <w:rsid w:val="00510E25"/>
    <w:rsid w:val="005544F7"/>
    <w:rsid w:val="00557E7B"/>
    <w:rsid w:val="005657AB"/>
    <w:rsid w:val="00583219"/>
    <w:rsid w:val="005C1B51"/>
    <w:rsid w:val="006665DC"/>
    <w:rsid w:val="006D1860"/>
    <w:rsid w:val="007777DD"/>
    <w:rsid w:val="00787C0A"/>
    <w:rsid w:val="007B53CC"/>
    <w:rsid w:val="007B73E2"/>
    <w:rsid w:val="007B7BB7"/>
    <w:rsid w:val="00864861"/>
    <w:rsid w:val="008D541F"/>
    <w:rsid w:val="009921D5"/>
    <w:rsid w:val="009B0B29"/>
    <w:rsid w:val="00A27B15"/>
    <w:rsid w:val="00B00D65"/>
    <w:rsid w:val="00B02B27"/>
    <w:rsid w:val="00CD2FEE"/>
    <w:rsid w:val="00CD456D"/>
    <w:rsid w:val="00CF2334"/>
    <w:rsid w:val="00DA6F9B"/>
    <w:rsid w:val="00DC28F2"/>
    <w:rsid w:val="00DD356F"/>
    <w:rsid w:val="00DF17DF"/>
    <w:rsid w:val="00E14E82"/>
    <w:rsid w:val="00E205EC"/>
    <w:rsid w:val="00E21A24"/>
    <w:rsid w:val="00E607FF"/>
    <w:rsid w:val="00E75EC7"/>
    <w:rsid w:val="00F7755D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3D35"/>
  <w15:chartTrackingRefBased/>
  <w15:docId w15:val="{38F7FF39-1721-44EE-94B4-D678301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777D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7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19</cp:revision>
  <cp:lastPrinted>2022-06-04T18:04:00Z</cp:lastPrinted>
  <dcterms:created xsi:type="dcterms:W3CDTF">2022-05-29T12:52:00Z</dcterms:created>
  <dcterms:modified xsi:type="dcterms:W3CDTF">2022-06-04T22:20:00Z</dcterms:modified>
</cp:coreProperties>
</file>