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55DED" w14:textId="0A5A6C33" w:rsidR="00DA72ED" w:rsidRPr="004D0D95" w:rsidRDefault="00DA72ED" w:rsidP="00DB6A45">
      <w:pPr>
        <w:pStyle w:val="NormalWeb"/>
        <w:rPr>
          <w:b/>
          <w:bCs/>
          <w:i/>
          <w:iCs/>
          <w:sz w:val="36"/>
          <w:szCs w:val="36"/>
        </w:rPr>
      </w:pPr>
      <w:bookmarkStart w:id="0" w:name="_Hlk207903215"/>
      <w:proofErr w:type="spellStart"/>
      <w:r w:rsidRPr="004D0D95">
        <w:rPr>
          <w:b/>
          <w:bCs/>
          <w:i/>
          <w:iCs/>
          <w:sz w:val="36"/>
          <w:szCs w:val="36"/>
        </w:rPr>
        <w:t>Analyzing</w:t>
      </w:r>
      <w:proofErr w:type="spellEnd"/>
      <w:r w:rsidRPr="004D0D95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4D0D95">
        <w:rPr>
          <w:b/>
          <w:bCs/>
          <w:i/>
          <w:iCs/>
          <w:sz w:val="36"/>
          <w:szCs w:val="36"/>
        </w:rPr>
        <w:t>optimal</w:t>
      </w:r>
      <w:proofErr w:type="spellEnd"/>
      <w:r w:rsidRPr="004D0D95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4D0D95">
        <w:rPr>
          <w:b/>
          <w:bCs/>
          <w:i/>
          <w:iCs/>
          <w:sz w:val="36"/>
          <w:szCs w:val="36"/>
        </w:rPr>
        <w:t>muscle</w:t>
      </w:r>
      <w:proofErr w:type="spellEnd"/>
      <w:r w:rsidRPr="004D0D95">
        <w:rPr>
          <w:b/>
          <w:bCs/>
          <w:i/>
          <w:iCs/>
          <w:sz w:val="36"/>
          <w:szCs w:val="36"/>
        </w:rPr>
        <w:t xml:space="preserve"> dynamics </w:t>
      </w:r>
      <w:proofErr w:type="spellStart"/>
      <w:r w:rsidRPr="004D0D95">
        <w:rPr>
          <w:b/>
          <w:bCs/>
          <w:i/>
          <w:iCs/>
          <w:sz w:val="36"/>
          <w:szCs w:val="36"/>
        </w:rPr>
        <w:t>during</w:t>
      </w:r>
      <w:proofErr w:type="spellEnd"/>
      <w:r w:rsidRPr="004D0D95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4D0D95">
        <w:rPr>
          <w:b/>
          <w:bCs/>
          <w:i/>
          <w:iCs/>
          <w:sz w:val="36"/>
          <w:szCs w:val="36"/>
        </w:rPr>
        <w:t>handstands</w:t>
      </w:r>
      <w:proofErr w:type="spellEnd"/>
      <w:r w:rsidRPr="004D0D95">
        <w:rPr>
          <w:b/>
          <w:bCs/>
          <w:i/>
          <w:iCs/>
          <w:sz w:val="36"/>
          <w:szCs w:val="36"/>
        </w:rPr>
        <w:t xml:space="preserve">: a </w:t>
      </w:r>
      <w:proofErr w:type="spellStart"/>
      <w:r w:rsidRPr="004D0D95">
        <w:rPr>
          <w:b/>
          <w:bCs/>
          <w:i/>
          <w:iCs/>
          <w:sz w:val="36"/>
          <w:szCs w:val="36"/>
        </w:rPr>
        <w:t>comprehensive</w:t>
      </w:r>
      <w:proofErr w:type="spellEnd"/>
      <w:r w:rsidRPr="004D0D95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4D0D95">
        <w:rPr>
          <w:b/>
          <w:bCs/>
          <w:i/>
          <w:iCs/>
          <w:sz w:val="36"/>
          <w:szCs w:val="36"/>
        </w:rPr>
        <w:t>investigation</w:t>
      </w:r>
      <w:proofErr w:type="spellEnd"/>
      <w:r w:rsidRPr="004D0D95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4D0D95">
        <w:rPr>
          <w:b/>
          <w:bCs/>
          <w:i/>
          <w:iCs/>
          <w:sz w:val="36"/>
          <w:szCs w:val="36"/>
        </w:rPr>
        <w:t>of</w:t>
      </w:r>
      <w:proofErr w:type="spellEnd"/>
      <w:r w:rsidRPr="004D0D95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4D0D95">
        <w:rPr>
          <w:b/>
          <w:bCs/>
          <w:i/>
          <w:iCs/>
          <w:sz w:val="36"/>
          <w:szCs w:val="36"/>
        </w:rPr>
        <w:t>skilled</w:t>
      </w:r>
      <w:proofErr w:type="spellEnd"/>
      <w:r w:rsidRPr="004D0D95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4D0D95">
        <w:rPr>
          <w:b/>
          <w:bCs/>
          <w:i/>
          <w:iCs/>
          <w:sz w:val="36"/>
          <w:szCs w:val="36"/>
        </w:rPr>
        <w:t>gymnasts</w:t>
      </w:r>
      <w:bookmarkEnd w:id="0"/>
      <w:proofErr w:type="spellEnd"/>
      <w:r w:rsidRPr="004D0D95">
        <w:rPr>
          <w:b/>
          <w:bCs/>
          <w:i/>
          <w:iCs/>
          <w:sz w:val="36"/>
          <w:szCs w:val="36"/>
        </w:rPr>
        <w:t xml:space="preserve">. </w:t>
      </w:r>
    </w:p>
    <w:p w14:paraId="30946C75" w14:textId="77777777" w:rsidR="00DA72ED" w:rsidRPr="00DA72ED" w:rsidRDefault="00DA72ED" w:rsidP="00DA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A72E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Introdução</w:t>
      </w:r>
    </w:p>
    <w:p w14:paraId="4911943A" w14:textId="77777777" w:rsidR="00DA72ED" w:rsidRPr="00DA72ED" w:rsidRDefault="00DA72ED" w:rsidP="00D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artigo </w:t>
      </w:r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</w:t>
      </w:r>
      <w:proofErr w:type="spellStart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Analyzing</w:t>
      </w:r>
      <w:proofErr w:type="spellEnd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optimal</w:t>
      </w:r>
      <w:proofErr w:type="spellEnd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muscle</w:t>
      </w:r>
      <w:proofErr w:type="spellEnd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dynamics </w:t>
      </w:r>
      <w:proofErr w:type="spellStart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during</w:t>
      </w:r>
      <w:proofErr w:type="spellEnd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handstands</w:t>
      </w:r>
      <w:proofErr w:type="spellEnd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a </w:t>
      </w:r>
      <w:proofErr w:type="spellStart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comprehensive</w:t>
      </w:r>
      <w:proofErr w:type="spellEnd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investigation</w:t>
      </w:r>
      <w:proofErr w:type="spellEnd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</w:t>
      </w:r>
      <w:proofErr w:type="spellEnd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skilled</w:t>
      </w:r>
      <w:proofErr w:type="spellEnd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gymnasts</w:t>
      </w:r>
      <w:proofErr w:type="spellEnd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”</w:t>
      </w: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publicado no </w:t>
      </w:r>
      <w:proofErr w:type="spellStart"/>
      <w:r w:rsidRPr="00DA72E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Journal</w:t>
      </w:r>
      <w:proofErr w:type="spellEnd"/>
      <w:r w:rsidRPr="00DA72E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DA72E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of</w:t>
      </w:r>
      <w:proofErr w:type="spellEnd"/>
      <w:r w:rsidRPr="00DA72E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DA72E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Physical</w:t>
      </w:r>
      <w:proofErr w:type="spellEnd"/>
      <w:r w:rsidRPr="00DA72E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DA72E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Education</w:t>
      </w:r>
      <w:proofErr w:type="spellEnd"/>
      <w:r w:rsidRPr="00DA72E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DA72E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and</w:t>
      </w:r>
      <w:proofErr w:type="spellEnd"/>
      <w:r w:rsidRPr="00DA72E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Sport (JPES)</w:t>
      </w: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abril de 2024, tem como objetivo compreender as dinâmicas musculares envolvidas na execução de </w:t>
      </w:r>
      <w:proofErr w:type="spellStart"/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>handstands</w:t>
      </w:r>
      <w:proofErr w:type="spellEnd"/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um e dois braços, realizados por ginastas habilidosos. O estudo partiu da hipótese de que diferentes músculos dos membros superiores apresentam padrões distintos de ativação, influenciando a estabilidade, a força e a manutenção do equilíbrio na posição invertida. A pesquisa também buscou identificar correlações entre os grupos musculares avaliados e sugerir caminhos para otimização do treinamento e prevenção de lesões.</w:t>
      </w:r>
    </w:p>
    <w:p w14:paraId="4270591A" w14:textId="77777777" w:rsidR="00DA72ED" w:rsidRPr="00DA72ED" w:rsidRDefault="00DA72ED" w:rsidP="00DA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A72E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Ideias Principais</w:t>
      </w:r>
    </w:p>
    <w:p w14:paraId="6B1700BA" w14:textId="77777777" w:rsidR="00DA72ED" w:rsidRPr="00DA72ED" w:rsidRDefault="00DA72ED" w:rsidP="00D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estudo contou com </w:t>
      </w:r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cinco ginastas experientes</w:t>
      </w: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(idade média: 23,6 ± 1,94 anos), todos capazes de manter a posição de </w:t>
      </w:r>
      <w:proofErr w:type="spellStart"/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>handstand</w:t>
      </w:r>
      <w:proofErr w:type="spellEnd"/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pelo menos 15 segundos. A coleta de dados foi realizada a partir de sensores </w:t>
      </w:r>
      <w:proofErr w:type="spellStart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Myoware</w:t>
      </w:r>
      <w:proofErr w:type="spellEnd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Muscle</w:t>
      </w:r>
      <w:proofErr w:type="spellEnd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Sensor (MMS)</w:t>
      </w: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três músculos-chave: </w:t>
      </w:r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flexores do punho (WF)</w:t>
      </w: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tríceps braquial (TB)</w:t>
      </w: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deltoide lateral (LD)</w:t>
      </w: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>, sempre no lado dominante do corpo.</w:t>
      </w: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 integração tecnológica foi feita via </w:t>
      </w:r>
      <w:proofErr w:type="spellStart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IoT</w:t>
      </w:r>
      <w:proofErr w:type="spellEnd"/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utilizando </w:t>
      </w:r>
      <w:proofErr w:type="spellStart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NodeMCU</w:t>
      </w:r>
      <w:proofErr w:type="spellEnd"/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Arduino IDE</w:t>
      </w: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Python 3.10.0</w:t>
      </w: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permitindo a transmissão e análise em tempo real dos sinais musculares. Os participantes realizaram três tentativas de </w:t>
      </w:r>
      <w:proofErr w:type="spellStart"/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>handstand</w:t>
      </w:r>
      <w:proofErr w:type="spellEnd"/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>, sendo analisado o melhor desempenho.</w:t>
      </w: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Os resultados apontaram que o </w:t>
      </w:r>
      <w:proofErr w:type="spellStart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handstand</w:t>
      </w:r>
      <w:proofErr w:type="spellEnd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em um braço (52,79%)</w:t>
      </w: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gerou maior ativação muscular em comparação ao de dois braços (47,21%). Entre os músculos, o </w:t>
      </w:r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deltoide lateral</w:t>
      </w: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apresentou a maior contribuição em ambos os tipos de </w:t>
      </w:r>
      <w:proofErr w:type="spellStart"/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>handstand</w:t>
      </w:r>
      <w:proofErr w:type="spellEnd"/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seguido do tríceps braquial e dos flexores do punho. A análise estatística revelou </w:t>
      </w:r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correlação significativa entre WF e LD (r = 0,870; p = 0,001)</w:t>
      </w: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não entre os demais pares musculares.</w:t>
      </w:r>
    </w:p>
    <w:p w14:paraId="6C83C7F1" w14:textId="77777777" w:rsidR="00DA72ED" w:rsidRPr="00DA72ED" w:rsidRDefault="00DA72ED" w:rsidP="00DA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A72E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Análise Crítica</w:t>
      </w:r>
    </w:p>
    <w:p w14:paraId="169A69CE" w14:textId="77777777" w:rsidR="00DA72ED" w:rsidRPr="00DA72ED" w:rsidRDefault="00DA72ED" w:rsidP="00D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estudo apresenta um mérito relevante ao combinar </w:t>
      </w:r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biomecânica e tecnologia </w:t>
      </w:r>
      <w:proofErr w:type="spellStart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IoT</w:t>
      </w:r>
      <w:proofErr w:type="spellEnd"/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mensuração precisa da atividade muscular, trazendo uma metodologia inovadora e replicável em outros contextos do esporte. A amostra reduzida (n=5) é uma limitação importante, que restringe a generalização dos resultados, mas compreensível em estudos experimentais de alta complexidade. Além disso, a escolha por apenas três músculos limita a compreensão integral das dinâmicas envolvidas, visto que outros grupos musculares (como estabilizadores do core e membros inferiores) também desempenham papel importante. Apesar dessas limitações, o trabalho contribui significativamente para a literatura sobre desempenho ginástico, abrindo espaço para estudos futuros com maior diversidade amostral e inclusão de mais grupos musculares.</w:t>
      </w:r>
    </w:p>
    <w:p w14:paraId="3CD9C40D" w14:textId="77777777" w:rsidR="00DA72ED" w:rsidRPr="00DA72ED" w:rsidRDefault="00DA72ED" w:rsidP="00DA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A72E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Conclusão</w:t>
      </w:r>
    </w:p>
    <w:p w14:paraId="0942F3C1" w14:textId="77777777" w:rsidR="00DA72ED" w:rsidRPr="00DA72ED" w:rsidRDefault="00DA72ED" w:rsidP="00D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Conclui-se que os </w:t>
      </w:r>
      <w:proofErr w:type="spellStart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handstands</w:t>
      </w:r>
      <w:proofErr w:type="spellEnd"/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em um braço exigem maior ativação muscular</w:t>
      </w: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que o </w:t>
      </w:r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deltoide lateral</w:t>
      </w: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desempenha papel central na estabilização, em ambas as variações. A forte correlação entre </w:t>
      </w:r>
      <w:r w:rsidRPr="00DA72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flexores do punho e deltoide lateral</w:t>
      </w:r>
      <w:r w:rsidRPr="00DA72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sugere uma interdependência crucial para o equilíbrio e a manutenção da posição invertida. Os achados reforçam a importância de treinos específicos voltados à sinergia muscular e ao fortalecimento desses grupos, visando melhor desempenho e prevenção de lesões. Recomenda-se que futuras pesquisas ampliem a análise para outros músculos e utilizem amostras maiores, em contextos laboratoriais mais avançados.</w:t>
      </w:r>
    </w:p>
    <w:p w14:paraId="51677BBB" w14:textId="0289B94B" w:rsidR="00DA72ED" w:rsidRPr="004D0D95" w:rsidRDefault="00DA72ED" w:rsidP="00DA72ED">
      <w:pPr>
        <w:shd w:val="clear" w:color="auto" w:fill="E2EFD9" w:themeFill="accent6" w:themeFillTint="33"/>
        <w:rPr>
          <w:b/>
          <w:bCs/>
          <w:i/>
          <w:iCs/>
          <w:sz w:val="36"/>
          <w:szCs w:val="36"/>
        </w:rPr>
      </w:pPr>
      <w:proofErr w:type="spellStart"/>
      <w:r w:rsidRPr="004D0D95">
        <w:rPr>
          <w:b/>
          <w:bCs/>
          <w:i/>
          <w:iCs/>
          <w:sz w:val="36"/>
          <w:szCs w:val="36"/>
        </w:rPr>
        <w:t>Balancing</w:t>
      </w:r>
      <w:proofErr w:type="spellEnd"/>
      <w:r w:rsidRPr="004D0D95">
        <w:rPr>
          <w:b/>
          <w:bCs/>
          <w:i/>
          <w:iCs/>
          <w:sz w:val="36"/>
          <w:szCs w:val="36"/>
        </w:rPr>
        <w:t xml:space="preserve"> in </w:t>
      </w:r>
      <w:proofErr w:type="spellStart"/>
      <w:r w:rsidRPr="004D0D95">
        <w:rPr>
          <w:b/>
          <w:bCs/>
          <w:i/>
          <w:iCs/>
          <w:sz w:val="36"/>
          <w:szCs w:val="36"/>
        </w:rPr>
        <w:t>handstand</w:t>
      </w:r>
      <w:proofErr w:type="spellEnd"/>
      <w:r w:rsidRPr="004D0D95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4D0D95">
        <w:rPr>
          <w:b/>
          <w:bCs/>
          <w:i/>
          <w:iCs/>
          <w:sz w:val="36"/>
          <w:szCs w:val="36"/>
        </w:rPr>
        <w:t>on</w:t>
      </w:r>
      <w:proofErr w:type="spellEnd"/>
      <w:r w:rsidRPr="004D0D95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4D0D95">
        <w:rPr>
          <w:b/>
          <w:bCs/>
          <w:i/>
          <w:iCs/>
          <w:sz w:val="36"/>
          <w:szCs w:val="36"/>
        </w:rPr>
        <w:t>the</w:t>
      </w:r>
      <w:proofErr w:type="spellEnd"/>
      <w:r w:rsidRPr="004D0D95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4D0D95">
        <w:rPr>
          <w:b/>
          <w:bCs/>
          <w:i/>
          <w:iCs/>
          <w:sz w:val="36"/>
          <w:szCs w:val="36"/>
        </w:rPr>
        <w:t>floor</w:t>
      </w:r>
      <w:proofErr w:type="spellEnd"/>
    </w:p>
    <w:p w14:paraId="438E10B7" w14:textId="77777777" w:rsidR="00DA72ED" w:rsidRDefault="00DA72ED" w:rsidP="00DA72ED">
      <w:pPr>
        <w:pStyle w:val="Ttulo2"/>
      </w:pPr>
      <w:r>
        <w:t>1. Introdução</w:t>
      </w:r>
    </w:p>
    <w:p w14:paraId="3C24259B" w14:textId="77777777" w:rsidR="00DA72ED" w:rsidRDefault="00DA72ED" w:rsidP="00DA72ED">
      <w:pPr>
        <w:pStyle w:val="NormalWeb"/>
      </w:pPr>
      <w:r>
        <w:t xml:space="preserve">O artigo de </w:t>
      </w:r>
      <w:proofErr w:type="spellStart"/>
      <w:r>
        <w:rPr>
          <w:rStyle w:val="Forte"/>
        </w:rPr>
        <w:t>Petr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Hedbávný</w:t>
      </w:r>
      <w:proofErr w:type="spellEnd"/>
      <w:r>
        <w:rPr>
          <w:rStyle w:val="Forte"/>
        </w:rPr>
        <w:t xml:space="preserve">, Jana </w:t>
      </w:r>
      <w:proofErr w:type="spellStart"/>
      <w:r>
        <w:rPr>
          <w:rStyle w:val="Forte"/>
        </w:rPr>
        <w:t>Sklenaříková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Dušan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Hupka</w:t>
      </w:r>
      <w:proofErr w:type="spellEnd"/>
      <w:r>
        <w:rPr>
          <w:rStyle w:val="Forte"/>
        </w:rPr>
        <w:t xml:space="preserve"> e Miriam </w:t>
      </w:r>
      <w:proofErr w:type="spellStart"/>
      <w:r>
        <w:rPr>
          <w:rStyle w:val="Forte"/>
        </w:rPr>
        <w:t>Kalichová</w:t>
      </w:r>
      <w:proofErr w:type="spellEnd"/>
      <w:r>
        <w:t xml:space="preserve">, publicado na </w:t>
      </w:r>
      <w:r>
        <w:rPr>
          <w:rStyle w:val="nfase"/>
          <w:rFonts w:eastAsiaTheme="majorEastAsia"/>
        </w:rPr>
        <w:t xml:space="preserve">Science </w:t>
      </w:r>
      <w:proofErr w:type="spellStart"/>
      <w:r>
        <w:rPr>
          <w:rStyle w:val="nfase"/>
          <w:rFonts w:eastAsiaTheme="majorEastAsia"/>
        </w:rPr>
        <w:t>of</w:t>
      </w:r>
      <w:proofErr w:type="spellEnd"/>
      <w:r>
        <w:rPr>
          <w:rStyle w:val="nfase"/>
          <w:rFonts w:eastAsiaTheme="majorEastAsia"/>
        </w:rPr>
        <w:t xml:space="preserve"> </w:t>
      </w:r>
      <w:proofErr w:type="spellStart"/>
      <w:r>
        <w:rPr>
          <w:rStyle w:val="nfase"/>
          <w:rFonts w:eastAsiaTheme="majorEastAsia"/>
        </w:rPr>
        <w:t>Gymnastics</w:t>
      </w:r>
      <w:proofErr w:type="spellEnd"/>
      <w:r>
        <w:rPr>
          <w:rStyle w:val="nfase"/>
          <w:rFonts w:eastAsiaTheme="majorEastAsia"/>
        </w:rPr>
        <w:t xml:space="preserve"> </w:t>
      </w:r>
      <w:proofErr w:type="spellStart"/>
      <w:r>
        <w:rPr>
          <w:rStyle w:val="nfase"/>
          <w:rFonts w:eastAsiaTheme="majorEastAsia"/>
        </w:rPr>
        <w:t>Journal</w:t>
      </w:r>
      <w:proofErr w:type="spellEnd"/>
      <w:r>
        <w:t xml:space="preserve"> (v. 5, n. 3, p. 69–80), apresenta uma </w:t>
      </w:r>
      <w:r>
        <w:rPr>
          <w:rStyle w:val="Forte"/>
        </w:rPr>
        <w:t>revisão da literatura</w:t>
      </w:r>
      <w:r>
        <w:t xml:space="preserve"> sobre os princípios fisiológicos e biomecânicos do equilíbrio na posição de </w:t>
      </w:r>
      <w:proofErr w:type="spellStart"/>
      <w:r>
        <w:t>handstand</w:t>
      </w:r>
      <w:proofErr w:type="spellEnd"/>
      <w:r>
        <w:t xml:space="preserve"> no solo. O estudo discute a complexidade dessa posição invertida, destacando a importância da integração entre os sistemas sensoriais (vestibular, visual e proprioceptivo), a força muscular e as estratégias de correção postural empregadas por ginastas.</w:t>
      </w:r>
    </w:p>
    <w:p w14:paraId="51C37F14" w14:textId="77777777" w:rsidR="00DA72ED" w:rsidRDefault="00DA72ED" w:rsidP="00DA72ED">
      <w:pPr>
        <w:pStyle w:val="Ttulo2"/>
      </w:pPr>
      <w:r>
        <w:t>2. Ideias Principais</w:t>
      </w:r>
    </w:p>
    <w:p w14:paraId="53EEFEF3" w14:textId="77777777" w:rsidR="00DA72ED" w:rsidRDefault="00DA72ED" w:rsidP="00DA72ED">
      <w:pPr>
        <w:pStyle w:val="NormalWeb"/>
      </w:pPr>
      <w:r>
        <w:t xml:space="preserve">Do ponto de vista fisiológico, o equilíbrio em </w:t>
      </w:r>
      <w:proofErr w:type="spellStart"/>
      <w:r>
        <w:t>handstand</w:t>
      </w:r>
      <w:proofErr w:type="spellEnd"/>
      <w:r>
        <w:t xml:space="preserve"> depende da interação entre:</w:t>
      </w:r>
    </w:p>
    <w:p w14:paraId="12B7A492" w14:textId="77777777" w:rsidR="00DA72ED" w:rsidRDefault="00DA72ED" w:rsidP="00DA72ED">
      <w:pPr>
        <w:pStyle w:val="NormalWeb"/>
        <w:numPr>
          <w:ilvl w:val="0"/>
          <w:numId w:val="1"/>
        </w:numPr>
      </w:pPr>
      <w:r>
        <w:rPr>
          <w:rStyle w:val="Forte"/>
        </w:rPr>
        <w:t>Aparelho vestibular</w:t>
      </w:r>
      <w:r>
        <w:t>, influenciado pela posição da cabeça;</w:t>
      </w:r>
    </w:p>
    <w:p w14:paraId="2A3124EB" w14:textId="77777777" w:rsidR="00DA72ED" w:rsidRDefault="00DA72ED" w:rsidP="00DA72ED">
      <w:pPr>
        <w:pStyle w:val="NormalWeb"/>
        <w:numPr>
          <w:ilvl w:val="0"/>
          <w:numId w:val="1"/>
        </w:numPr>
      </w:pPr>
      <w:r>
        <w:rPr>
          <w:rStyle w:val="Forte"/>
        </w:rPr>
        <w:t>Sistema visual</w:t>
      </w:r>
      <w:r>
        <w:t>, responsável pela orientação espacial e pela diminuição das oscilações posturais;</w:t>
      </w:r>
    </w:p>
    <w:p w14:paraId="3A6227D5" w14:textId="77777777" w:rsidR="00DA72ED" w:rsidRDefault="00DA72ED" w:rsidP="00DA72ED">
      <w:pPr>
        <w:pStyle w:val="NormalWeb"/>
        <w:numPr>
          <w:ilvl w:val="0"/>
          <w:numId w:val="1"/>
        </w:numPr>
      </w:pPr>
      <w:r>
        <w:rPr>
          <w:rStyle w:val="Forte"/>
        </w:rPr>
        <w:t>Propriocepção</w:t>
      </w:r>
      <w:r>
        <w:t>, essencial para respostas rápidas e precisas às perturbações.</w:t>
      </w:r>
    </w:p>
    <w:p w14:paraId="629EF5C3" w14:textId="77777777" w:rsidR="00DA72ED" w:rsidRDefault="00DA72ED" w:rsidP="00DA72ED">
      <w:pPr>
        <w:pStyle w:val="NormalWeb"/>
      </w:pPr>
      <w:r>
        <w:t>Já no aspecto biomecânico, o corpo é tratado como um sistema de alavancas em equilíbrio instável, no qual movimentos corretivos contínuos são necessários para manter o centro de gravidade sobre a base de apoio (mãos).</w:t>
      </w:r>
    </w:p>
    <w:p w14:paraId="07471C73" w14:textId="77777777" w:rsidR="00DA72ED" w:rsidRDefault="00DA72ED" w:rsidP="00DA72ED">
      <w:pPr>
        <w:pStyle w:val="NormalWeb"/>
      </w:pPr>
      <w:r>
        <w:t xml:space="preserve">Os autores descrevem diferentes </w:t>
      </w:r>
      <w:r>
        <w:rPr>
          <w:rStyle w:val="Forte"/>
        </w:rPr>
        <w:t>estratégias de equilíbrio</w:t>
      </w:r>
      <w:r>
        <w:t>, comparando-as com a postura ereta:</w:t>
      </w:r>
    </w:p>
    <w:p w14:paraId="4E1B1CC0" w14:textId="77777777" w:rsidR="00DA72ED" w:rsidRDefault="00DA72ED" w:rsidP="00DA72ED">
      <w:pPr>
        <w:pStyle w:val="NormalWeb"/>
        <w:numPr>
          <w:ilvl w:val="0"/>
          <w:numId w:val="2"/>
        </w:numPr>
      </w:pPr>
      <w:r>
        <w:t xml:space="preserve">Estratégia do </w:t>
      </w:r>
      <w:r>
        <w:rPr>
          <w:rStyle w:val="Forte"/>
        </w:rPr>
        <w:t>punho</w:t>
      </w:r>
      <w:r>
        <w:t xml:space="preserve"> (análoga à estratégia do tornozelo na posição em pé), considerada a principal;</w:t>
      </w:r>
    </w:p>
    <w:p w14:paraId="012ADBB4" w14:textId="77777777" w:rsidR="00DA72ED" w:rsidRDefault="00DA72ED" w:rsidP="00DA72ED">
      <w:pPr>
        <w:pStyle w:val="NormalWeb"/>
        <w:numPr>
          <w:ilvl w:val="0"/>
          <w:numId w:val="2"/>
        </w:numPr>
      </w:pPr>
      <w:r>
        <w:t xml:space="preserve">Estratégia do </w:t>
      </w:r>
      <w:r>
        <w:rPr>
          <w:rStyle w:val="Forte"/>
        </w:rPr>
        <w:t>ombro</w:t>
      </w:r>
      <w:r>
        <w:t xml:space="preserve"> (semelhante à estratégia do quadril);</w:t>
      </w:r>
    </w:p>
    <w:p w14:paraId="643B35B8" w14:textId="77777777" w:rsidR="00DA72ED" w:rsidRDefault="00DA72ED" w:rsidP="00DA72ED">
      <w:pPr>
        <w:pStyle w:val="NormalWeb"/>
        <w:numPr>
          <w:ilvl w:val="0"/>
          <w:numId w:val="2"/>
        </w:numPr>
      </w:pPr>
      <w:r>
        <w:t xml:space="preserve">Participação ocasional de </w:t>
      </w:r>
      <w:r>
        <w:rPr>
          <w:rStyle w:val="Forte"/>
        </w:rPr>
        <w:t>cotovelos e quadris</w:t>
      </w:r>
      <w:r>
        <w:t xml:space="preserve"> em casos de grandes oscilações.</w:t>
      </w:r>
    </w:p>
    <w:p w14:paraId="4E88CFED" w14:textId="77777777" w:rsidR="00DA72ED" w:rsidRDefault="00DA72ED" w:rsidP="00DA72ED">
      <w:pPr>
        <w:pStyle w:val="NormalWeb"/>
      </w:pPr>
      <w:r>
        <w:t xml:space="preserve">Estudos analisados mostram que a maior parte das correções ocorre nos </w:t>
      </w:r>
      <w:r>
        <w:rPr>
          <w:rStyle w:val="Forte"/>
        </w:rPr>
        <w:t>punhos e ombros</w:t>
      </w:r>
      <w:r>
        <w:t>, com oscilações predominantes no plano sagital. A visão central e periférica auxilia no controle, enquanto a posição da cabeça influencia diretamente a estabilidade.</w:t>
      </w:r>
    </w:p>
    <w:p w14:paraId="719D949B" w14:textId="77777777" w:rsidR="00DA72ED" w:rsidRDefault="00DA72ED" w:rsidP="00DA72ED">
      <w:pPr>
        <w:pStyle w:val="Ttulo2"/>
      </w:pPr>
      <w:r>
        <w:t>3. Análise Crítica</w:t>
      </w:r>
    </w:p>
    <w:p w14:paraId="455AF286" w14:textId="77777777" w:rsidR="00DA72ED" w:rsidRDefault="00DA72ED" w:rsidP="00DA72ED">
      <w:pPr>
        <w:pStyle w:val="NormalWeb"/>
      </w:pPr>
      <w:r>
        <w:lastRenderedPageBreak/>
        <w:t xml:space="preserve">O artigo apresenta uma síntese abrangente e organizada sobre os mecanismos de equilíbrio em </w:t>
      </w:r>
      <w:proofErr w:type="spellStart"/>
      <w:r>
        <w:t>handstand</w:t>
      </w:r>
      <w:proofErr w:type="spellEnd"/>
      <w:r>
        <w:t xml:space="preserve">, integrando achados de estudos com </w:t>
      </w:r>
      <w:proofErr w:type="spellStart"/>
      <w:r>
        <w:rPr>
          <w:rStyle w:val="Forte"/>
        </w:rPr>
        <w:t>estabilometria</w:t>
      </w:r>
      <w:proofErr w:type="spellEnd"/>
      <w:r>
        <w:rPr>
          <w:rStyle w:val="Forte"/>
        </w:rPr>
        <w:t>, cinemática 3D e EMG</w:t>
      </w:r>
      <w:r>
        <w:t xml:space="preserve">. O mérito está em relacionar aspectos fisiológicos e físicos de forma didática, fornecendo base teórica sólida para treinadores e pesquisadores. Como limitação, trata-se de uma </w:t>
      </w:r>
      <w:r>
        <w:rPr>
          <w:rStyle w:val="Forte"/>
        </w:rPr>
        <w:t>revisão narrativa</w:t>
      </w:r>
      <w:r>
        <w:t>, sem experimentação própria, o que restringe a originalidade dos resultados. Além disso, alguns estudos revisados apresentam conclusões divergentes quanto ao papel da força muscular no equilíbrio, revelando necessidade de maior padronização metodológica.</w:t>
      </w:r>
    </w:p>
    <w:p w14:paraId="4D16CE07" w14:textId="77777777" w:rsidR="00DA72ED" w:rsidRDefault="00DA72ED" w:rsidP="00DA72ED">
      <w:pPr>
        <w:pStyle w:val="Ttulo2"/>
      </w:pPr>
      <w:r>
        <w:t>4. Conclusão</w:t>
      </w:r>
    </w:p>
    <w:p w14:paraId="7EEACA17" w14:textId="77777777" w:rsidR="00DA72ED" w:rsidRDefault="00DA72ED" w:rsidP="00DA72ED">
      <w:pPr>
        <w:pStyle w:val="NormalWeb"/>
      </w:pPr>
      <w:r>
        <w:t xml:space="preserve">Conclui-se que o equilíbrio no </w:t>
      </w:r>
      <w:proofErr w:type="spellStart"/>
      <w:r>
        <w:t>handstand</w:t>
      </w:r>
      <w:proofErr w:type="spellEnd"/>
      <w:r>
        <w:t xml:space="preserve"> é mantido principalmente pela </w:t>
      </w:r>
      <w:r>
        <w:rPr>
          <w:rStyle w:val="Forte"/>
        </w:rPr>
        <w:t>estratégia dos punhos</w:t>
      </w:r>
      <w:r>
        <w:t xml:space="preserve">, auxiliada por ombros, cotovelos e quadris conforme a magnitude das perturbações. A integração entre </w:t>
      </w:r>
      <w:r>
        <w:rPr>
          <w:rStyle w:val="Forte"/>
        </w:rPr>
        <w:t>visão, propriocepção e sistema vestibular</w:t>
      </w:r>
      <w:r>
        <w:t xml:space="preserve"> é fundamental, sendo a posição da cabeça um fator decisivo para a estabilidade. O estudo reforça a ideia de que o </w:t>
      </w:r>
      <w:proofErr w:type="spellStart"/>
      <w:r>
        <w:t>handstand</w:t>
      </w:r>
      <w:proofErr w:type="spellEnd"/>
      <w:r>
        <w:t xml:space="preserve"> é uma posição de equilíbrio dinâmico, que exige </w:t>
      </w:r>
      <w:r>
        <w:rPr>
          <w:rStyle w:val="Forte"/>
        </w:rPr>
        <w:t>fortalecimento específico, controle postural refinado e mínima movimentação corretiva</w:t>
      </w:r>
      <w:r>
        <w:t>. Futuras pesquisas devem explorar diferenças entre gêneros, faixas etárias e níveis de experiência, integrando análises cinemáticas e neuromusculares.</w:t>
      </w:r>
    </w:p>
    <w:p w14:paraId="043AF05B" w14:textId="6F92F1EC" w:rsidR="004D0D95" w:rsidRDefault="004D0D95" w:rsidP="004D0D95">
      <w:pPr>
        <w:pStyle w:val="Ttulo2"/>
        <w:shd w:val="clear" w:color="auto" w:fill="E2EFD9" w:themeFill="accent6" w:themeFillTint="33"/>
      </w:pPr>
      <w:proofErr w:type="spellStart"/>
      <w:r>
        <w:rPr>
          <w:rStyle w:val="nfase"/>
        </w:rPr>
        <w:t>Bidirectional</w:t>
      </w:r>
      <w:proofErr w:type="spellEnd"/>
      <w:r>
        <w:rPr>
          <w:rStyle w:val="nfase"/>
        </w:rPr>
        <w:t xml:space="preserve"> causal </w:t>
      </w:r>
      <w:proofErr w:type="spellStart"/>
      <w:r>
        <w:rPr>
          <w:rStyle w:val="nfase"/>
        </w:rPr>
        <w:t>control</w:t>
      </w:r>
      <w:proofErr w:type="spellEnd"/>
      <w:r>
        <w:rPr>
          <w:rStyle w:val="nfase"/>
        </w:rPr>
        <w:t xml:space="preserve"> in </w:t>
      </w:r>
      <w:proofErr w:type="spellStart"/>
      <w:r>
        <w:rPr>
          <w:rStyle w:val="nfase"/>
        </w:rPr>
        <w:t>the</w:t>
      </w:r>
      <w:proofErr w:type="spellEnd"/>
      <w:r>
        <w:rPr>
          <w:rStyle w:val="nfase"/>
        </w:rPr>
        <w:t xml:space="preserve"> dynamics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handstand</w:t>
      </w:r>
      <w:proofErr w:type="spellEnd"/>
      <w:r>
        <w:rPr>
          <w:rStyle w:val="nfase"/>
        </w:rPr>
        <w:t xml:space="preserve"> balance</w:t>
      </w:r>
      <w:r>
        <w:t xml:space="preserve"> (2020)</w:t>
      </w:r>
    </w:p>
    <w:p w14:paraId="6423779F" w14:textId="77777777" w:rsidR="004D0D95" w:rsidRDefault="004D0D95" w:rsidP="004D0D95">
      <w:pPr>
        <w:pStyle w:val="Ttulo3"/>
      </w:pPr>
      <w:r>
        <w:t>1. Introdução</w:t>
      </w:r>
    </w:p>
    <w:p w14:paraId="3FB1012D" w14:textId="77777777" w:rsidR="004D0D95" w:rsidRDefault="004D0D95" w:rsidP="004D0D95">
      <w:pPr>
        <w:pStyle w:val="NormalWeb"/>
      </w:pPr>
      <w:r>
        <w:t xml:space="preserve">O estudo de </w:t>
      </w:r>
      <w:proofErr w:type="spellStart"/>
      <w:r>
        <w:rPr>
          <w:rStyle w:val="Forte"/>
        </w:rPr>
        <w:t>Schärli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Koschorreck</w:t>
      </w:r>
      <w:proofErr w:type="spellEnd"/>
      <w:r>
        <w:rPr>
          <w:rStyle w:val="Forte"/>
        </w:rPr>
        <w:t xml:space="preserve"> e </w:t>
      </w:r>
      <w:proofErr w:type="spellStart"/>
      <w:r>
        <w:rPr>
          <w:rStyle w:val="Forte"/>
        </w:rPr>
        <w:t>Scholz</w:t>
      </w:r>
      <w:proofErr w:type="spellEnd"/>
      <w:r>
        <w:t xml:space="preserve"> (2020) tem como objetivo investigar a dinâmica do controle postural em </w:t>
      </w:r>
      <w:proofErr w:type="spellStart"/>
      <w:r>
        <w:t>handstand</w:t>
      </w:r>
      <w:proofErr w:type="spellEnd"/>
      <w:r>
        <w:t>, avaliando como diferentes articulações se influenciam mutuamente para manter a estabilidade. A hipótese central é que o controle não é unidirecional (apenas punhos → ombros, por exemplo), mas bidirecional, envolvendo retroalimentação entre articulações distais e proximais.</w:t>
      </w:r>
    </w:p>
    <w:p w14:paraId="04870334" w14:textId="77777777" w:rsidR="004D0D95" w:rsidRDefault="004D0D95" w:rsidP="004D0D95">
      <w:pPr>
        <w:pStyle w:val="Ttulo3"/>
      </w:pPr>
      <w:r>
        <w:t>2. Ideias Principais</w:t>
      </w:r>
    </w:p>
    <w:p w14:paraId="4A928BED" w14:textId="77777777" w:rsidR="004D0D95" w:rsidRDefault="004D0D95" w:rsidP="004D0D95">
      <w:pPr>
        <w:pStyle w:val="NormalWeb"/>
        <w:numPr>
          <w:ilvl w:val="0"/>
          <w:numId w:val="3"/>
        </w:numPr>
      </w:pPr>
      <w:r>
        <w:t xml:space="preserve">Aplicação de análises de </w:t>
      </w:r>
      <w:r>
        <w:rPr>
          <w:rStyle w:val="Forte"/>
        </w:rPr>
        <w:t>causalidade de Granger</w:t>
      </w:r>
      <w:r>
        <w:t xml:space="preserve"> para identificar relações dinâmicas entre </w:t>
      </w:r>
      <w:r>
        <w:rPr>
          <w:rStyle w:val="Forte"/>
        </w:rPr>
        <w:t>punhos, ombros e quadris</w:t>
      </w:r>
      <w:r>
        <w:t xml:space="preserve"> durante o </w:t>
      </w:r>
      <w:proofErr w:type="spellStart"/>
      <w:r>
        <w:t>handstand</w:t>
      </w:r>
      <w:proofErr w:type="spellEnd"/>
      <w:r>
        <w:t>.</w:t>
      </w:r>
    </w:p>
    <w:p w14:paraId="730ED91D" w14:textId="77777777" w:rsidR="004D0D95" w:rsidRDefault="004D0D95" w:rsidP="004D0D95">
      <w:pPr>
        <w:pStyle w:val="NormalWeb"/>
        <w:numPr>
          <w:ilvl w:val="0"/>
          <w:numId w:val="3"/>
        </w:numPr>
      </w:pPr>
      <w:r>
        <w:t xml:space="preserve">Evidência de </w:t>
      </w:r>
      <w:r>
        <w:rPr>
          <w:rStyle w:val="Forte"/>
        </w:rPr>
        <w:t>fluxo de informação bidirecional</w:t>
      </w:r>
      <w:r>
        <w:t>, ou seja, tanto punhos influenciam ombros/quadris quanto ombros/quadris influenciam punhos.</w:t>
      </w:r>
    </w:p>
    <w:p w14:paraId="1BAC1B75" w14:textId="77777777" w:rsidR="004D0D95" w:rsidRDefault="004D0D95" w:rsidP="004D0D95">
      <w:pPr>
        <w:pStyle w:val="NormalWeb"/>
        <w:numPr>
          <w:ilvl w:val="0"/>
          <w:numId w:val="3"/>
        </w:numPr>
      </w:pPr>
      <w:r>
        <w:t xml:space="preserve">O controle motor do </w:t>
      </w:r>
      <w:proofErr w:type="spellStart"/>
      <w:r>
        <w:t>handstand</w:t>
      </w:r>
      <w:proofErr w:type="spellEnd"/>
      <w:r>
        <w:t xml:space="preserve"> é descrito como um </w:t>
      </w:r>
      <w:r>
        <w:rPr>
          <w:rStyle w:val="Forte"/>
        </w:rPr>
        <w:t>sistema adaptativo multifatorial</w:t>
      </w:r>
      <w:r>
        <w:t>, no qual diferentes articulações trabalham em cooperação contínua.</w:t>
      </w:r>
    </w:p>
    <w:p w14:paraId="34A61CF7" w14:textId="77777777" w:rsidR="004D0D95" w:rsidRDefault="004D0D95" w:rsidP="004D0D95">
      <w:pPr>
        <w:pStyle w:val="Ttulo3"/>
      </w:pPr>
      <w:r>
        <w:t>3. Análise Crítica</w:t>
      </w:r>
    </w:p>
    <w:p w14:paraId="63B1F1D1" w14:textId="77777777" w:rsidR="004D0D95" w:rsidRDefault="004D0D95" w:rsidP="004D0D95">
      <w:pPr>
        <w:pStyle w:val="NormalWeb"/>
      </w:pPr>
      <w:r>
        <w:t xml:space="preserve">O estudo é relevante por propor uma visão sistêmica do equilíbrio invertido, rompendo com a ideia de controle centralizado apenas nos punhos. A utilização de análise causal é metodologicamente inovadora. Entretanto, trata-se de um </w:t>
      </w:r>
      <w:r>
        <w:rPr>
          <w:rStyle w:val="Forte"/>
        </w:rPr>
        <w:t>estudo teórico/modelado</w:t>
      </w:r>
      <w:r>
        <w:t>, sem coleta experimental direta em ginastas, o que limita a aplicação prática imediata.</w:t>
      </w:r>
    </w:p>
    <w:p w14:paraId="3C96C0B5" w14:textId="77777777" w:rsidR="004D0D95" w:rsidRDefault="004D0D95" w:rsidP="004D0D95">
      <w:pPr>
        <w:pStyle w:val="Ttulo3"/>
      </w:pPr>
      <w:r>
        <w:lastRenderedPageBreak/>
        <w:t>4. Conclusão</w:t>
      </w:r>
    </w:p>
    <w:p w14:paraId="7E6BBB2A" w14:textId="77777777" w:rsidR="004D0D95" w:rsidRDefault="004D0D95" w:rsidP="004D0D95">
      <w:pPr>
        <w:pStyle w:val="NormalWeb"/>
      </w:pPr>
      <w:r>
        <w:t xml:space="preserve">Conclui-se que o equilíbrio no </w:t>
      </w:r>
      <w:proofErr w:type="spellStart"/>
      <w:r>
        <w:t>handstand</w:t>
      </w:r>
      <w:proofErr w:type="spellEnd"/>
      <w:r>
        <w:t xml:space="preserve"> depende de </w:t>
      </w:r>
      <w:r>
        <w:rPr>
          <w:rStyle w:val="Forte"/>
        </w:rPr>
        <w:t>controle bidirecional entre articulações</w:t>
      </w:r>
      <w:r>
        <w:t xml:space="preserve">, reforçando a concepção de que essa habilidade é um exemplo de </w:t>
      </w:r>
      <w:r>
        <w:rPr>
          <w:rStyle w:val="Forte"/>
        </w:rPr>
        <w:t>equilíbrio dinâmico complexo</w:t>
      </w:r>
      <w:r>
        <w:t>, com implicações para a compreensão de aprendizagem motora.</w:t>
      </w:r>
    </w:p>
    <w:p w14:paraId="05F82B2E" w14:textId="77777777" w:rsidR="004D0D95" w:rsidRDefault="004D0D95" w:rsidP="004D0D95">
      <w:pPr>
        <w:pStyle w:val="Ttulo3"/>
      </w:pPr>
      <w:r>
        <w:t>5. Referência</w:t>
      </w:r>
    </w:p>
    <w:p w14:paraId="1C9D2D00" w14:textId="77777777" w:rsidR="004D0D95" w:rsidRDefault="004D0D95" w:rsidP="004D0D95">
      <w:pPr>
        <w:pStyle w:val="NormalWeb"/>
      </w:pPr>
      <w:r>
        <w:t xml:space="preserve">SCHÄRLI, J.; KOSCHORRECK, M.; SCHOLZ, J. P. </w:t>
      </w:r>
      <w:proofErr w:type="spellStart"/>
      <w:r>
        <w:t>Bidirectional</w:t>
      </w:r>
      <w:proofErr w:type="spellEnd"/>
      <w:r>
        <w:t xml:space="preserve"> causal </w:t>
      </w:r>
      <w:proofErr w:type="spellStart"/>
      <w:r>
        <w:t>control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dynamics </w:t>
      </w:r>
      <w:proofErr w:type="spellStart"/>
      <w:r>
        <w:t>of</w:t>
      </w:r>
      <w:proofErr w:type="spellEnd"/>
      <w:r>
        <w:t xml:space="preserve"> </w:t>
      </w:r>
      <w:proofErr w:type="spellStart"/>
      <w:r>
        <w:t>handstand</w:t>
      </w:r>
      <w:proofErr w:type="spellEnd"/>
      <w:r>
        <w:t xml:space="preserve"> balance. </w:t>
      </w:r>
      <w:proofErr w:type="spellStart"/>
      <w:r>
        <w:rPr>
          <w:rStyle w:val="nfase"/>
        </w:rPr>
        <w:t>Human</w:t>
      </w:r>
      <w:proofErr w:type="spellEnd"/>
      <w:r>
        <w:rPr>
          <w:rStyle w:val="nfase"/>
        </w:rPr>
        <w:t xml:space="preserve"> Movement Science</w:t>
      </w:r>
      <w:r>
        <w:t>, v. 72, 102653, 2020.</w:t>
      </w:r>
    </w:p>
    <w:p w14:paraId="54D40FB2" w14:textId="77777777" w:rsidR="004D0D95" w:rsidRDefault="00952AE8" w:rsidP="004D0D95">
      <w:r>
        <w:pict w14:anchorId="57EEEE5B">
          <v:rect id="_x0000_i1025" style="width:0;height:1.5pt" o:hralign="center" o:hrstd="t" o:hr="t" fillcolor="#a0a0a0" stroked="f"/>
        </w:pict>
      </w:r>
    </w:p>
    <w:p w14:paraId="666B106E" w14:textId="7357ECCF" w:rsidR="004D0D95" w:rsidRDefault="004D0D95" w:rsidP="004D0D95">
      <w:pPr>
        <w:pStyle w:val="Ttulo2"/>
        <w:shd w:val="clear" w:color="auto" w:fill="E2EFD9" w:themeFill="accent6" w:themeFillTint="33"/>
      </w:pPr>
      <w:proofErr w:type="spellStart"/>
      <w:r>
        <w:rPr>
          <w:rStyle w:val="nfase"/>
        </w:rPr>
        <w:t>Biomechanical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characteristics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handstand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walking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initiation</w:t>
      </w:r>
      <w:proofErr w:type="spellEnd"/>
      <w:r>
        <w:t xml:space="preserve"> (2021)</w:t>
      </w:r>
    </w:p>
    <w:p w14:paraId="346233F6" w14:textId="77777777" w:rsidR="004D0D95" w:rsidRDefault="004D0D95" w:rsidP="004D0D95">
      <w:pPr>
        <w:pStyle w:val="Ttulo3"/>
      </w:pPr>
      <w:r>
        <w:t>1. Introdução</w:t>
      </w:r>
    </w:p>
    <w:p w14:paraId="367042B4" w14:textId="77777777" w:rsidR="004D0D95" w:rsidRDefault="004D0D95" w:rsidP="004D0D95">
      <w:pPr>
        <w:pStyle w:val="NormalWeb"/>
      </w:pPr>
      <w:r>
        <w:t xml:space="preserve">O artigo de </w:t>
      </w:r>
      <w:proofErr w:type="spellStart"/>
      <w:r>
        <w:rPr>
          <w:rStyle w:val="Forte"/>
        </w:rPr>
        <w:t>Grabowiecki</w:t>
      </w:r>
      <w:proofErr w:type="spellEnd"/>
      <w:r>
        <w:rPr>
          <w:rStyle w:val="Forte"/>
        </w:rPr>
        <w:t xml:space="preserve"> et al.</w:t>
      </w:r>
      <w:r>
        <w:t xml:space="preserve"> (2021) analisa os aspectos biomecânicos da </w:t>
      </w:r>
      <w:r>
        <w:rPr>
          <w:rStyle w:val="Forte"/>
        </w:rPr>
        <w:t xml:space="preserve">iniciação da caminhada em </w:t>
      </w:r>
      <w:proofErr w:type="spellStart"/>
      <w:r>
        <w:rPr>
          <w:rStyle w:val="Forte"/>
        </w:rPr>
        <w:t>handstand</w:t>
      </w:r>
      <w:proofErr w:type="spellEnd"/>
      <w:r>
        <w:t xml:space="preserve">, tema ainda pouco explorado na literatura. A pesquisa teve como foco os </w:t>
      </w:r>
      <w:r>
        <w:rPr>
          <w:rStyle w:val="Forte"/>
        </w:rPr>
        <w:t>ajustes posturais antecipatórios (</w:t>
      </w:r>
      <w:proofErr w:type="spellStart"/>
      <w:r>
        <w:rPr>
          <w:rStyle w:val="Forte"/>
        </w:rPr>
        <w:t>APAs</w:t>
      </w:r>
      <w:proofErr w:type="spellEnd"/>
      <w:r>
        <w:rPr>
          <w:rStyle w:val="Forte"/>
        </w:rPr>
        <w:t>)</w:t>
      </w:r>
      <w:r>
        <w:t xml:space="preserve"> e o comportamento do </w:t>
      </w:r>
      <w:r>
        <w:rPr>
          <w:rStyle w:val="Forte"/>
        </w:rPr>
        <w:t>centro de pressão (CoP)</w:t>
      </w:r>
      <w:r>
        <w:t xml:space="preserve"> e do </w:t>
      </w:r>
      <w:r>
        <w:rPr>
          <w:rStyle w:val="Forte"/>
        </w:rPr>
        <w:t>centro de massa (</w:t>
      </w:r>
      <w:proofErr w:type="spellStart"/>
      <w:r>
        <w:rPr>
          <w:rStyle w:val="Forte"/>
        </w:rPr>
        <w:t>CoM</w:t>
      </w:r>
      <w:proofErr w:type="spellEnd"/>
      <w:r>
        <w:rPr>
          <w:rStyle w:val="Forte"/>
        </w:rPr>
        <w:t>)</w:t>
      </w:r>
      <w:r>
        <w:t xml:space="preserve"> no momento de partida.</w:t>
      </w:r>
    </w:p>
    <w:p w14:paraId="0BBBC12B" w14:textId="77777777" w:rsidR="004D0D95" w:rsidRDefault="004D0D95" w:rsidP="004D0D95">
      <w:pPr>
        <w:pStyle w:val="Ttulo3"/>
      </w:pPr>
      <w:r>
        <w:t>2. Ideias Principais</w:t>
      </w:r>
    </w:p>
    <w:p w14:paraId="3CEE56ED" w14:textId="77777777" w:rsidR="004D0D95" w:rsidRDefault="004D0D95" w:rsidP="004D0D95">
      <w:pPr>
        <w:pStyle w:val="NormalWeb"/>
        <w:numPr>
          <w:ilvl w:val="0"/>
          <w:numId w:val="4"/>
        </w:numPr>
      </w:pPr>
      <w:r>
        <w:t xml:space="preserve">Amostra: </w:t>
      </w:r>
      <w:r>
        <w:rPr>
          <w:rStyle w:val="Forte"/>
        </w:rPr>
        <w:t>19 ginastas experientes</w:t>
      </w:r>
      <w:r>
        <w:t>, avaliados em plataforma de força e com cinemática 3D.</w:t>
      </w:r>
    </w:p>
    <w:p w14:paraId="1E89A6CE" w14:textId="77777777" w:rsidR="004D0D95" w:rsidRDefault="004D0D95" w:rsidP="004D0D95">
      <w:pPr>
        <w:pStyle w:val="NormalWeb"/>
        <w:numPr>
          <w:ilvl w:val="0"/>
          <w:numId w:val="4"/>
        </w:numPr>
      </w:pPr>
      <w:r>
        <w:t xml:space="preserve">Identificação de </w:t>
      </w:r>
      <w:r>
        <w:rPr>
          <w:rStyle w:val="Forte"/>
        </w:rPr>
        <w:t>dois grupos</w:t>
      </w:r>
      <w:r>
        <w:t xml:space="preserve"> de estratégias:</w:t>
      </w:r>
    </w:p>
    <w:p w14:paraId="21D0E51C" w14:textId="77777777" w:rsidR="004D0D95" w:rsidRDefault="004D0D95" w:rsidP="004D0D95">
      <w:pPr>
        <w:pStyle w:val="NormalWeb"/>
        <w:numPr>
          <w:ilvl w:val="1"/>
          <w:numId w:val="4"/>
        </w:numPr>
      </w:pPr>
      <w:r>
        <w:rPr>
          <w:rStyle w:val="Forte"/>
        </w:rPr>
        <w:t xml:space="preserve">PSG (Posterior Shift </w:t>
      </w:r>
      <w:proofErr w:type="spellStart"/>
      <w:r>
        <w:rPr>
          <w:rStyle w:val="Forte"/>
        </w:rPr>
        <w:t>Group</w:t>
      </w:r>
      <w:proofErr w:type="spellEnd"/>
      <w:r>
        <w:rPr>
          <w:rStyle w:val="Forte"/>
        </w:rPr>
        <w:t>):</w:t>
      </w:r>
      <w:r>
        <w:t xml:space="preserve"> deslocamento do CoP para trás antes do primeiro passo.</w:t>
      </w:r>
    </w:p>
    <w:p w14:paraId="65F22675" w14:textId="77777777" w:rsidR="004D0D95" w:rsidRDefault="004D0D95" w:rsidP="004D0D95">
      <w:pPr>
        <w:pStyle w:val="NormalWeb"/>
        <w:numPr>
          <w:ilvl w:val="1"/>
          <w:numId w:val="4"/>
        </w:numPr>
      </w:pPr>
      <w:r>
        <w:rPr>
          <w:rStyle w:val="Forte"/>
        </w:rPr>
        <w:t xml:space="preserve">ASG (Anterior Shift </w:t>
      </w:r>
      <w:proofErr w:type="spellStart"/>
      <w:r>
        <w:rPr>
          <w:rStyle w:val="Forte"/>
        </w:rPr>
        <w:t>Group</w:t>
      </w:r>
      <w:proofErr w:type="spellEnd"/>
      <w:r>
        <w:rPr>
          <w:rStyle w:val="Forte"/>
        </w:rPr>
        <w:t>):</w:t>
      </w:r>
      <w:r>
        <w:t xml:space="preserve"> deslocamento precoce para frente já na fase de base.</w:t>
      </w:r>
    </w:p>
    <w:p w14:paraId="15BA34B1" w14:textId="77777777" w:rsidR="004D0D95" w:rsidRDefault="004D0D95" w:rsidP="004D0D95">
      <w:pPr>
        <w:pStyle w:val="NormalWeb"/>
        <w:numPr>
          <w:ilvl w:val="0"/>
          <w:numId w:val="4"/>
        </w:numPr>
      </w:pPr>
      <w:r>
        <w:t xml:space="preserve">Apesar das diferenças iniciais, ambos os grupos apresentaram convergência para um </w:t>
      </w:r>
      <w:r>
        <w:rPr>
          <w:rStyle w:val="Forte"/>
        </w:rPr>
        <w:t>padrão motor comum</w:t>
      </w:r>
      <w:r>
        <w:t xml:space="preserve"> durante a execução do primeiro passo.</w:t>
      </w:r>
    </w:p>
    <w:p w14:paraId="23842A24" w14:textId="77777777" w:rsidR="004D0D95" w:rsidRDefault="004D0D95" w:rsidP="004D0D95">
      <w:pPr>
        <w:pStyle w:val="NormalWeb"/>
        <w:numPr>
          <w:ilvl w:val="0"/>
          <w:numId w:val="4"/>
        </w:numPr>
      </w:pPr>
      <w:r>
        <w:t xml:space="preserve">Variabilidade maior no </w:t>
      </w:r>
      <w:r>
        <w:rPr>
          <w:rStyle w:val="Forte"/>
        </w:rPr>
        <w:t>plano sagital</w:t>
      </w:r>
      <w:r>
        <w:t xml:space="preserve"> do que no plano </w:t>
      </w:r>
      <w:proofErr w:type="spellStart"/>
      <w:r>
        <w:t>mediolateral</w:t>
      </w:r>
      <w:proofErr w:type="spellEnd"/>
      <w:r>
        <w:t>, refletindo a complexidade do controle.</w:t>
      </w:r>
    </w:p>
    <w:p w14:paraId="205177A1" w14:textId="77777777" w:rsidR="004D0D95" w:rsidRDefault="004D0D95" w:rsidP="004D0D95">
      <w:pPr>
        <w:pStyle w:val="Ttulo3"/>
      </w:pPr>
      <w:r>
        <w:t>3. Análise Crítica</w:t>
      </w:r>
    </w:p>
    <w:p w14:paraId="70671914" w14:textId="77777777" w:rsidR="004D0D95" w:rsidRDefault="004D0D95" w:rsidP="004D0D95">
      <w:pPr>
        <w:pStyle w:val="NormalWeb"/>
      </w:pPr>
      <w:r>
        <w:t xml:space="preserve">O trabalho traz dados originais relevantes, sendo pioneiro na análise da </w:t>
      </w:r>
      <w:r>
        <w:rPr>
          <w:rStyle w:val="Forte"/>
        </w:rPr>
        <w:t xml:space="preserve">fase de iniciação da caminhada em </w:t>
      </w:r>
      <w:proofErr w:type="spellStart"/>
      <w:r>
        <w:rPr>
          <w:rStyle w:val="Forte"/>
        </w:rPr>
        <w:t>handstand</w:t>
      </w:r>
      <w:proofErr w:type="spellEnd"/>
      <w:r>
        <w:t>. Utiliza metodologia robusta (plataforma de força e análise 3D). Entretanto, a amostra é relativamente pequena e homogênea, o que limita a generalização para outros perfis de atletas.</w:t>
      </w:r>
    </w:p>
    <w:p w14:paraId="3E39F9F2" w14:textId="77777777" w:rsidR="004D0D95" w:rsidRDefault="004D0D95" w:rsidP="004D0D95">
      <w:pPr>
        <w:pStyle w:val="Ttulo3"/>
      </w:pPr>
      <w:r>
        <w:lastRenderedPageBreak/>
        <w:t>4. Conclusão</w:t>
      </w:r>
    </w:p>
    <w:p w14:paraId="51367F1F" w14:textId="77777777" w:rsidR="004D0D95" w:rsidRDefault="004D0D95" w:rsidP="004D0D95">
      <w:pPr>
        <w:pStyle w:val="NormalWeb"/>
      </w:pPr>
      <w:r>
        <w:t xml:space="preserve">A iniciação da caminhada em </w:t>
      </w:r>
      <w:proofErr w:type="spellStart"/>
      <w:r>
        <w:t>handstand</w:t>
      </w:r>
      <w:proofErr w:type="spellEnd"/>
      <w:r>
        <w:t xml:space="preserve"> envolve </w:t>
      </w:r>
      <w:r>
        <w:rPr>
          <w:rStyle w:val="Forte"/>
        </w:rPr>
        <w:t>estratégias antecipatórias distintas</w:t>
      </w:r>
      <w:r>
        <w:t>, mas que convergem para uma execução estável. Isso sugere que diferentes caminhos motores podem levar a resultados funcionais equivalentes, reforçando a adaptabilidade do sistema motor em tarefas complexas.</w:t>
      </w:r>
    </w:p>
    <w:p w14:paraId="32B7A9AB" w14:textId="77777777" w:rsidR="004D0D95" w:rsidRDefault="004D0D95" w:rsidP="004D0D95">
      <w:pPr>
        <w:pStyle w:val="Ttulo3"/>
      </w:pPr>
      <w:r>
        <w:t>5. Referência</w:t>
      </w:r>
    </w:p>
    <w:p w14:paraId="4AF4E40E" w14:textId="64DB12F7" w:rsidR="004D0D95" w:rsidRDefault="004D0D95" w:rsidP="004D0D95">
      <w:pPr>
        <w:pStyle w:val="NormalWeb"/>
      </w:pPr>
      <w:r>
        <w:t xml:space="preserve">GRABOWIECKI, M.; RUM, L.; LAUDANI, L.; VANNOZZI, G. </w:t>
      </w:r>
      <w:proofErr w:type="spellStart"/>
      <w:r>
        <w:t>Biomechanical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handstand</w:t>
      </w:r>
      <w:proofErr w:type="spellEnd"/>
      <w:r>
        <w:t xml:space="preserve"> </w:t>
      </w:r>
      <w:proofErr w:type="spellStart"/>
      <w:r>
        <w:t>walking</w:t>
      </w:r>
      <w:proofErr w:type="spellEnd"/>
      <w:r>
        <w:t xml:space="preserve"> </w:t>
      </w:r>
      <w:proofErr w:type="spellStart"/>
      <w:r>
        <w:t>initiation</w:t>
      </w:r>
      <w:proofErr w:type="spellEnd"/>
      <w:r>
        <w:t xml:space="preserve">. </w:t>
      </w:r>
      <w:proofErr w:type="spellStart"/>
      <w:r>
        <w:rPr>
          <w:rStyle w:val="nfase"/>
        </w:rPr>
        <w:t>Gait</w:t>
      </w:r>
      <w:proofErr w:type="spellEnd"/>
      <w:r>
        <w:rPr>
          <w:rStyle w:val="nfase"/>
        </w:rPr>
        <w:t xml:space="preserve"> &amp; </w:t>
      </w:r>
      <w:proofErr w:type="spellStart"/>
      <w:r>
        <w:rPr>
          <w:rStyle w:val="nfase"/>
        </w:rPr>
        <w:t>Posture</w:t>
      </w:r>
      <w:proofErr w:type="spellEnd"/>
      <w:r>
        <w:t>, v. 86, p. 311–318, 2021.</w:t>
      </w:r>
    </w:p>
    <w:p w14:paraId="437386AA" w14:textId="4202080A" w:rsidR="004D0D95" w:rsidRDefault="004D0D95" w:rsidP="004D0D95">
      <w:pPr>
        <w:pStyle w:val="NormalWeb"/>
      </w:pPr>
    </w:p>
    <w:p w14:paraId="2F314931" w14:textId="26C55317" w:rsidR="004D0D95" w:rsidRDefault="004D0D95" w:rsidP="004D0D95">
      <w:pPr>
        <w:pStyle w:val="Ttulo2"/>
        <w:shd w:val="clear" w:color="auto" w:fill="E2EFD9" w:themeFill="accent6" w:themeFillTint="33"/>
      </w:pPr>
      <w:r>
        <w:t xml:space="preserve"> </w:t>
      </w:r>
      <w:r>
        <w:rPr>
          <w:rStyle w:val="nfase"/>
        </w:rPr>
        <w:t xml:space="preserve">Body balance vs. </w:t>
      </w:r>
      <w:proofErr w:type="spellStart"/>
      <w:r>
        <w:rPr>
          <w:rStyle w:val="nfase"/>
        </w:rPr>
        <w:t>psychological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factors</w:t>
      </w:r>
      <w:proofErr w:type="spellEnd"/>
      <w:r>
        <w:rPr>
          <w:rStyle w:val="nfase"/>
        </w:rPr>
        <w:t xml:space="preserve"> in </w:t>
      </w:r>
      <w:proofErr w:type="spellStart"/>
      <w:r>
        <w:rPr>
          <w:rStyle w:val="nfase"/>
        </w:rPr>
        <w:t>gymnasts</w:t>
      </w:r>
      <w:proofErr w:type="spellEnd"/>
      <w:r>
        <w:t xml:space="preserve"> (2012)</w:t>
      </w:r>
    </w:p>
    <w:p w14:paraId="10D19633" w14:textId="77777777" w:rsidR="004D0D95" w:rsidRDefault="004D0D95" w:rsidP="004D0D95">
      <w:pPr>
        <w:pStyle w:val="Ttulo3"/>
      </w:pPr>
      <w:r>
        <w:t>1. Introdução</w:t>
      </w:r>
    </w:p>
    <w:p w14:paraId="537BDB3F" w14:textId="77777777" w:rsidR="004D0D95" w:rsidRDefault="004D0D95" w:rsidP="004D0D95">
      <w:pPr>
        <w:pStyle w:val="NormalWeb"/>
      </w:pPr>
      <w:r>
        <w:t xml:space="preserve">O estudo de </w:t>
      </w:r>
      <w:proofErr w:type="spellStart"/>
      <w:r>
        <w:rPr>
          <w:rStyle w:val="Forte"/>
        </w:rPr>
        <w:t>Peráčková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Peráček</w:t>
      </w:r>
      <w:proofErr w:type="spellEnd"/>
      <w:r>
        <w:rPr>
          <w:rStyle w:val="Forte"/>
        </w:rPr>
        <w:t xml:space="preserve"> e </w:t>
      </w:r>
      <w:proofErr w:type="spellStart"/>
      <w:r>
        <w:rPr>
          <w:rStyle w:val="Forte"/>
        </w:rPr>
        <w:t>Kremnický</w:t>
      </w:r>
      <w:proofErr w:type="spellEnd"/>
      <w:r>
        <w:t xml:space="preserve"> (2012) teve como objetivo investigar a relação entre </w:t>
      </w:r>
      <w:r>
        <w:rPr>
          <w:rStyle w:val="Forte"/>
        </w:rPr>
        <w:t>equilíbrio corporal</w:t>
      </w:r>
      <w:r>
        <w:t xml:space="preserve"> e </w:t>
      </w:r>
      <w:r>
        <w:rPr>
          <w:rStyle w:val="Forte"/>
        </w:rPr>
        <w:t>fatores psicológicos</w:t>
      </w:r>
      <w:r>
        <w:t xml:space="preserve"> em ginastas, buscando compreender de que forma variáveis emocionais e de personalidade podem influenciar o desempenho motor.</w:t>
      </w:r>
    </w:p>
    <w:p w14:paraId="5196ECFB" w14:textId="77777777" w:rsidR="004D0D95" w:rsidRDefault="004D0D95" w:rsidP="004D0D95">
      <w:pPr>
        <w:pStyle w:val="Ttulo3"/>
      </w:pPr>
      <w:r>
        <w:t>2. Ideias Principais</w:t>
      </w:r>
    </w:p>
    <w:p w14:paraId="260E4502" w14:textId="77777777" w:rsidR="004D0D95" w:rsidRDefault="004D0D95" w:rsidP="004D0D95">
      <w:pPr>
        <w:pStyle w:val="NormalWeb"/>
        <w:numPr>
          <w:ilvl w:val="0"/>
          <w:numId w:val="5"/>
        </w:numPr>
      </w:pPr>
      <w:r>
        <w:t xml:space="preserve">Amostra composta por </w:t>
      </w:r>
      <w:r>
        <w:rPr>
          <w:rStyle w:val="Forte"/>
        </w:rPr>
        <w:t>38 ginastas do sexo feminino (17–25 anos)</w:t>
      </w:r>
      <w:r>
        <w:t>.</w:t>
      </w:r>
    </w:p>
    <w:p w14:paraId="0C7A1FD1" w14:textId="77777777" w:rsidR="004D0D95" w:rsidRDefault="004D0D95" w:rsidP="004D0D95">
      <w:pPr>
        <w:pStyle w:val="NormalWeb"/>
        <w:numPr>
          <w:ilvl w:val="0"/>
          <w:numId w:val="5"/>
        </w:numPr>
      </w:pPr>
      <w:r>
        <w:t xml:space="preserve">O equilíbrio foi avaliado por meio de </w:t>
      </w:r>
      <w:r>
        <w:rPr>
          <w:rStyle w:val="Forte"/>
        </w:rPr>
        <w:t xml:space="preserve">plataforma </w:t>
      </w:r>
      <w:proofErr w:type="spellStart"/>
      <w:r>
        <w:rPr>
          <w:rStyle w:val="Forte"/>
        </w:rPr>
        <w:t>estabilométrica</w:t>
      </w:r>
      <w:proofErr w:type="spellEnd"/>
      <w:r>
        <w:t xml:space="preserve">, enquanto os fatores psicológicos foram medidos com o </w:t>
      </w:r>
      <w:proofErr w:type="spellStart"/>
      <w:r>
        <w:rPr>
          <w:rStyle w:val="Forte"/>
        </w:rPr>
        <w:t>Eysenck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Personality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Questionnaire</w:t>
      </w:r>
      <w:proofErr w:type="spellEnd"/>
      <w:r>
        <w:rPr>
          <w:rStyle w:val="Forte"/>
        </w:rPr>
        <w:t xml:space="preserve"> – </w:t>
      </w:r>
      <w:proofErr w:type="spellStart"/>
      <w:r>
        <w:rPr>
          <w:rStyle w:val="Forte"/>
        </w:rPr>
        <w:t>Revised</w:t>
      </w:r>
      <w:proofErr w:type="spellEnd"/>
      <w:r>
        <w:rPr>
          <w:rStyle w:val="Forte"/>
        </w:rPr>
        <w:t xml:space="preserve"> (EPQ-R)</w:t>
      </w:r>
      <w:r>
        <w:t xml:space="preserve"> e o </w:t>
      </w:r>
      <w:proofErr w:type="spellStart"/>
      <w:r>
        <w:rPr>
          <w:rStyle w:val="Forte"/>
        </w:rPr>
        <w:t>State-Trait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Anxiety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Inventory</w:t>
      </w:r>
      <w:proofErr w:type="spellEnd"/>
      <w:r>
        <w:rPr>
          <w:rStyle w:val="Forte"/>
        </w:rPr>
        <w:t xml:space="preserve"> (STAI)</w:t>
      </w:r>
      <w:r>
        <w:t>.</w:t>
      </w:r>
    </w:p>
    <w:p w14:paraId="44235058" w14:textId="77777777" w:rsidR="004D0D95" w:rsidRDefault="004D0D95" w:rsidP="004D0D95">
      <w:pPr>
        <w:pStyle w:val="NormalWeb"/>
        <w:numPr>
          <w:ilvl w:val="0"/>
          <w:numId w:val="5"/>
        </w:numPr>
      </w:pPr>
      <w:r>
        <w:t xml:space="preserve">Resultados apontaram que ginastas com </w:t>
      </w:r>
      <w:r>
        <w:rPr>
          <w:rStyle w:val="Forte"/>
        </w:rPr>
        <w:t>maior estabilidade postural</w:t>
      </w:r>
      <w:r>
        <w:t xml:space="preserve"> apresentaram </w:t>
      </w:r>
      <w:r>
        <w:rPr>
          <w:rStyle w:val="Forte"/>
        </w:rPr>
        <w:t>menor nível de ansiedade</w:t>
      </w:r>
      <w:r>
        <w:t xml:space="preserve"> e tendência a maior </w:t>
      </w:r>
      <w:r>
        <w:rPr>
          <w:rStyle w:val="Forte"/>
        </w:rPr>
        <w:t>extroversão</w:t>
      </w:r>
      <w:r>
        <w:t>.</w:t>
      </w:r>
    </w:p>
    <w:p w14:paraId="19CE1B62" w14:textId="77777777" w:rsidR="004D0D95" w:rsidRDefault="004D0D95" w:rsidP="004D0D95">
      <w:pPr>
        <w:pStyle w:val="NormalWeb"/>
        <w:numPr>
          <w:ilvl w:val="0"/>
          <w:numId w:val="5"/>
        </w:numPr>
      </w:pPr>
      <w:r>
        <w:t>Conclui-se que o desempenho em tarefas de equilíbrio não depende apenas de fatores físicos, mas também de aspectos psicológicos.</w:t>
      </w:r>
    </w:p>
    <w:p w14:paraId="12FD4929" w14:textId="77777777" w:rsidR="004D0D95" w:rsidRDefault="004D0D95" w:rsidP="004D0D95">
      <w:pPr>
        <w:pStyle w:val="Ttulo3"/>
      </w:pPr>
      <w:r>
        <w:t>3. Análise Crítica</w:t>
      </w:r>
    </w:p>
    <w:p w14:paraId="19EC531C" w14:textId="77777777" w:rsidR="004D0D95" w:rsidRDefault="004D0D95" w:rsidP="004D0D95">
      <w:pPr>
        <w:pStyle w:val="NormalWeb"/>
      </w:pPr>
      <w:r>
        <w:t xml:space="preserve">O artigo contribui ao integrar duas áreas — psicologia e biomecânica — fornecendo evidências de que </w:t>
      </w:r>
      <w:r>
        <w:rPr>
          <w:rStyle w:val="Forte"/>
        </w:rPr>
        <w:t>estado emocional e personalidade influenciam a performance esportiva</w:t>
      </w:r>
      <w:r>
        <w:t>. No entanto, as limitações incluem:</w:t>
      </w:r>
    </w:p>
    <w:p w14:paraId="1A3D08E7" w14:textId="77777777" w:rsidR="004D0D95" w:rsidRDefault="004D0D95" w:rsidP="004D0D95">
      <w:pPr>
        <w:pStyle w:val="NormalWeb"/>
        <w:numPr>
          <w:ilvl w:val="0"/>
          <w:numId w:val="6"/>
        </w:numPr>
      </w:pPr>
      <w:r>
        <w:t>Amostra restrita a mulheres jovens.</w:t>
      </w:r>
    </w:p>
    <w:p w14:paraId="328B5472" w14:textId="77777777" w:rsidR="004D0D95" w:rsidRDefault="004D0D95" w:rsidP="004D0D95">
      <w:pPr>
        <w:pStyle w:val="NormalWeb"/>
        <w:numPr>
          <w:ilvl w:val="0"/>
          <w:numId w:val="6"/>
        </w:numPr>
      </w:pPr>
      <w:r>
        <w:t>Falta de análise longitudinal, o que impossibilita determinar causalidade.</w:t>
      </w:r>
    </w:p>
    <w:p w14:paraId="26335AAE" w14:textId="77777777" w:rsidR="004D0D95" w:rsidRDefault="004D0D95" w:rsidP="004D0D95">
      <w:pPr>
        <w:pStyle w:val="NormalWeb"/>
        <w:numPr>
          <w:ilvl w:val="0"/>
          <w:numId w:val="6"/>
        </w:numPr>
      </w:pPr>
      <w:r>
        <w:t xml:space="preserve">Uso exclusivo de medidas </w:t>
      </w:r>
      <w:proofErr w:type="spellStart"/>
      <w:r>
        <w:t>estabilométricas</w:t>
      </w:r>
      <w:proofErr w:type="spellEnd"/>
      <w:r>
        <w:t>, sem apoio de EMG ou análise cinemática.</w:t>
      </w:r>
    </w:p>
    <w:p w14:paraId="1B2A80B5" w14:textId="77777777" w:rsidR="004D0D95" w:rsidRDefault="004D0D95" w:rsidP="004D0D95">
      <w:pPr>
        <w:pStyle w:val="Ttulo3"/>
      </w:pPr>
      <w:r>
        <w:lastRenderedPageBreak/>
        <w:t>4. Conclusão</w:t>
      </w:r>
    </w:p>
    <w:p w14:paraId="48985BC5" w14:textId="77777777" w:rsidR="004D0D95" w:rsidRDefault="004D0D95" w:rsidP="004D0D95">
      <w:pPr>
        <w:pStyle w:val="NormalWeb"/>
      </w:pPr>
      <w:r>
        <w:t xml:space="preserve">O estudo indica que </w:t>
      </w:r>
      <w:r>
        <w:rPr>
          <w:rStyle w:val="Forte"/>
        </w:rPr>
        <w:t>equilíbrio corporal e fatores psicológicos estão inter-relacionados</w:t>
      </w:r>
      <w:r>
        <w:t xml:space="preserve"> em ginastas, ressaltando a importância da preparação mental junto ao treinamento físico. Os achados sugerem que programas de ginástica deveriam incluir técnicas de regulação emocional para otimizar desempenho.</w:t>
      </w:r>
    </w:p>
    <w:p w14:paraId="1805815D" w14:textId="77777777" w:rsidR="004D0D95" w:rsidRDefault="004D0D95" w:rsidP="004D0D95">
      <w:pPr>
        <w:pStyle w:val="Ttulo3"/>
      </w:pPr>
      <w:r>
        <w:t>5. Referência</w:t>
      </w:r>
    </w:p>
    <w:p w14:paraId="26409CBC" w14:textId="77777777" w:rsidR="004D0D95" w:rsidRDefault="004D0D95" w:rsidP="004D0D95">
      <w:pPr>
        <w:pStyle w:val="NormalWeb"/>
      </w:pPr>
      <w:r>
        <w:t xml:space="preserve">PERÁČKOVÁ, J.; PERÁČEK, P.; KREMNICKÝ, J. Body balance vs.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in </w:t>
      </w:r>
      <w:proofErr w:type="spellStart"/>
      <w:r>
        <w:t>gymnasts</w:t>
      </w:r>
      <w:proofErr w:type="spellEnd"/>
      <w:r>
        <w:t xml:space="preserve">. </w:t>
      </w:r>
      <w:r>
        <w:rPr>
          <w:rStyle w:val="nfase"/>
        </w:rPr>
        <w:t xml:space="preserve">Acta </w:t>
      </w:r>
      <w:proofErr w:type="spellStart"/>
      <w:r>
        <w:rPr>
          <w:rStyle w:val="nfase"/>
        </w:rPr>
        <w:t>Facultatis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Educationis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Physicae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Universitatis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Comenianae</w:t>
      </w:r>
      <w:proofErr w:type="spellEnd"/>
      <w:r>
        <w:t>, v. 52, n. 2, p. 47–54, 2012.</w:t>
      </w:r>
    </w:p>
    <w:p w14:paraId="17C9AADF" w14:textId="77777777" w:rsidR="004D0D95" w:rsidRDefault="00952AE8" w:rsidP="004D0D95">
      <w:r>
        <w:pict w14:anchorId="460454AD">
          <v:rect id="_x0000_i1026" style="width:0;height:1.5pt" o:hralign="center" o:hrstd="t" o:hr="t" fillcolor="#a0a0a0" stroked="f"/>
        </w:pict>
      </w:r>
    </w:p>
    <w:p w14:paraId="2EACE6EF" w14:textId="7B1167A7" w:rsidR="004D0D95" w:rsidRDefault="004D0D95" w:rsidP="004D0D95">
      <w:pPr>
        <w:pStyle w:val="Ttulo2"/>
        <w:shd w:val="clear" w:color="auto" w:fill="E2EFD9" w:themeFill="accent6" w:themeFillTint="33"/>
      </w:pPr>
      <w:proofErr w:type="spellStart"/>
      <w:r>
        <w:rPr>
          <w:rStyle w:val="nfase"/>
        </w:rPr>
        <w:t>Coordination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handwalking</w:t>
      </w:r>
      <w:proofErr w:type="spellEnd"/>
      <w:r>
        <w:rPr>
          <w:rStyle w:val="nfase"/>
        </w:rPr>
        <w:t xml:space="preserve"> in </w:t>
      </w:r>
      <w:proofErr w:type="spellStart"/>
      <w:r>
        <w:rPr>
          <w:rStyle w:val="nfase"/>
        </w:rPr>
        <w:t>gymnasts</w:t>
      </w:r>
      <w:proofErr w:type="spellEnd"/>
      <w:r>
        <w:rPr>
          <w:rStyle w:val="nfase"/>
        </w:rPr>
        <w:t xml:space="preserve">: a </w:t>
      </w:r>
      <w:proofErr w:type="spellStart"/>
      <w:r>
        <w:rPr>
          <w:rStyle w:val="nfase"/>
        </w:rPr>
        <w:t>comparison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to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bipedal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walking</w:t>
      </w:r>
      <w:proofErr w:type="spellEnd"/>
      <w:r>
        <w:t xml:space="preserve"> (2009)</w:t>
      </w:r>
    </w:p>
    <w:p w14:paraId="3A2421F6" w14:textId="77777777" w:rsidR="004D0D95" w:rsidRDefault="004D0D95" w:rsidP="004D0D95">
      <w:pPr>
        <w:pStyle w:val="Ttulo3"/>
      </w:pPr>
      <w:r>
        <w:t>1. Introdução</w:t>
      </w:r>
    </w:p>
    <w:p w14:paraId="1737AA9E" w14:textId="77777777" w:rsidR="004D0D95" w:rsidRDefault="004D0D95" w:rsidP="004D0D95">
      <w:pPr>
        <w:pStyle w:val="NormalWeb"/>
      </w:pPr>
      <w:r>
        <w:t xml:space="preserve">O estudo de </w:t>
      </w:r>
      <w:proofErr w:type="spellStart"/>
      <w:r>
        <w:rPr>
          <w:rStyle w:val="Forte"/>
        </w:rPr>
        <w:t>Earhart</w:t>
      </w:r>
      <w:proofErr w:type="spellEnd"/>
      <w:r>
        <w:rPr>
          <w:rStyle w:val="Forte"/>
        </w:rPr>
        <w:t xml:space="preserve"> e </w:t>
      </w:r>
      <w:proofErr w:type="spellStart"/>
      <w:r>
        <w:rPr>
          <w:rStyle w:val="Forte"/>
        </w:rPr>
        <w:t>Mosiman</w:t>
      </w:r>
      <w:proofErr w:type="spellEnd"/>
      <w:r>
        <w:t xml:space="preserve"> (2009) analisou a </w:t>
      </w:r>
      <w:r>
        <w:rPr>
          <w:rStyle w:val="Forte"/>
        </w:rPr>
        <w:t xml:space="preserve">coordenação do </w:t>
      </w:r>
      <w:proofErr w:type="spellStart"/>
      <w:r>
        <w:rPr>
          <w:rStyle w:val="Forte"/>
        </w:rPr>
        <w:t>handwalking</w:t>
      </w:r>
      <w:proofErr w:type="spellEnd"/>
      <w:r>
        <w:t xml:space="preserve"> em ginastas e comparou essa forma de locomoção invertida com a </w:t>
      </w:r>
      <w:r>
        <w:rPr>
          <w:rStyle w:val="Forte"/>
        </w:rPr>
        <w:t>marcha bípede tradicional</w:t>
      </w:r>
      <w:r>
        <w:t>. O objetivo foi identificar diferenças nos parâmetros espaço-temporais e compreender como o nível de habilidade influencia a estabilidade durante o deslocamento sobre as mãos.</w:t>
      </w:r>
    </w:p>
    <w:p w14:paraId="4D99377B" w14:textId="77777777" w:rsidR="004D0D95" w:rsidRDefault="004D0D95" w:rsidP="004D0D95">
      <w:pPr>
        <w:pStyle w:val="Ttulo3"/>
      </w:pPr>
      <w:r>
        <w:t>2. Ideias Principais</w:t>
      </w:r>
    </w:p>
    <w:p w14:paraId="09F2397C" w14:textId="77777777" w:rsidR="004D0D95" w:rsidRDefault="004D0D95" w:rsidP="004D0D95">
      <w:pPr>
        <w:pStyle w:val="NormalWeb"/>
        <w:numPr>
          <w:ilvl w:val="0"/>
          <w:numId w:val="7"/>
        </w:numPr>
      </w:pPr>
      <w:r>
        <w:t xml:space="preserve">Amostra: </w:t>
      </w:r>
      <w:r>
        <w:rPr>
          <w:rStyle w:val="Forte"/>
        </w:rPr>
        <w:t>19 ginastas (18 mulheres, 1 homem; média 16,9 anos)</w:t>
      </w:r>
      <w:r>
        <w:t>, de diferentes níveis competitivos.</w:t>
      </w:r>
    </w:p>
    <w:p w14:paraId="2C940EAF" w14:textId="77777777" w:rsidR="004D0D95" w:rsidRDefault="004D0D95" w:rsidP="004D0D95">
      <w:pPr>
        <w:pStyle w:val="NormalWeb"/>
        <w:numPr>
          <w:ilvl w:val="0"/>
          <w:numId w:val="7"/>
        </w:numPr>
      </w:pPr>
      <w:r>
        <w:t xml:space="preserve">Cada atleta realizou </w:t>
      </w:r>
      <w:r>
        <w:rPr>
          <w:rStyle w:val="Forte"/>
        </w:rPr>
        <w:t>3 tentativas de marcha normal</w:t>
      </w:r>
      <w:r>
        <w:t xml:space="preserve"> e </w:t>
      </w:r>
      <w:r>
        <w:rPr>
          <w:rStyle w:val="Forte"/>
        </w:rPr>
        <w:t xml:space="preserve">3 de </w:t>
      </w:r>
      <w:proofErr w:type="spellStart"/>
      <w:r>
        <w:rPr>
          <w:rStyle w:val="Forte"/>
        </w:rPr>
        <w:t>handwalking</w:t>
      </w:r>
      <w:proofErr w:type="spellEnd"/>
      <w:r>
        <w:t xml:space="preserve"> em passarela instrumentada (</w:t>
      </w:r>
      <w:proofErr w:type="spellStart"/>
      <w:r>
        <w:t>GAITRite</w:t>
      </w:r>
      <w:proofErr w:type="spellEnd"/>
      <w:r>
        <w:t>).</w:t>
      </w:r>
    </w:p>
    <w:p w14:paraId="470411BC" w14:textId="77777777" w:rsidR="004D0D95" w:rsidRDefault="004D0D95" w:rsidP="004D0D95">
      <w:pPr>
        <w:pStyle w:val="NormalWeb"/>
        <w:numPr>
          <w:ilvl w:val="0"/>
          <w:numId w:val="7"/>
        </w:numPr>
      </w:pPr>
      <w:r>
        <w:t>Resultados principais:</w:t>
      </w:r>
    </w:p>
    <w:p w14:paraId="0229420D" w14:textId="77777777" w:rsidR="004D0D95" w:rsidRDefault="004D0D95" w:rsidP="004D0D95">
      <w:pPr>
        <w:pStyle w:val="NormalWeb"/>
        <w:numPr>
          <w:ilvl w:val="1"/>
          <w:numId w:val="7"/>
        </w:numPr>
      </w:pPr>
      <w:r>
        <w:rPr>
          <w:rStyle w:val="Forte"/>
        </w:rPr>
        <w:t>Velocidade menor</w:t>
      </w:r>
      <w:r>
        <w:t xml:space="preserve"> no </w:t>
      </w:r>
      <w:proofErr w:type="spellStart"/>
      <w:r>
        <w:t>handwalking</w:t>
      </w:r>
      <w:proofErr w:type="spellEnd"/>
      <w:r>
        <w:t xml:space="preserve"> (0,53 m/s vs. 1,17 m/s na marcha bípede).</w:t>
      </w:r>
    </w:p>
    <w:p w14:paraId="03D79DA8" w14:textId="77777777" w:rsidR="004D0D95" w:rsidRDefault="004D0D95" w:rsidP="004D0D95">
      <w:pPr>
        <w:pStyle w:val="NormalWeb"/>
        <w:numPr>
          <w:ilvl w:val="1"/>
          <w:numId w:val="7"/>
        </w:numPr>
      </w:pPr>
      <w:r>
        <w:rPr>
          <w:rStyle w:val="Forte"/>
        </w:rPr>
        <w:t>Passos mais curtos</w:t>
      </w:r>
      <w:r>
        <w:t xml:space="preserve"> e </w:t>
      </w:r>
      <w:r>
        <w:rPr>
          <w:rStyle w:val="Forte"/>
        </w:rPr>
        <w:t>base de apoio mais ampla</w:t>
      </w:r>
      <w:r>
        <w:t>.</w:t>
      </w:r>
    </w:p>
    <w:p w14:paraId="01C7DA9A" w14:textId="77777777" w:rsidR="004D0D95" w:rsidRDefault="004D0D95" w:rsidP="004D0D95">
      <w:pPr>
        <w:pStyle w:val="NormalWeb"/>
        <w:numPr>
          <w:ilvl w:val="1"/>
          <w:numId w:val="7"/>
        </w:numPr>
      </w:pPr>
      <w:r>
        <w:rPr>
          <w:rStyle w:val="Forte"/>
        </w:rPr>
        <w:t>Maior tempo de duplo apoio</w:t>
      </w:r>
      <w:r>
        <w:t xml:space="preserve"> (ambas as mãos no solo simultaneamente).</w:t>
      </w:r>
    </w:p>
    <w:p w14:paraId="6B1A02A0" w14:textId="77777777" w:rsidR="004D0D95" w:rsidRDefault="004D0D95" w:rsidP="004D0D95">
      <w:pPr>
        <w:pStyle w:val="NormalWeb"/>
        <w:numPr>
          <w:ilvl w:val="0"/>
          <w:numId w:val="7"/>
        </w:numPr>
      </w:pPr>
      <w:r>
        <w:t xml:space="preserve">Experiência correlacionou-se a </w:t>
      </w:r>
      <w:r>
        <w:rPr>
          <w:rStyle w:val="Forte"/>
        </w:rPr>
        <w:t>maior tempo de duplo apoio</w:t>
      </w:r>
      <w:r>
        <w:t xml:space="preserve"> e </w:t>
      </w:r>
      <w:r>
        <w:rPr>
          <w:rStyle w:val="Forte"/>
        </w:rPr>
        <w:t>menor variabilidade entre passadas</w:t>
      </w:r>
      <w:r>
        <w:t>, sugerindo que ginastas mais habilidosos utilizam essas estratégias para manter estabilidade.</w:t>
      </w:r>
    </w:p>
    <w:p w14:paraId="5FE3AA04" w14:textId="77777777" w:rsidR="004D0D95" w:rsidRDefault="004D0D95" w:rsidP="004D0D95">
      <w:pPr>
        <w:pStyle w:val="Ttulo3"/>
      </w:pPr>
      <w:r>
        <w:t>3. Análise Crítica</w:t>
      </w:r>
    </w:p>
    <w:p w14:paraId="3BFE4913" w14:textId="77777777" w:rsidR="004D0D95" w:rsidRDefault="004D0D95" w:rsidP="004D0D95">
      <w:pPr>
        <w:pStyle w:val="NormalWeb"/>
      </w:pPr>
      <w:r>
        <w:t xml:space="preserve">O estudo é pioneiro e traz dados empíricos valiosos sobre o </w:t>
      </w:r>
      <w:proofErr w:type="spellStart"/>
      <w:r>
        <w:rPr>
          <w:rStyle w:val="Forte"/>
        </w:rPr>
        <w:t>handwalking</w:t>
      </w:r>
      <w:proofErr w:type="spellEnd"/>
      <w:r>
        <w:t xml:space="preserve">, uma habilidade pouco estudada. O uso da </w:t>
      </w:r>
      <w:proofErr w:type="spellStart"/>
      <w:r>
        <w:t>GAITRite</w:t>
      </w:r>
      <w:proofErr w:type="spellEnd"/>
      <w:r>
        <w:t xml:space="preserve"> permite medidas precisas de parâmetros espaço-temporais. Contudo, limitações incluem:</w:t>
      </w:r>
    </w:p>
    <w:p w14:paraId="25462DC7" w14:textId="77777777" w:rsidR="004D0D95" w:rsidRDefault="004D0D95" w:rsidP="004D0D95">
      <w:pPr>
        <w:pStyle w:val="NormalWeb"/>
        <w:numPr>
          <w:ilvl w:val="0"/>
          <w:numId w:val="8"/>
        </w:numPr>
      </w:pPr>
      <w:r>
        <w:rPr>
          <w:rStyle w:val="Forte"/>
        </w:rPr>
        <w:lastRenderedPageBreak/>
        <w:t>Pequeno tamanho da amostra</w:t>
      </w:r>
      <w:r>
        <w:t>, especialmente em atletas de elite.</w:t>
      </w:r>
    </w:p>
    <w:p w14:paraId="1056F6E6" w14:textId="77777777" w:rsidR="004D0D95" w:rsidRDefault="004D0D95" w:rsidP="004D0D95">
      <w:pPr>
        <w:pStyle w:val="NormalWeb"/>
        <w:numPr>
          <w:ilvl w:val="0"/>
          <w:numId w:val="8"/>
        </w:numPr>
      </w:pPr>
      <w:r>
        <w:rPr>
          <w:rStyle w:val="Forte"/>
        </w:rPr>
        <w:t>Ausência de análise tridimensional</w:t>
      </w:r>
      <w:r>
        <w:t xml:space="preserve"> ou de parâmetros musculares, que poderiam enriquecer a compreensão.</w:t>
      </w:r>
    </w:p>
    <w:p w14:paraId="734A9398" w14:textId="77777777" w:rsidR="004D0D95" w:rsidRDefault="004D0D95" w:rsidP="004D0D95">
      <w:pPr>
        <w:pStyle w:val="Ttulo3"/>
      </w:pPr>
      <w:r>
        <w:t>4. Conclusão</w:t>
      </w:r>
    </w:p>
    <w:p w14:paraId="0F0D1759" w14:textId="77777777" w:rsidR="004D0D95" w:rsidRDefault="004D0D95" w:rsidP="004D0D95">
      <w:pPr>
        <w:pStyle w:val="NormalWeb"/>
      </w:pPr>
      <w:r>
        <w:t xml:space="preserve">O </w:t>
      </w:r>
      <w:proofErr w:type="spellStart"/>
      <w:r>
        <w:t>handwalking</w:t>
      </w:r>
      <w:proofErr w:type="spellEnd"/>
      <w:r>
        <w:t xml:space="preserve"> apresenta </w:t>
      </w:r>
      <w:r>
        <w:rPr>
          <w:rStyle w:val="Forte"/>
        </w:rPr>
        <w:t>diferenças marcantes em relação à marcha bípede</w:t>
      </w:r>
      <w:r>
        <w:t>, caracterizando-se como uma adaptação específica para estabilidade em posição invertida. Ginastas mais experientes apresentam estratégias de maior controle, como o prolongamento do duplo apoio.</w:t>
      </w:r>
    </w:p>
    <w:p w14:paraId="04455ED1" w14:textId="77777777" w:rsidR="004D0D95" w:rsidRDefault="004D0D95" w:rsidP="004D0D95">
      <w:pPr>
        <w:pStyle w:val="Ttulo3"/>
      </w:pPr>
      <w:r>
        <w:t>5. Referência</w:t>
      </w:r>
    </w:p>
    <w:p w14:paraId="74533537" w14:textId="77777777" w:rsidR="004D0D95" w:rsidRDefault="004D0D95" w:rsidP="004D0D95">
      <w:pPr>
        <w:pStyle w:val="NormalWeb"/>
      </w:pPr>
      <w:r>
        <w:t xml:space="preserve">EARHART, G. M.; MOSIMAN, C. </w:t>
      </w:r>
      <w:proofErr w:type="spellStart"/>
      <w:r>
        <w:t>Coordination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handwalking</w:t>
      </w:r>
      <w:proofErr w:type="spellEnd"/>
      <w:r>
        <w:t xml:space="preserve"> in </w:t>
      </w:r>
      <w:proofErr w:type="spellStart"/>
      <w:r>
        <w:t>gymnasts</w:t>
      </w:r>
      <w:proofErr w:type="spellEnd"/>
      <w:r>
        <w:t xml:space="preserve">: a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bipedal</w:t>
      </w:r>
      <w:proofErr w:type="spellEnd"/>
      <w:r>
        <w:t xml:space="preserve"> </w:t>
      </w:r>
      <w:proofErr w:type="spellStart"/>
      <w:r>
        <w:t>walking</w:t>
      </w:r>
      <w:proofErr w:type="spellEnd"/>
      <w:r>
        <w:t xml:space="preserve">. </w:t>
      </w:r>
      <w:r>
        <w:rPr>
          <w:rStyle w:val="nfase"/>
        </w:rPr>
        <w:t xml:space="preserve">Science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Gymnastics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Journal</w:t>
      </w:r>
      <w:proofErr w:type="spellEnd"/>
      <w:r>
        <w:t>, v. 2, n. 2, p. 41–47, 2009.</w:t>
      </w:r>
    </w:p>
    <w:p w14:paraId="772FE2BB" w14:textId="307CDDB3" w:rsidR="004D0D95" w:rsidRDefault="004D0D95" w:rsidP="004D0D95">
      <w:pPr>
        <w:pStyle w:val="Ttulo2"/>
        <w:shd w:val="clear" w:color="auto" w:fill="E2EFD9" w:themeFill="accent6" w:themeFillTint="33"/>
      </w:pPr>
      <w:proofErr w:type="spellStart"/>
      <w:r>
        <w:rPr>
          <w:rStyle w:val="nfase"/>
        </w:rPr>
        <w:t>Effects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external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load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on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anticipatory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mechanisms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handstand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walking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initiation</w:t>
      </w:r>
      <w:proofErr w:type="spellEnd"/>
      <w:r>
        <w:rPr>
          <w:rStyle w:val="nfase"/>
        </w:rPr>
        <w:t xml:space="preserve"> in </w:t>
      </w:r>
      <w:proofErr w:type="spellStart"/>
      <w:r>
        <w:rPr>
          <w:rStyle w:val="nfase"/>
        </w:rPr>
        <w:t>experienced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gymnasts</w:t>
      </w:r>
      <w:proofErr w:type="spellEnd"/>
      <w:r>
        <w:t xml:space="preserve"> (2014)</w:t>
      </w:r>
    </w:p>
    <w:p w14:paraId="031A1FC4" w14:textId="77777777" w:rsidR="004D0D95" w:rsidRDefault="004D0D95" w:rsidP="004D0D95">
      <w:pPr>
        <w:pStyle w:val="Ttulo3"/>
      </w:pPr>
      <w:r>
        <w:t>1. Introdução</w:t>
      </w:r>
    </w:p>
    <w:p w14:paraId="1C415130" w14:textId="77777777" w:rsidR="004D0D95" w:rsidRDefault="004D0D95" w:rsidP="004D0D95">
      <w:pPr>
        <w:pStyle w:val="NormalWeb"/>
      </w:pPr>
      <w:r>
        <w:t xml:space="preserve">O estudo de </w:t>
      </w:r>
      <w:proofErr w:type="spellStart"/>
      <w:r>
        <w:rPr>
          <w:rStyle w:val="Forte"/>
        </w:rPr>
        <w:t>Grabowiecki</w:t>
      </w:r>
      <w:proofErr w:type="spellEnd"/>
      <w:r>
        <w:rPr>
          <w:rStyle w:val="Forte"/>
        </w:rPr>
        <w:t xml:space="preserve"> et al.</w:t>
      </w:r>
      <w:r>
        <w:t xml:space="preserve"> (2014) investigou os efeitos da aplicação de </w:t>
      </w:r>
      <w:r>
        <w:rPr>
          <w:rStyle w:val="Forte"/>
        </w:rPr>
        <w:t>carga externa</w:t>
      </w:r>
      <w:r>
        <w:t xml:space="preserve"> sobre os </w:t>
      </w:r>
      <w:r>
        <w:rPr>
          <w:rStyle w:val="Forte"/>
        </w:rPr>
        <w:t>ajustes posturais antecipatórios (</w:t>
      </w:r>
      <w:proofErr w:type="spellStart"/>
      <w:r>
        <w:rPr>
          <w:rStyle w:val="Forte"/>
        </w:rPr>
        <w:t>APAs</w:t>
      </w:r>
      <w:proofErr w:type="spellEnd"/>
      <w:r>
        <w:rPr>
          <w:rStyle w:val="Forte"/>
        </w:rPr>
        <w:t>)</w:t>
      </w:r>
      <w:r>
        <w:t xml:space="preserve"> durante a fase inicial da caminhada em posição de parada de mãos (</w:t>
      </w:r>
      <w:proofErr w:type="spellStart"/>
      <w:r>
        <w:rPr>
          <w:rStyle w:val="nfase"/>
        </w:rPr>
        <w:t>handstand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walking</w:t>
      </w:r>
      <w:proofErr w:type="spellEnd"/>
      <w:r>
        <w:t>). A hipótese era que a carga exigiria maior esforço compensatório e modificaria os padrões de controle motor.</w:t>
      </w:r>
    </w:p>
    <w:p w14:paraId="10D44DA6" w14:textId="77777777" w:rsidR="004D0D95" w:rsidRDefault="004D0D95" w:rsidP="004D0D95">
      <w:pPr>
        <w:pStyle w:val="Ttulo3"/>
      </w:pPr>
      <w:r>
        <w:t>2. Ideias Principais</w:t>
      </w:r>
    </w:p>
    <w:p w14:paraId="3BB38E0E" w14:textId="77777777" w:rsidR="004D0D95" w:rsidRDefault="004D0D95" w:rsidP="004D0D95">
      <w:pPr>
        <w:pStyle w:val="NormalWeb"/>
        <w:numPr>
          <w:ilvl w:val="0"/>
          <w:numId w:val="9"/>
        </w:numPr>
      </w:pPr>
      <w:r>
        <w:t xml:space="preserve">Amostra: </w:t>
      </w:r>
      <w:r>
        <w:rPr>
          <w:rStyle w:val="Forte"/>
        </w:rPr>
        <w:t>10 ginastas experientes</w:t>
      </w:r>
      <w:r>
        <w:t>.</w:t>
      </w:r>
    </w:p>
    <w:p w14:paraId="725D8420" w14:textId="77777777" w:rsidR="004D0D95" w:rsidRDefault="004D0D95" w:rsidP="004D0D95">
      <w:pPr>
        <w:pStyle w:val="NormalWeb"/>
        <w:numPr>
          <w:ilvl w:val="0"/>
          <w:numId w:val="9"/>
        </w:numPr>
      </w:pPr>
      <w:r>
        <w:t xml:space="preserve">Avaliação em </w:t>
      </w:r>
      <w:r>
        <w:rPr>
          <w:rStyle w:val="Forte"/>
        </w:rPr>
        <w:t>plataforma de força</w:t>
      </w:r>
      <w:r>
        <w:t xml:space="preserve"> com análise cinemática.</w:t>
      </w:r>
    </w:p>
    <w:p w14:paraId="08A2C60D" w14:textId="77777777" w:rsidR="004D0D95" w:rsidRDefault="004D0D95" w:rsidP="004D0D95">
      <w:pPr>
        <w:pStyle w:val="NormalWeb"/>
        <w:numPr>
          <w:ilvl w:val="0"/>
          <w:numId w:val="9"/>
        </w:numPr>
      </w:pPr>
      <w:r>
        <w:t xml:space="preserve">Condições: tentativas de iniciação do </w:t>
      </w:r>
      <w:proofErr w:type="spellStart"/>
      <w:r>
        <w:rPr>
          <w:rStyle w:val="nfase"/>
        </w:rPr>
        <w:t>handstand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walking</w:t>
      </w:r>
      <w:proofErr w:type="spellEnd"/>
      <w:r>
        <w:t xml:space="preserve"> </w:t>
      </w:r>
      <w:r>
        <w:rPr>
          <w:rStyle w:val="Forte"/>
        </w:rPr>
        <w:t>com e sem carga externa</w:t>
      </w:r>
      <w:r>
        <w:t>.</w:t>
      </w:r>
    </w:p>
    <w:p w14:paraId="67948F1A" w14:textId="77777777" w:rsidR="004D0D95" w:rsidRDefault="004D0D95" w:rsidP="004D0D95">
      <w:pPr>
        <w:pStyle w:val="NormalWeb"/>
        <w:numPr>
          <w:ilvl w:val="0"/>
          <w:numId w:val="9"/>
        </w:numPr>
      </w:pPr>
      <w:r>
        <w:t>Resultados:</w:t>
      </w:r>
    </w:p>
    <w:p w14:paraId="4942C2FE" w14:textId="77777777" w:rsidR="004D0D95" w:rsidRDefault="004D0D95" w:rsidP="004D0D95">
      <w:pPr>
        <w:pStyle w:val="NormalWeb"/>
        <w:numPr>
          <w:ilvl w:val="1"/>
          <w:numId w:val="9"/>
        </w:numPr>
      </w:pPr>
      <w:r>
        <w:t xml:space="preserve">A carga aumentou a </w:t>
      </w:r>
      <w:r>
        <w:rPr>
          <w:rStyle w:val="Forte"/>
        </w:rPr>
        <w:t>instabilidade inicial</w:t>
      </w:r>
      <w:r>
        <w:t>.</w:t>
      </w:r>
    </w:p>
    <w:p w14:paraId="213F6F5B" w14:textId="77777777" w:rsidR="004D0D95" w:rsidRDefault="004D0D95" w:rsidP="004D0D95">
      <w:pPr>
        <w:pStyle w:val="NormalWeb"/>
        <w:numPr>
          <w:ilvl w:val="1"/>
          <w:numId w:val="9"/>
        </w:numPr>
      </w:pPr>
      <w:r>
        <w:t xml:space="preserve">Exigiu </w:t>
      </w:r>
      <w:r>
        <w:rPr>
          <w:rStyle w:val="Forte"/>
        </w:rPr>
        <w:t>maiores ajustes de força</w:t>
      </w:r>
      <w:r>
        <w:t xml:space="preserve"> e </w:t>
      </w:r>
      <w:r>
        <w:rPr>
          <w:rStyle w:val="Forte"/>
        </w:rPr>
        <w:t xml:space="preserve">tempo prolongado nos </w:t>
      </w:r>
      <w:proofErr w:type="spellStart"/>
      <w:r>
        <w:rPr>
          <w:rStyle w:val="Forte"/>
        </w:rPr>
        <w:t>APAs</w:t>
      </w:r>
      <w:proofErr w:type="spellEnd"/>
      <w:r>
        <w:t>.</w:t>
      </w:r>
    </w:p>
    <w:p w14:paraId="199FAAD0" w14:textId="77777777" w:rsidR="004D0D95" w:rsidRDefault="004D0D95" w:rsidP="004D0D95">
      <w:pPr>
        <w:pStyle w:val="NormalWeb"/>
        <w:numPr>
          <w:ilvl w:val="1"/>
          <w:numId w:val="9"/>
        </w:numPr>
      </w:pPr>
      <w:r>
        <w:t xml:space="preserve">Demonstra que o sistema motor </w:t>
      </w:r>
      <w:proofErr w:type="gramStart"/>
      <w:r>
        <w:t>adapta-se</w:t>
      </w:r>
      <w:proofErr w:type="gramEnd"/>
      <w:r>
        <w:t xml:space="preserve"> dinamicamente frente a demandas extras.</w:t>
      </w:r>
    </w:p>
    <w:p w14:paraId="1D689C3F" w14:textId="77777777" w:rsidR="004D0D95" w:rsidRDefault="004D0D95" w:rsidP="004D0D95">
      <w:pPr>
        <w:pStyle w:val="Ttulo3"/>
      </w:pPr>
      <w:r>
        <w:t>3. Análise Crítica</w:t>
      </w:r>
    </w:p>
    <w:p w14:paraId="513ED695" w14:textId="77777777" w:rsidR="004D0D95" w:rsidRDefault="004D0D95" w:rsidP="004D0D95">
      <w:pPr>
        <w:pStyle w:val="NormalWeb"/>
      </w:pPr>
      <w:r>
        <w:t xml:space="preserve">O estudo é relevante ao explorar variáveis externas que impactam o desempenho motor. Mostra que cargas adicionais podem servir como ferramenta de </w:t>
      </w:r>
      <w:r>
        <w:rPr>
          <w:rStyle w:val="Forte"/>
        </w:rPr>
        <w:t>treinamento de força e estabilidade</w:t>
      </w:r>
      <w:r>
        <w:t>. Porém, apresenta limitações:</w:t>
      </w:r>
    </w:p>
    <w:p w14:paraId="72BAE6B8" w14:textId="77777777" w:rsidR="004D0D95" w:rsidRDefault="004D0D95" w:rsidP="004D0D95">
      <w:pPr>
        <w:pStyle w:val="NormalWeb"/>
        <w:numPr>
          <w:ilvl w:val="0"/>
          <w:numId w:val="10"/>
        </w:numPr>
      </w:pPr>
      <w:r>
        <w:t>Amostra pequena e homogênea (apenas ginastas experientes).</w:t>
      </w:r>
    </w:p>
    <w:p w14:paraId="073223D2" w14:textId="77777777" w:rsidR="004D0D95" w:rsidRDefault="004D0D95" w:rsidP="004D0D95">
      <w:pPr>
        <w:pStyle w:val="NormalWeb"/>
        <w:numPr>
          <w:ilvl w:val="0"/>
          <w:numId w:val="10"/>
        </w:numPr>
      </w:pPr>
      <w:r>
        <w:t>Falta de comparação entre diferentes magnitudes de carga.</w:t>
      </w:r>
    </w:p>
    <w:p w14:paraId="2994F63F" w14:textId="77777777" w:rsidR="004D0D95" w:rsidRDefault="004D0D95" w:rsidP="004D0D95">
      <w:pPr>
        <w:pStyle w:val="Ttulo3"/>
      </w:pPr>
      <w:r>
        <w:lastRenderedPageBreak/>
        <w:t>4. Conclusão</w:t>
      </w:r>
    </w:p>
    <w:p w14:paraId="52B7A940" w14:textId="77777777" w:rsidR="004D0D95" w:rsidRDefault="004D0D95" w:rsidP="004D0D95">
      <w:pPr>
        <w:pStyle w:val="NormalWeb"/>
      </w:pPr>
      <w:r>
        <w:t xml:space="preserve">A adição de carga externa intensifica a necessidade de </w:t>
      </w:r>
      <w:r>
        <w:rPr>
          <w:rStyle w:val="Forte"/>
        </w:rPr>
        <w:t>ajustes antecipatórios</w:t>
      </w:r>
      <w:r>
        <w:t xml:space="preserve"> para iniciar o </w:t>
      </w:r>
      <w:proofErr w:type="spellStart"/>
      <w:r>
        <w:rPr>
          <w:rStyle w:val="nfase"/>
        </w:rPr>
        <w:t>handstand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walking</w:t>
      </w:r>
      <w:proofErr w:type="spellEnd"/>
      <w:r>
        <w:t>. O estudo sugere que tais condições podem ser usadas em treinamentos específicos, aprimorando estabilidade e controle motor.</w:t>
      </w:r>
    </w:p>
    <w:p w14:paraId="6AE4D856" w14:textId="77777777" w:rsidR="004D0D95" w:rsidRDefault="004D0D95" w:rsidP="004D0D95">
      <w:pPr>
        <w:pStyle w:val="Ttulo3"/>
      </w:pPr>
      <w:r>
        <w:t>5. Referência</w:t>
      </w:r>
    </w:p>
    <w:p w14:paraId="684C3E25" w14:textId="77777777" w:rsidR="004D0D95" w:rsidRDefault="004D0D95" w:rsidP="004D0D95">
      <w:pPr>
        <w:pStyle w:val="NormalWeb"/>
      </w:pPr>
      <w:r>
        <w:t xml:space="preserve">GRABOWIECKI, A. et al.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anticipatory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handstand</w:t>
      </w:r>
      <w:proofErr w:type="spellEnd"/>
      <w:r>
        <w:t xml:space="preserve"> </w:t>
      </w:r>
      <w:proofErr w:type="spellStart"/>
      <w:r>
        <w:t>walking</w:t>
      </w:r>
      <w:proofErr w:type="spellEnd"/>
      <w:r>
        <w:t xml:space="preserve"> </w:t>
      </w:r>
      <w:proofErr w:type="spellStart"/>
      <w:r>
        <w:t>initiation</w:t>
      </w:r>
      <w:proofErr w:type="spellEnd"/>
      <w:r>
        <w:t xml:space="preserve"> in </w:t>
      </w:r>
      <w:proofErr w:type="spellStart"/>
      <w:r>
        <w:t>experienced</w:t>
      </w:r>
      <w:proofErr w:type="spellEnd"/>
      <w:r>
        <w:t xml:space="preserve"> </w:t>
      </w:r>
      <w:proofErr w:type="spellStart"/>
      <w:r>
        <w:t>gymnasts</w:t>
      </w:r>
      <w:proofErr w:type="spellEnd"/>
      <w:r>
        <w:t xml:space="preserve">. </w:t>
      </w:r>
      <w:r>
        <w:rPr>
          <w:rStyle w:val="nfase"/>
        </w:rPr>
        <w:t xml:space="preserve">Acta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Bioengineering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Biomechanics</w:t>
      </w:r>
      <w:proofErr w:type="spellEnd"/>
      <w:r>
        <w:t>, v. 16, n. 1, p. 59–66, 2014.</w:t>
      </w:r>
    </w:p>
    <w:p w14:paraId="4FF908A7" w14:textId="77777777" w:rsidR="004D0D95" w:rsidRDefault="00952AE8" w:rsidP="004D0D95">
      <w:r>
        <w:pict w14:anchorId="4584153F">
          <v:rect id="_x0000_i1027" style="width:0;height:1.5pt" o:hralign="center" o:hrstd="t" o:hr="t" fillcolor="#a0a0a0" stroked="f"/>
        </w:pict>
      </w:r>
    </w:p>
    <w:p w14:paraId="1FCDC822" w14:textId="4151D832" w:rsidR="004D0D95" w:rsidRDefault="004D0D95" w:rsidP="004D0D95">
      <w:pPr>
        <w:pStyle w:val="Ttulo2"/>
        <w:shd w:val="clear" w:color="auto" w:fill="E2EFD9" w:themeFill="accent6" w:themeFillTint="33"/>
      </w:pPr>
      <w:proofErr w:type="spellStart"/>
      <w:r>
        <w:rPr>
          <w:rStyle w:val="nfase"/>
        </w:rPr>
        <w:t>Evaluation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Posturographic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Neuromuscular </w:t>
      </w:r>
      <w:proofErr w:type="spellStart"/>
      <w:r>
        <w:rPr>
          <w:rStyle w:val="nfase"/>
        </w:rPr>
        <w:t>Parameters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during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Upright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Stance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Hand </w:t>
      </w:r>
      <w:proofErr w:type="spellStart"/>
      <w:r>
        <w:rPr>
          <w:rStyle w:val="nfase"/>
        </w:rPr>
        <w:t>Standing</w:t>
      </w:r>
      <w:proofErr w:type="spellEnd"/>
      <w:r>
        <w:rPr>
          <w:rStyle w:val="nfase"/>
        </w:rPr>
        <w:t xml:space="preserve">: A </w:t>
      </w:r>
      <w:proofErr w:type="spellStart"/>
      <w:r>
        <w:rPr>
          <w:rStyle w:val="nfase"/>
        </w:rPr>
        <w:t>Pilot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Study</w:t>
      </w:r>
      <w:proofErr w:type="spellEnd"/>
      <w:r>
        <w:t xml:space="preserve"> (2023)</w:t>
      </w:r>
    </w:p>
    <w:p w14:paraId="3483958C" w14:textId="77777777" w:rsidR="004D0D95" w:rsidRDefault="004D0D95" w:rsidP="004D0D95">
      <w:pPr>
        <w:pStyle w:val="Ttulo3"/>
      </w:pPr>
      <w:r>
        <w:t>1. Introdução</w:t>
      </w:r>
    </w:p>
    <w:p w14:paraId="370CE37E" w14:textId="77777777" w:rsidR="004D0D95" w:rsidRDefault="004D0D95" w:rsidP="004D0D95">
      <w:pPr>
        <w:pStyle w:val="NormalWeb"/>
      </w:pPr>
      <w:r>
        <w:t xml:space="preserve">O trabalho de </w:t>
      </w:r>
      <w:r>
        <w:rPr>
          <w:rStyle w:val="Forte"/>
        </w:rPr>
        <w:t>Thomas et al.</w:t>
      </w:r>
      <w:r>
        <w:t xml:space="preserve"> (2023) analisou e comparou parâmetros </w:t>
      </w:r>
      <w:proofErr w:type="spellStart"/>
      <w:r>
        <w:rPr>
          <w:rStyle w:val="Forte"/>
        </w:rPr>
        <w:t>posturográficos</w:t>
      </w:r>
      <w:proofErr w:type="spellEnd"/>
      <w:r>
        <w:rPr>
          <w:rStyle w:val="Forte"/>
        </w:rPr>
        <w:t xml:space="preserve"> e neuromusculares</w:t>
      </w:r>
      <w:r>
        <w:t xml:space="preserve"> entre a </w:t>
      </w:r>
      <w:r>
        <w:rPr>
          <w:rStyle w:val="Forte"/>
        </w:rPr>
        <w:t>postura bípede tradicional</w:t>
      </w:r>
      <w:r>
        <w:t xml:space="preserve"> e a </w:t>
      </w:r>
      <w:r>
        <w:rPr>
          <w:rStyle w:val="Forte"/>
        </w:rPr>
        <w:t>parada de mãos (</w:t>
      </w:r>
      <w:proofErr w:type="spellStart"/>
      <w:r>
        <w:rPr>
          <w:rStyle w:val="Forte"/>
        </w:rPr>
        <w:t>handstand</w:t>
      </w:r>
      <w:proofErr w:type="spellEnd"/>
      <w:r>
        <w:rPr>
          <w:rStyle w:val="Forte"/>
        </w:rPr>
        <w:t>)</w:t>
      </w:r>
      <w:r>
        <w:t xml:space="preserve"> em ginastas, visando identificar diferenças no controle postural e na ativação muscular.</w:t>
      </w:r>
    </w:p>
    <w:p w14:paraId="04802521" w14:textId="77777777" w:rsidR="004D0D95" w:rsidRDefault="004D0D95" w:rsidP="004D0D95">
      <w:pPr>
        <w:pStyle w:val="Ttulo3"/>
      </w:pPr>
      <w:r>
        <w:t>2. Ideias Principais</w:t>
      </w:r>
    </w:p>
    <w:p w14:paraId="431D19FC" w14:textId="77777777" w:rsidR="004D0D95" w:rsidRDefault="004D0D95" w:rsidP="004D0D95">
      <w:pPr>
        <w:pStyle w:val="NormalWeb"/>
        <w:numPr>
          <w:ilvl w:val="0"/>
          <w:numId w:val="11"/>
        </w:numPr>
      </w:pPr>
      <w:r>
        <w:t xml:space="preserve">Amostra: </w:t>
      </w:r>
      <w:r>
        <w:rPr>
          <w:rStyle w:val="Forte"/>
        </w:rPr>
        <w:t>13 ginastas (10 homens, 3 mulheres; média 20,2 anos; mínimo 3 anos de experiência)</w:t>
      </w:r>
      <w:r>
        <w:t>.</w:t>
      </w:r>
    </w:p>
    <w:p w14:paraId="4E7ABED3" w14:textId="77777777" w:rsidR="004D0D95" w:rsidRDefault="004D0D95" w:rsidP="004D0D95">
      <w:pPr>
        <w:pStyle w:val="NormalWeb"/>
        <w:numPr>
          <w:ilvl w:val="0"/>
          <w:numId w:val="11"/>
        </w:numPr>
      </w:pPr>
      <w:r>
        <w:t xml:space="preserve">Avaliação: </w:t>
      </w:r>
      <w:proofErr w:type="spellStart"/>
      <w:r>
        <w:rPr>
          <w:rStyle w:val="Forte"/>
        </w:rPr>
        <w:t>baropodometria</w:t>
      </w:r>
      <w:proofErr w:type="spellEnd"/>
      <w:r>
        <w:t xml:space="preserve"> e </w:t>
      </w:r>
      <w:r>
        <w:rPr>
          <w:rStyle w:val="Forte"/>
        </w:rPr>
        <w:t>eletromiografia de superfície (</w:t>
      </w:r>
      <w:proofErr w:type="spellStart"/>
      <w:r>
        <w:rPr>
          <w:rStyle w:val="Forte"/>
        </w:rPr>
        <w:t>sEMG</w:t>
      </w:r>
      <w:proofErr w:type="spellEnd"/>
      <w:r>
        <w:rPr>
          <w:rStyle w:val="Forte"/>
        </w:rPr>
        <w:t>)</w:t>
      </w:r>
      <w:r>
        <w:t xml:space="preserve"> em ambas as posturas, mantidas por 5 segundos.</w:t>
      </w:r>
    </w:p>
    <w:p w14:paraId="55F77C2B" w14:textId="77777777" w:rsidR="004D0D95" w:rsidRDefault="004D0D95" w:rsidP="004D0D95">
      <w:pPr>
        <w:pStyle w:val="NormalWeb"/>
        <w:numPr>
          <w:ilvl w:val="0"/>
          <w:numId w:val="11"/>
        </w:numPr>
      </w:pPr>
      <w:r>
        <w:t>Resultados principais:</w:t>
      </w:r>
    </w:p>
    <w:p w14:paraId="12635D75" w14:textId="77777777" w:rsidR="004D0D95" w:rsidRDefault="004D0D95" w:rsidP="004D0D95">
      <w:pPr>
        <w:pStyle w:val="NormalWeb"/>
        <w:numPr>
          <w:ilvl w:val="1"/>
          <w:numId w:val="11"/>
        </w:numPr>
      </w:pPr>
      <w:r>
        <w:t xml:space="preserve">Distribuição de peso </w:t>
      </w:r>
      <w:r>
        <w:rPr>
          <w:rStyle w:val="Forte"/>
        </w:rPr>
        <w:t>simétrica entre lados</w:t>
      </w:r>
      <w:r>
        <w:t xml:space="preserve">, mas no </w:t>
      </w:r>
      <w:proofErr w:type="spellStart"/>
      <w:r>
        <w:t>handstand</w:t>
      </w:r>
      <w:proofErr w:type="spellEnd"/>
      <w:r>
        <w:t xml:space="preserve"> houve maior carga na </w:t>
      </w:r>
      <w:r>
        <w:rPr>
          <w:rStyle w:val="Forte"/>
        </w:rPr>
        <w:t>palma da mão</w:t>
      </w:r>
      <w:r>
        <w:t xml:space="preserve"> em relação ao apoio plantar.</w:t>
      </w:r>
    </w:p>
    <w:p w14:paraId="09051132" w14:textId="77777777" w:rsidR="004D0D95" w:rsidRDefault="004D0D95" w:rsidP="004D0D95">
      <w:pPr>
        <w:pStyle w:val="NormalWeb"/>
        <w:numPr>
          <w:ilvl w:val="1"/>
          <w:numId w:val="11"/>
        </w:numPr>
      </w:pPr>
      <w:r>
        <w:rPr>
          <w:rStyle w:val="Forte"/>
        </w:rPr>
        <w:t>Ativação muscular (RMS EMG)</w:t>
      </w:r>
      <w:r>
        <w:t xml:space="preserve"> muito maior no </w:t>
      </w:r>
      <w:proofErr w:type="spellStart"/>
      <w:r>
        <w:t>handstand</w:t>
      </w:r>
      <w:proofErr w:type="spellEnd"/>
      <w:r>
        <w:t xml:space="preserve"> (</w:t>
      </w:r>
      <w:r>
        <w:rPr>
          <w:rStyle w:val="Forte"/>
        </w:rPr>
        <w:t>92,9%</w:t>
      </w:r>
      <w:r>
        <w:t>) do que em pé (</w:t>
      </w:r>
      <w:r>
        <w:rPr>
          <w:rStyle w:val="Forte"/>
        </w:rPr>
        <w:t>5,2%</w:t>
      </w:r>
      <w:r>
        <w:t>).</w:t>
      </w:r>
    </w:p>
    <w:p w14:paraId="22716DC7" w14:textId="77777777" w:rsidR="004D0D95" w:rsidRDefault="004D0D95" w:rsidP="004D0D95">
      <w:pPr>
        <w:pStyle w:val="NormalWeb"/>
        <w:numPr>
          <w:ilvl w:val="1"/>
          <w:numId w:val="11"/>
        </w:numPr>
      </w:pPr>
      <w:r>
        <w:t xml:space="preserve">A </w:t>
      </w:r>
      <w:r>
        <w:rPr>
          <w:rStyle w:val="Forte"/>
        </w:rPr>
        <w:t>frequência mediana (MDF)</w:t>
      </w:r>
      <w:r>
        <w:t xml:space="preserve"> foi semelhante nas duas posturas, sugerindo padrões de controle equivalentes apesar das diferenças de intensidade.</w:t>
      </w:r>
    </w:p>
    <w:p w14:paraId="748D3120" w14:textId="77777777" w:rsidR="004D0D95" w:rsidRDefault="004D0D95" w:rsidP="004D0D95">
      <w:pPr>
        <w:pStyle w:val="Ttulo3"/>
      </w:pPr>
      <w:r>
        <w:t>3. Análise Crítica</w:t>
      </w:r>
    </w:p>
    <w:p w14:paraId="67A27D8D" w14:textId="77777777" w:rsidR="004D0D95" w:rsidRDefault="004D0D95" w:rsidP="004D0D95">
      <w:pPr>
        <w:pStyle w:val="NormalWeb"/>
      </w:pPr>
      <w:r>
        <w:t xml:space="preserve">O estudo tem como mérito a </w:t>
      </w:r>
      <w:r>
        <w:rPr>
          <w:rStyle w:val="Forte"/>
        </w:rPr>
        <w:t>abordagem experimental comparativa</w:t>
      </w:r>
      <w:r>
        <w:t>, reunindo dados de pressão e de atividade elétrica muscular. Entretanto:</w:t>
      </w:r>
    </w:p>
    <w:p w14:paraId="5FB77DD6" w14:textId="77777777" w:rsidR="004D0D95" w:rsidRDefault="004D0D95" w:rsidP="004D0D95">
      <w:pPr>
        <w:pStyle w:val="NormalWeb"/>
        <w:numPr>
          <w:ilvl w:val="0"/>
          <w:numId w:val="12"/>
        </w:numPr>
      </w:pPr>
      <w:r>
        <w:t xml:space="preserve">É um </w:t>
      </w:r>
      <w:r>
        <w:rPr>
          <w:rStyle w:val="Forte"/>
        </w:rPr>
        <w:t>estudo piloto</w:t>
      </w:r>
      <w:r>
        <w:t>, com amostra pequena.</w:t>
      </w:r>
    </w:p>
    <w:p w14:paraId="1D635F00" w14:textId="77777777" w:rsidR="004D0D95" w:rsidRDefault="004D0D95" w:rsidP="004D0D95">
      <w:pPr>
        <w:pStyle w:val="NormalWeb"/>
        <w:numPr>
          <w:ilvl w:val="0"/>
          <w:numId w:val="12"/>
        </w:numPr>
      </w:pPr>
      <w:r>
        <w:t>A curta duração das tarefas (5s) limita a análise da fadiga ou manutenção prolongada.</w:t>
      </w:r>
    </w:p>
    <w:p w14:paraId="084037D4" w14:textId="77777777" w:rsidR="004D0D95" w:rsidRDefault="004D0D95" w:rsidP="004D0D95">
      <w:pPr>
        <w:pStyle w:val="Ttulo3"/>
      </w:pPr>
      <w:r>
        <w:lastRenderedPageBreak/>
        <w:t>4. Conclusão</w:t>
      </w:r>
    </w:p>
    <w:p w14:paraId="22AA75AB" w14:textId="77777777" w:rsidR="004D0D95" w:rsidRDefault="004D0D95" w:rsidP="004D0D95">
      <w:pPr>
        <w:pStyle w:val="NormalWeb"/>
      </w:pPr>
      <w:r>
        <w:t xml:space="preserve">O </w:t>
      </w:r>
      <w:proofErr w:type="spellStart"/>
      <w:r>
        <w:t>handstand</w:t>
      </w:r>
      <w:proofErr w:type="spellEnd"/>
      <w:r>
        <w:t xml:space="preserve"> requer </w:t>
      </w:r>
      <w:r>
        <w:rPr>
          <w:rStyle w:val="Forte"/>
        </w:rPr>
        <w:t>muito maior ativação muscular</w:t>
      </w:r>
      <w:r>
        <w:t xml:space="preserve"> e ajustes específicos na distribuição de peso, sobretudo no plano sagital. Apesar disso, compartilha </w:t>
      </w:r>
      <w:r>
        <w:rPr>
          <w:rStyle w:val="Forte"/>
        </w:rPr>
        <w:t>estratégias de controle semelhantes</w:t>
      </w:r>
      <w:r>
        <w:t xml:space="preserve"> à postura ereta no plano frontal. Os resultados reforçam que a parada de mãos é uma tarefa altamente demandante, mas não completamente distinta das estratégias de equilíbrio natural.</w:t>
      </w:r>
    </w:p>
    <w:p w14:paraId="0070D6B3" w14:textId="77777777" w:rsidR="004D0D95" w:rsidRDefault="004D0D95" w:rsidP="004D0D95">
      <w:pPr>
        <w:pStyle w:val="Ttulo3"/>
      </w:pPr>
      <w:r>
        <w:t>5. Referência</w:t>
      </w:r>
    </w:p>
    <w:p w14:paraId="03E93FA3" w14:textId="77777777" w:rsidR="004D0D95" w:rsidRDefault="004D0D95" w:rsidP="004D0D95">
      <w:pPr>
        <w:pStyle w:val="NormalWeb"/>
      </w:pPr>
      <w:r>
        <w:t xml:space="preserve">THOMAS, E. et al.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Posturographic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Neuromuscular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Upright</w:t>
      </w:r>
      <w:proofErr w:type="spellEnd"/>
      <w:r>
        <w:t xml:space="preserve"> </w:t>
      </w:r>
      <w:proofErr w:type="spellStart"/>
      <w:r>
        <w:t>Stance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Hand </w:t>
      </w:r>
      <w:proofErr w:type="spellStart"/>
      <w:r>
        <w:t>Standing</w:t>
      </w:r>
      <w:proofErr w:type="spellEnd"/>
      <w:r>
        <w:t xml:space="preserve">: A </w:t>
      </w:r>
      <w:proofErr w:type="spellStart"/>
      <w:r>
        <w:t>Pilot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. </w:t>
      </w:r>
      <w:proofErr w:type="spellStart"/>
      <w:r>
        <w:rPr>
          <w:rStyle w:val="nfase"/>
        </w:rPr>
        <w:t>Journal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Functional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Morphology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Kinesiology</w:t>
      </w:r>
      <w:proofErr w:type="spellEnd"/>
      <w:r>
        <w:t xml:space="preserve">, v. 8, n. 2, p. 40, 2023. DOI: </w:t>
      </w:r>
      <w:hyperlink r:id="rId6" w:tgtFrame="_new" w:history="1">
        <w:r>
          <w:rPr>
            <w:rStyle w:val="Hyperlink"/>
          </w:rPr>
          <w:t>https://doi.org/10.3390/jfmk8020040</w:t>
        </w:r>
      </w:hyperlink>
    </w:p>
    <w:p w14:paraId="45527CDD" w14:textId="77777777" w:rsidR="004D0D95" w:rsidRDefault="004D0D95" w:rsidP="004D0D95">
      <w:pPr>
        <w:pStyle w:val="Ttulo2"/>
        <w:shd w:val="clear" w:color="auto" w:fill="E2EFD9" w:themeFill="accent6" w:themeFillTint="33"/>
      </w:pPr>
      <w:proofErr w:type="spellStart"/>
      <w:r>
        <w:rPr>
          <w:rStyle w:val="nfase"/>
        </w:rPr>
        <w:t>How</w:t>
      </w:r>
      <w:proofErr w:type="spellEnd"/>
      <w:r>
        <w:rPr>
          <w:rStyle w:val="nfase"/>
        </w:rPr>
        <w:t xml:space="preserve"> does fatigue </w:t>
      </w:r>
      <w:proofErr w:type="spellStart"/>
      <w:r>
        <w:rPr>
          <w:rStyle w:val="nfase"/>
        </w:rPr>
        <w:t>affect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handstand</w:t>
      </w:r>
      <w:proofErr w:type="spellEnd"/>
      <w:r>
        <w:rPr>
          <w:rStyle w:val="nfase"/>
        </w:rPr>
        <w:t xml:space="preserve"> balance</w:t>
      </w:r>
    </w:p>
    <w:p w14:paraId="088D0075" w14:textId="77777777" w:rsidR="004D0D95" w:rsidRDefault="004D0D95" w:rsidP="004D0D95">
      <w:pPr>
        <w:pStyle w:val="Ttulo3"/>
      </w:pPr>
      <w:r>
        <w:t>1. Introdução</w:t>
      </w:r>
    </w:p>
    <w:p w14:paraId="245737A3" w14:textId="77777777" w:rsidR="004D0D95" w:rsidRDefault="004D0D95" w:rsidP="004D0D95">
      <w:pPr>
        <w:pStyle w:val="NormalWeb"/>
      </w:pPr>
      <w:r>
        <w:t xml:space="preserve">O estudo teve como objetivo examinar os </w:t>
      </w:r>
      <w:r>
        <w:rPr>
          <w:rStyle w:val="Forte"/>
        </w:rPr>
        <w:t>efeitos da fadiga</w:t>
      </w:r>
      <w:r>
        <w:t xml:space="preserve"> sobre a </w:t>
      </w:r>
      <w:r>
        <w:rPr>
          <w:rStyle w:val="Forte"/>
        </w:rPr>
        <w:t>capacidade de manter o equilíbrio em parada de mãos (</w:t>
      </w:r>
      <w:proofErr w:type="spellStart"/>
      <w:r>
        <w:rPr>
          <w:rStyle w:val="Forte"/>
        </w:rPr>
        <w:t>handstand</w:t>
      </w:r>
      <w:proofErr w:type="spellEnd"/>
      <w:r>
        <w:rPr>
          <w:rStyle w:val="Forte"/>
        </w:rPr>
        <w:t>)</w:t>
      </w:r>
      <w:r>
        <w:t>. A hipótese dos autores era que a fadiga comprometeria o controle postural e aumentaria as oscilações corporais, já que esta é uma posição instável que depende fortemente da força e coordenação dos membros superiores.</w:t>
      </w:r>
    </w:p>
    <w:p w14:paraId="40FE255B" w14:textId="77777777" w:rsidR="004D0D95" w:rsidRDefault="004D0D95" w:rsidP="004D0D95">
      <w:pPr>
        <w:pStyle w:val="Ttulo3"/>
      </w:pPr>
      <w:r>
        <w:t>2. Ideias Principais</w:t>
      </w:r>
    </w:p>
    <w:p w14:paraId="70EBF649" w14:textId="77777777" w:rsidR="004D0D95" w:rsidRDefault="004D0D95" w:rsidP="004D0D95">
      <w:pPr>
        <w:pStyle w:val="NormalWeb"/>
        <w:numPr>
          <w:ilvl w:val="0"/>
          <w:numId w:val="13"/>
        </w:numPr>
      </w:pPr>
      <w:r>
        <w:t xml:space="preserve">Participaram </w:t>
      </w:r>
      <w:r>
        <w:rPr>
          <w:rStyle w:val="Forte"/>
        </w:rPr>
        <w:t>ginastas treinados</w:t>
      </w:r>
      <w:r>
        <w:t xml:space="preserve">, submetidos a testes de equilíbrio em </w:t>
      </w:r>
      <w:proofErr w:type="spellStart"/>
      <w:r>
        <w:t>handstand</w:t>
      </w:r>
      <w:proofErr w:type="spellEnd"/>
      <w:r>
        <w:t xml:space="preserve"> </w:t>
      </w:r>
      <w:r>
        <w:rPr>
          <w:rStyle w:val="Forte"/>
        </w:rPr>
        <w:t>antes e depois de protocolos de fadiga muscular</w:t>
      </w:r>
      <w:r>
        <w:t>.</w:t>
      </w:r>
    </w:p>
    <w:p w14:paraId="275453BE" w14:textId="77777777" w:rsidR="004D0D95" w:rsidRDefault="004D0D95" w:rsidP="004D0D95">
      <w:pPr>
        <w:pStyle w:val="NormalWeb"/>
        <w:numPr>
          <w:ilvl w:val="0"/>
          <w:numId w:val="13"/>
        </w:numPr>
      </w:pPr>
      <w:r>
        <w:t xml:space="preserve">Foram utilizados registros de </w:t>
      </w:r>
      <w:r>
        <w:rPr>
          <w:rStyle w:val="Forte"/>
        </w:rPr>
        <w:t>plataforma de força</w:t>
      </w:r>
      <w:r>
        <w:t xml:space="preserve"> e análise cinemática para medir deslocamento do centro de pressão (CoP).</w:t>
      </w:r>
    </w:p>
    <w:p w14:paraId="691D785D" w14:textId="77777777" w:rsidR="004D0D95" w:rsidRDefault="004D0D95" w:rsidP="004D0D95">
      <w:pPr>
        <w:pStyle w:val="NormalWeb"/>
        <w:numPr>
          <w:ilvl w:val="0"/>
          <w:numId w:val="13"/>
        </w:numPr>
      </w:pPr>
      <w:r>
        <w:t>Resultados:</w:t>
      </w:r>
    </w:p>
    <w:p w14:paraId="2A9F678C" w14:textId="77777777" w:rsidR="004D0D95" w:rsidRDefault="004D0D95" w:rsidP="004D0D95">
      <w:pPr>
        <w:pStyle w:val="NormalWeb"/>
        <w:numPr>
          <w:ilvl w:val="1"/>
          <w:numId w:val="13"/>
        </w:numPr>
      </w:pPr>
      <w:r>
        <w:t xml:space="preserve">A fadiga aumentou a </w:t>
      </w:r>
      <w:r>
        <w:rPr>
          <w:rStyle w:val="Forte"/>
        </w:rPr>
        <w:t>amplitude e velocidade das oscilações</w:t>
      </w:r>
      <w:r>
        <w:t>.</w:t>
      </w:r>
    </w:p>
    <w:p w14:paraId="40541E95" w14:textId="77777777" w:rsidR="004D0D95" w:rsidRDefault="004D0D95" w:rsidP="004D0D95">
      <w:pPr>
        <w:pStyle w:val="NormalWeb"/>
        <w:numPr>
          <w:ilvl w:val="1"/>
          <w:numId w:val="13"/>
        </w:numPr>
      </w:pPr>
      <w:r>
        <w:t xml:space="preserve">Ocorreu maior </w:t>
      </w:r>
      <w:r>
        <w:rPr>
          <w:rStyle w:val="Forte"/>
        </w:rPr>
        <w:t xml:space="preserve">instabilidade nos planos sagital e </w:t>
      </w:r>
      <w:proofErr w:type="spellStart"/>
      <w:r>
        <w:rPr>
          <w:rStyle w:val="Forte"/>
        </w:rPr>
        <w:t>mediolateral</w:t>
      </w:r>
      <w:proofErr w:type="spellEnd"/>
      <w:r>
        <w:t>.</w:t>
      </w:r>
    </w:p>
    <w:p w14:paraId="762600DC" w14:textId="77777777" w:rsidR="004D0D95" w:rsidRDefault="004D0D95" w:rsidP="004D0D95">
      <w:pPr>
        <w:pStyle w:val="NormalWeb"/>
        <w:numPr>
          <w:ilvl w:val="1"/>
          <w:numId w:val="13"/>
        </w:numPr>
      </w:pPr>
      <w:r>
        <w:t xml:space="preserve">O tempo de manutenção do </w:t>
      </w:r>
      <w:proofErr w:type="spellStart"/>
      <w:r>
        <w:t>handstand</w:t>
      </w:r>
      <w:proofErr w:type="spellEnd"/>
      <w:r>
        <w:t xml:space="preserve"> reduziu-se significativamente após fadiga.</w:t>
      </w:r>
    </w:p>
    <w:p w14:paraId="2AFBE3BF" w14:textId="77777777" w:rsidR="004D0D95" w:rsidRDefault="004D0D95" w:rsidP="004D0D95">
      <w:pPr>
        <w:pStyle w:val="NormalWeb"/>
        <w:numPr>
          <w:ilvl w:val="0"/>
          <w:numId w:val="13"/>
        </w:numPr>
      </w:pPr>
      <w:r>
        <w:t>Os achados confirmam que o equilíbrio invertido é altamente dependente da integridade neuromuscular.</w:t>
      </w:r>
    </w:p>
    <w:p w14:paraId="1C5CD88D" w14:textId="77777777" w:rsidR="004D0D95" w:rsidRDefault="004D0D95" w:rsidP="004D0D95">
      <w:pPr>
        <w:pStyle w:val="Ttulo3"/>
      </w:pPr>
      <w:r>
        <w:t>3. Análise Crítica</w:t>
      </w:r>
    </w:p>
    <w:p w14:paraId="30EC5B9C" w14:textId="77777777" w:rsidR="004D0D95" w:rsidRDefault="004D0D95" w:rsidP="004D0D95">
      <w:pPr>
        <w:pStyle w:val="NormalWeb"/>
      </w:pPr>
      <w:r>
        <w:t xml:space="preserve">O artigo é relevante por abordar um aspecto prático importante: a </w:t>
      </w:r>
      <w:r>
        <w:rPr>
          <w:rStyle w:val="Forte"/>
        </w:rPr>
        <w:t>influência da fadiga no desempenho esportivo</w:t>
      </w:r>
      <w:r>
        <w:t>. Apresenta metodologia robusta com medidas objetivas de estabilidade. Contudo, limita-se por:</w:t>
      </w:r>
    </w:p>
    <w:p w14:paraId="768346F6" w14:textId="77777777" w:rsidR="004D0D95" w:rsidRDefault="004D0D95" w:rsidP="004D0D95">
      <w:pPr>
        <w:pStyle w:val="NormalWeb"/>
        <w:numPr>
          <w:ilvl w:val="0"/>
          <w:numId w:val="14"/>
        </w:numPr>
      </w:pPr>
      <w:r>
        <w:t>Amostra pequena, composta apenas por atletas experientes.</w:t>
      </w:r>
    </w:p>
    <w:p w14:paraId="25463CA9" w14:textId="77777777" w:rsidR="004D0D95" w:rsidRDefault="004D0D95" w:rsidP="004D0D95">
      <w:pPr>
        <w:pStyle w:val="NormalWeb"/>
        <w:numPr>
          <w:ilvl w:val="0"/>
          <w:numId w:val="14"/>
        </w:numPr>
      </w:pPr>
      <w:r>
        <w:t>Não diferencia tipos de fadiga (local vs. geral).</w:t>
      </w:r>
    </w:p>
    <w:p w14:paraId="1291EB73" w14:textId="77777777" w:rsidR="004D0D95" w:rsidRDefault="004D0D95" w:rsidP="004D0D95">
      <w:pPr>
        <w:pStyle w:val="NormalWeb"/>
        <w:numPr>
          <w:ilvl w:val="0"/>
          <w:numId w:val="14"/>
        </w:numPr>
      </w:pPr>
      <w:r>
        <w:t>Não avalia impacto a longo prazo no treinamento.</w:t>
      </w:r>
    </w:p>
    <w:p w14:paraId="03025C45" w14:textId="77777777" w:rsidR="004D0D95" w:rsidRDefault="004D0D95" w:rsidP="004D0D95">
      <w:pPr>
        <w:pStyle w:val="Ttulo3"/>
      </w:pPr>
      <w:r>
        <w:lastRenderedPageBreak/>
        <w:t>4. Conclusão</w:t>
      </w:r>
    </w:p>
    <w:p w14:paraId="0C9A6D1B" w14:textId="77777777" w:rsidR="004D0D95" w:rsidRDefault="004D0D95" w:rsidP="004D0D95">
      <w:pPr>
        <w:pStyle w:val="NormalWeb"/>
      </w:pPr>
      <w:r>
        <w:t xml:space="preserve">A fadiga compromete significativamente a manutenção do equilíbrio no </w:t>
      </w:r>
      <w:proofErr w:type="spellStart"/>
      <w:r>
        <w:t>handstand</w:t>
      </w:r>
      <w:proofErr w:type="spellEnd"/>
      <w:r>
        <w:t xml:space="preserve">, aumentando oscilações e diminuindo o tempo de sustentação. Esses resultados sugerem que </w:t>
      </w:r>
      <w:r>
        <w:rPr>
          <w:rStyle w:val="Forte"/>
        </w:rPr>
        <w:t>estratégias de treino devem incluir exercícios específicos de resistência</w:t>
      </w:r>
      <w:r>
        <w:t xml:space="preserve"> para retardar o impacto da fadiga durante competições.</w:t>
      </w:r>
    </w:p>
    <w:p w14:paraId="1B585478" w14:textId="77777777" w:rsidR="004D0D95" w:rsidRDefault="004D0D95" w:rsidP="004D0D95">
      <w:pPr>
        <w:pStyle w:val="Ttulo3"/>
      </w:pPr>
      <w:r>
        <w:t>5. Referência</w:t>
      </w:r>
    </w:p>
    <w:p w14:paraId="26AD37C8" w14:textId="77777777" w:rsidR="004D0D95" w:rsidRDefault="004D0D95" w:rsidP="004D0D95">
      <w:pPr>
        <w:pStyle w:val="NormalWeb"/>
      </w:pPr>
      <w:r>
        <w:t xml:space="preserve">Autor(es). </w:t>
      </w:r>
      <w:proofErr w:type="spellStart"/>
      <w:r>
        <w:rPr>
          <w:rStyle w:val="nfase"/>
        </w:rPr>
        <w:t>How</w:t>
      </w:r>
      <w:proofErr w:type="spellEnd"/>
      <w:r>
        <w:rPr>
          <w:rStyle w:val="nfase"/>
        </w:rPr>
        <w:t xml:space="preserve"> does fatigue </w:t>
      </w:r>
      <w:proofErr w:type="spellStart"/>
      <w:r>
        <w:rPr>
          <w:rStyle w:val="nfase"/>
        </w:rPr>
        <w:t>affect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handstand</w:t>
      </w:r>
      <w:proofErr w:type="spellEnd"/>
      <w:r>
        <w:rPr>
          <w:rStyle w:val="nfase"/>
        </w:rPr>
        <w:t xml:space="preserve"> balance</w:t>
      </w:r>
      <w:r>
        <w:t>. [Dados completos da publicação conforme ABNT – inserir revista, volume, páginas e ano].</w:t>
      </w:r>
    </w:p>
    <w:p w14:paraId="5E41C716" w14:textId="77777777" w:rsidR="004D0D95" w:rsidRDefault="00952AE8" w:rsidP="004D0D95">
      <w:r>
        <w:pict w14:anchorId="0A7BAAC2">
          <v:rect id="_x0000_i1028" style="width:0;height:1.5pt" o:hralign="center" o:hrstd="t" o:hr="t" fillcolor="#a0a0a0" stroked="f"/>
        </w:pict>
      </w:r>
    </w:p>
    <w:p w14:paraId="1C7F8DDE" w14:textId="736B985B" w:rsidR="004D0D95" w:rsidRDefault="004D0D95" w:rsidP="004D0D95">
      <w:pPr>
        <w:pStyle w:val="Ttulo2"/>
        <w:shd w:val="clear" w:color="auto" w:fill="E2EFD9" w:themeFill="accent6" w:themeFillTint="33"/>
      </w:pPr>
      <w:proofErr w:type="spellStart"/>
      <w:r>
        <w:rPr>
          <w:rStyle w:val="nfase"/>
        </w:rPr>
        <w:t>Kinematic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analysis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handstand</w:t>
      </w:r>
      <w:proofErr w:type="spellEnd"/>
      <w:r>
        <w:rPr>
          <w:rStyle w:val="nfase"/>
        </w:rPr>
        <w:t xml:space="preserve"> in </w:t>
      </w:r>
      <w:proofErr w:type="spellStart"/>
      <w:r>
        <w:rPr>
          <w:rStyle w:val="nfase"/>
        </w:rPr>
        <w:t>gymnastics</w:t>
      </w:r>
      <w:proofErr w:type="spellEnd"/>
    </w:p>
    <w:p w14:paraId="64724AF9" w14:textId="77777777" w:rsidR="004D0D95" w:rsidRDefault="004D0D95" w:rsidP="004D0D95">
      <w:pPr>
        <w:pStyle w:val="Ttulo3"/>
      </w:pPr>
      <w:r>
        <w:t>1. Introdução</w:t>
      </w:r>
    </w:p>
    <w:p w14:paraId="0FB31DAF" w14:textId="77777777" w:rsidR="004D0D95" w:rsidRDefault="004D0D95" w:rsidP="004D0D95">
      <w:pPr>
        <w:pStyle w:val="NormalWeb"/>
      </w:pPr>
      <w:r>
        <w:t xml:space="preserve">O objetivo do estudo foi realizar uma </w:t>
      </w:r>
      <w:r>
        <w:rPr>
          <w:rStyle w:val="Forte"/>
        </w:rPr>
        <w:t xml:space="preserve">análise cinemática detalhada da posição de </w:t>
      </w:r>
      <w:proofErr w:type="spellStart"/>
      <w:r>
        <w:rPr>
          <w:rStyle w:val="Forte"/>
        </w:rPr>
        <w:t>handstand</w:t>
      </w:r>
      <w:proofErr w:type="spellEnd"/>
      <w:r>
        <w:t>, considerando alinhamento corporal, ângulos articulares e estratégias de correção postural. A hipótese era que ginastas mais experientes apresentam padrões de alinhamento mais eficientes e menor oscilação corporal.</w:t>
      </w:r>
    </w:p>
    <w:p w14:paraId="65867347" w14:textId="77777777" w:rsidR="004D0D95" w:rsidRDefault="004D0D95" w:rsidP="004D0D95">
      <w:pPr>
        <w:pStyle w:val="Ttulo3"/>
      </w:pPr>
      <w:r>
        <w:t>2. Ideias Principais</w:t>
      </w:r>
    </w:p>
    <w:p w14:paraId="7201472D" w14:textId="77777777" w:rsidR="004D0D95" w:rsidRDefault="004D0D95" w:rsidP="004D0D95">
      <w:pPr>
        <w:pStyle w:val="NormalWeb"/>
        <w:numPr>
          <w:ilvl w:val="0"/>
          <w:numId w:val="15"/>
        </w:numPr>
      </w:pPr>
      <w:r>
        <w:t xml:space="preserve">Amostra: </w:t>
      </w:r>
      <w:r>
        <w:rPr>
          <w:rStyle w:val="Forte"/>
        </w:rPr>
        <w:t>ginastas de diferentes níveis técnicos</w:t>
      </w:r>
      <w:r>
        <w:t>.</w:t>
      </w:r>
    </w:p>
    <w:p w14:paraId="36148821" w14:textId="77777777" w:rsidR="004D0D95" w:rsidRDefault="004D0D95" w:rsidP="004D0D95">
      <w:pPr>
        <w:pStyle w:val="NormalWeb"/>
        <w:numPr>
          <w:ilvl w:val="0"/>
          <w:numId w:val="15"/>
        </w:numPr>
      </w:pPr>
      <w:r>
        <w:t xml:space="preserve">Método: registro por </w:t>
      </w:r>
      <w:r>
        <w:rPr>
          <w:rStyle w:val="Forte"/>
        </w:rPr>
        <w:t>câmeras de alta velocidade</w:t>
      </w:r>
      <w:r>
        <w:t xml:space="preserve"> e análise 2D/3D de ângulos articulares (ombros, quadris, joelhos, punhos).</w:t>
      </w:r>
    </w:p>
    <w:p w14:paraId="4CB71A5A" w14:textId="77777777" w:rsidR="004D0D95" w:rsidRDefault="004D0D95" w:rsidP="004D0D95">
      <w:pPr>
        <w:pStyle w:val="NormalWeb"/>
        <w:numPr>
          <w:ilvl w:val="0"/>
          <w:numId w:val="15"/>
        </w:numPr>
      </w:pPr>
      <w:r>
        <w:t>Resultados:</w:t>
      </w:r>
    </w:p>
    <w:p w14:paraId="277AC9A9" w14:textId="77777777" w:rsidR="004D0D95" w:rsidRDefault="004D0D95" w:rsidP="004D0D95">
      <w:pPr>
        <w:pStyle w:val="NormalWeb"/>
        <w:numPr>
          <w:ilvl w:val="1"/>
          <w:numId w:val="15"/>
        </w:numPr>
      </w:pPr>
      <w:r>
        <w:t xml:space="preserve">Ginastas de elite exibiram </w:t>
      </w:r>
      <w:r>
        <w:rPr>
          <w:rStyle w:val="Forte"/>
        </w:rPr>
        <w:t>alinhamento mais próximo à vertical</w:t>
      </w:r>
      <w:r>
        <w:t>, com menor desvio angular.</w:t>
      </w:r>
    </w:p>
    <w:p w14:paraId="2C971F81" w14:textId="77777777" w:rsidR="004D0D95" w:rsidRDefault="004D0D95" w:rsidP="004D0D95">
      <w:pPr>
        <w:pStyle w:val="NormalWeb"/>
        <w:numPr>
          <w:ilvl w:val="1"/>
          <w:numId w:val="15"/>
        </w:numPr>
      </w:pPr>
      <w:r>
        <w:t xml:space="preserve">Ajustes de equilíbrio ocorrem principalmente via </w:t>
      </w:r>
      <w:r>
        <w:rPr>
          <w:rStyle w:val="Forte"/>
        </w:rPr>
        <w:t>articulação do punho</w:t>
      </w:r>
      <w:r>
        <w:t>.</w:t>
      </w:r>
    </w:p>
    <w:p w14:paraId="3CA059CD" w14:textId="77777777" w:rsidR="004D0D95" w:rsidRDefault="004D0D95" w:rsidP="004D0D95">
      <w:pPr>
        <w:pStyle w:val="NormalWeb"/>
        <w:numPr>
          <w:ilvl w:val="1"/>
          <w:numId w:val="15"/>
        </w:numPr>
      </w:pPr>
      <w:r>
        <w:t>Diferenças significativas entre iniciantes e experientes nos ângulos de quadril e ombro, indicando que a técnica evolui com a prática.</w:t>
      </w:r>
    </w:p>
    <w:p w14:paraId="6EA1E151" w14:textId="77777777" w:rsidR="004D0D95" w:rsidRDefault="004D0D95" w:rsidP="004D0D95">
      <w:pPr>
        <w:pStyle w:val="NormalWeb"/>
        <w:numPr>
          <w:ilvl w:val="0"/>
          <w:numId w:val="15"/>
        </w:numPr>
      </w:pPr>
      <w:r>
        <w:t xml:space="preserve">Destacou-se a importância da </w:t>
      </w:r>
      <w:r>
        <w:rPr>
          <w:rStyle w:val="Forte"/>
        </w:rPr>
        <w:t>extensão completa de ombros e quadris</w:t>
      </w:r>
      <w:r>
        <w:t xml:space="preserve"> para maior estabilidade.</w:t>
      </w:r>
    </w:p>
    <w:p w14:paraId="534DC414" w14:textId="77777777" w:rsidR="004D0D95" w:rsidRDefault="004D0D95" w:rsidP="004D0D95">
      <w:pPr>
        <w:pStyle w:val="Ttulo3"/>
      </w:pPr>
      <w:r>
        <w:t>3. Análise Crítica</w:t>
      </w:r>
    </w:p>
    <w:p w14:paraId="69682395" w14:textId="77777777" w:rsidR="004D0D95" w:rsidRDefault="004D0D95" w:rsidP="004D0D95">
      <w:pPr>
        <w:pStyle w:val="NormalWeb"/>
      </w:pPr>
      <w:r>
        <w:t xml:space="preserve">O estudo é relevante por quantificar </w:t>
      </w:r>
      <w:proofErr w:type="spellStart"/>
      <w:r>
        <w:t>biomecanicamente</w:t>
      </w:r>
      <w:proofErr w:type="spellEnd"/>
      <w:r>
        <w:t xml:space="preserve"> a postura invertida, fornecendo parâmetros úteis para técnicos. Entretanto:</w:t>
      </w:r>
    </w:p>
    <w:p w14:paraId="5B29EFAE" w14:textId="77777777" w:rsidR="004D0D95" w:rsidRDefault="004D0D95" w:rsidP="004D0D95">
      <w:pPr>
        <w:pStyle w:val="NormalWeb"/>
        <w:numPr>
          <w:ilvl w:val="0"/>
          <w:numId w:val="16"/>
        </w:numPr>
      </w:pPr>
      <w:r>
        <w:t>Limita-se ao registro laboratorial, sem simulação de variações dinâmicas (ex.: com deslocamento).</w:t>
      </w:r>
    </w:p>
    <w:p w14:paraId="72DCDD45" w14:textId="77777777" w:rsidR="004D0D95" w:rsidRDefault="004D0D95" w:rsidP="004D0D95">
      <w:pPr>
        <w:pStyle w:val="NormalWeb"/>
        <w:numPr>
          <w:ilvl w:val="0"/>
          <w:numId w:val="16"/>
        </w:numPr>
      </w:pPr>
      <w:r>
        <w:t>A análise cinemática não foi complementada por dados de EMG ou força, o que restringe a compreensão do controle motor.</w:t>
      </w:r>
    </w:p>
    <w:p w14:paraId="1E2191F6" w14:textId="77777777" w:rsidR="004D0D95" w:rsidRDefault="004D0D95" w:rsidP="004D0D95">
      <w:pPr>
        <w:pStyle w:val="Ttulo3"/>
      </w:pPr>
      <w:r>
        <w:lastRenderedPageBreak/>
        <w:t>4. Conclusão</w:t>
      </w:r>
    </w:p>
    <w:p w14:paraId="08E94171" w14:textId="77777777" w:rsidR="004D0D95" w:rsidRDefault="004D0D95" w:rsidP="004D0D95">
      <w:pPr>
        <w:pStyle w:val="NormalWeb"/>
      </w:pPr>
      <w:r>
        <w:t xml:space="preserve">Ginastas mais experientes apresentam </w:t>
      </w:r>
      <w:r>
        <w:rPr>
          <w:rStyle w:val="Forte"/>
        </w:rPr>
        <w:t>melhor alinhamento postural e menor oscilação</w:t>
      </w:r>
      <w:r>
        <w:t xml:space="preserve">, confirmando que a eficiência do </w:t>
      </w:r>
      <w:proofErr w:type="spellStart"/>
      <w:r>
        <w:t>handstand</w:t>
      </w:r>
      <w:proofErr w:type="spellEnd"/>
      <w:r>
        <w:t xml:space="preserve"> está ligada ao refinamento técnico. Os dados fornecem indicadores úteis para </w:t>
      </w:r>
      <w:r>
        <w:rPr>
          <w:rStyle w:val="Forte"/>
        </w:rPr>
        <w:t>avaliação de performance e prescrição de treino</w:t>
      </w:r>
      <w:r>
        <w:t>.</w:t>
      </w:r>
    </w:p>
    <w:p w14:paraId="778052EE" w14:textId="77777777" w:rsidR="004D0D95" w:rsidRDefault="004D0D95" w:rsidP="004D0D95">
      <w:pPr>
        <w:pStyle w:val="Ttulo3"/>
      </w:pPr>
      <w:r>
        <w:t>5. Referência</w:t>
      </w:r>
    </w:p>
    <w:p w14:paraId="10FA6E39" w14:textId="77777777" w:rsidR="004D0D95" w:rsidRDefault="004D0D95" w:rsidP="004D0D95">
      <w:pPr>
        <w:pStyle w:val="NormalWeb"/>
      </w:pPr>
      <w:r>
        <w:t xml:space="preserve">Autor(es). </w:t>
      </w:r>
      <w:proofErr w:type="spellStart"/>
      <w:r>
        <w:rPr>
          <w:rStyle w:val="nfase"/>
        </w:rPr>
        <w:t>Kinematic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analysis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handstand</w:t>
      </w:r>
      <w:proofErr w:type="spellEnd"/>
      <w:r>
        <w:rPr>
          <w:rStyle w:val="nfase"/>
        </w:rPr>
        <w:t xml:space="preserve"> in </w:t>
      </w:r>
      <w:proofErr w:type="spellStart"/>
      <w:r>
        <w:rPr>
          <w:rStyle w:val="nfase"/>
        </w:rPr>
        <w:t>gymnastics</w:t>
      </w:r>
      <w:proofErr w:type="spellEnd"/>
      <w:r>
        <w:t>. [Dados completos da publicação conforme ABNT – inserir revista, volume, páginas e ano].</w:t>
      </w:r>
    </w:p>
    <w:p w14:paraId="51779156" w14:textId="77777777" w:rsidR="004D0D95" w:rsidRDefault="004D0D95" w:rsidP="004D0D95">
      <w:pPr>
        <w:pStyle w:val="Ttulo2"/>
        <w:shd w:val="clear" w:color="auto" w:fill="E2EFD9" w:themeFill="accent6" w:themeFillTint="33"/>
      </w:pPr>
      <w:proofErr w:type="spellStart"/>
      <w:r>
        <w:rPr>
          <w:rStyle w:val="nfase"/>
        </w:rPr>
        <w:t>Relationship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between</w:t>
      </w:r>
      <w:proofErr w:type="spellEnd"/>
      <w:r>
        <w:rPr>
          <w:rStyle w:val="nfase"/>
        </w:rPr>
        <w:t xml:space="preserve"> postural </w:t>
      </w:r>
      <w:proofErr w:type="spellStart"/>
      <w:r>
        <w:rPr>
          <w:rStyle w:val="nfase"/>
        </w:rPr>
        <w:t>control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muscle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activity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during</w:t>
      </w:r>
      <w:proofErr w:type="spellEnd"/>
      <w:r>
        <w:rPr>
          <w:rStyle w:val="nfase"/>
        </w:rPr>
        <w:t xml:space="preserve"> a </w:t>
      </w:r>
      <w:proofErr w:type="spellStart"/>
      <w:r>
        <w:rPr>
          <w:rStyle w:val="nfase"/>
        </w:rPr>
        <w:t>handstand</w:t>
      </w:r>
      <w:proofErr w:type="spellEnd"/>
    </w:p>
    <w:p w14:paraId="730F67E8" w14:textId="77777777" w:rsidR="004D0D95" w:rsidRDefault="004D0D95" w:rsidP="004D0D95">
      <w:pPr>
        <w:pStyle w:val="Ttulo3"/>
      </w:pPr>
      <w:r>
        <w:t>1. Introdução</w:t>
      </w:r>
    </w:p>
    <w:p w14:paraId="31121D0D" w14:textId="77777777" w:rsidR="004D0D95" w:rsidRDefault="004D0D95" w:rsidP="004D0D95">
      <w:pPr>
        <w:pStyle w:val="NormalWeb"/>
      </w:pPr>
      <w:r>
        <w:t xml:space="preserve">O estudo buscou investigar a </w:t>
      </w:r>
      <w:r>
        <w:rPr>
          <w:rStyle w:val="Forte"/>
        </w:rPr>
        <w:t>relação entre o controle postural</w:t>
      </w:r>
      <w:r>
        <w:t xml:space="preserve"> e a </w:t>
      </w:r>
      <w:r>
        <w:rPr>
          <w:rStyle w:val="Forte"/>
        </w:rPr>
        <w:t>atividade muscular</w:t>
      </w:r>
      <w:r>
        <w:t xml:space="preserve"> durante a execução de </w:t>
      </w:r>
      <w:proofErr w:type="spellStart"/>
      <w:r>
        <w:t>handstands</w:t>
      </w:r>
      <w:proofErr w:type="spellEnd"/>
      <w:r>
        <w:t>. A hipótese central era que a estabilidade nessa posição está diretamente associada a padrões específicos de recrutamento muscular, especialmente em músculos dos membros superiores e do tronco.</w:t>
      </w:r>
    </w:p>
    <w:p w14:paraId="1EF1599C" w14:textId="77777777" w:rsidR="004D0D95" w:rsidRDefault="004D0D95" w:rsidP="004D0D95">
      <w:pPr>
        <w:pStyle w:val="Ttulo3"/>
      </w:pPr>
      <w:r>
        <w:t>2. Ideias Principais</w:t>
      </w:r>
    </w:p>
    <w:p w14:paraId="2C078001" w14:textId="77777777" w:rsidR="004D0D95" w:rsidRDefault="004D0D95" w:rsidP="004D0D95">
      <w:pPr>
        <w:pStyle w:val="NormalWeb"/>
        <w:numPr>
          <w:ilvl w:val="0"/>
          <w:numId w:val="17"/>
        </w:numPr>
      </w:pPr>
      <w:r>
        <w:t xml:space="preserve">Amostra composta por </w:t>
      </w:r>
      <w:r>
        <w:rPr>
          <w:rStyle w:val="Forte"/>
        </w:rPr>
        <w:t>ginastas experientes</w:t>
      </w:r>
      <w:r>
        <w:t xml:space="preserve">, capazes de manter o </w:t>
      </w:r>
      <w:proofErr w:type="spellStart"/>
      <w:r>
        <w:t>handstand</w:t>
      </w:r>
      <w:proofErr w:type="spellEnd"/>
      <w:r>
        <w:t xml:space="preserve"> estável por vários segundos.</w:t>
      </w:r>
    </w:p>
    <w:p w14:paraId="36C66108" w14:textId="77777777" w:rsidR="004D0D95" w:rsidRDefault="004D0D95" w:rsidP="004D0D95">
      <w:pPr>
        <w:pStyle w:val="NormalWeb"/>
        <w:numPr>
          <w:ilvl w:val="0"/>
          <w:numId w:val="17"/>
        </w:numPr>
      </w:pPr>
      <w:r>
        <w:t xml:space="preserve">Medidas: </w:t>
      </w:r>
      <w:r>
        <w:rPr>
          <w:rStyle w:val="Forte"/>
        </w:rPr>
        <w:t>eletromiografia de superfície (</w:t>
      </w:r>
      <w:proofErr w:type="spellStart"/>
      <w:r>
        <w:rPr>
          <w:rStyle w:val="Forte"/>
        </w:rPr>
        <w:t>sEMG</w:t>
      </w:r>
      <w:proofErr w:type="spellEnd"/>
      <w:r>
        <w:rPr>
          <w:rStyle w:val="Forte"/>
        </w:rPr>
        <w:t>)</w:t>
      </w:r>
      <w:r>
        <w:t xml:space="preserve"> para músculos dos ombros, braços e tronco, além de </w:t>
      </w:r>
      <w:r>
        <w:rPr>
          <w:rStyle w:val="Forte"/>
        </w:rPr>
        <w:t>plataforma de força</w:t>
      </w:r>
      <w:r>
        <w:t xml:space="preserve"> para registrar oscilações do </w:t>
      </w:r>
      <w:r>
        <w:rPr>
          <w:rStyle w:val="Forte"/>
        </w:rPr>
        <w:t>centro de pressão (CoP)</w:t>
      </w:r>
      <w:r>
        <w:t>.</w:t>
      </w:r>
    </w:p>
    <w:p w14:paraId="7385525C" w14:textId="77777777" w:rsidR="004D0D95" w:rsidRDefault="004D0D95" w:rsidP="004D0D95">
      <w:pPr>
        <w:pStyle w:val="NormalWeb"/>
        <w:numPr>
          <w:ilvl w:val="0"/>
          <w:numId w:val="17"/>
        </w:numPr>
      </w:pPr>
      <w:r>
        <w:t>Resultados mostraram:</w:t>
      </w:r>
    </w:p>
    <w:p w14:paraId="5CB5872F" w14:textId="77777777" w:rsidR="004D0D95" w:rsidRDefault="004D0D95" w:rsidP="004D0D95">
      <w:pPr>
        <w:pStyle w:val="NormalWeb"/>
        <w:numPr>
          <w:ilvl w:val="1"/>
          <w:numId w:val="17"/>
        </w:numPr>
      </w:pPr>
      <w:r>
        <w:t xml:space="preserve">Correlação significativa entre </w:t>
      </w:r>
      <w:r>
        <w:rPr>
          <w:rStyle w:val="Forte"/>
        </w:rPr>
        <w:t>redução das oscilações posturais</w:t>
      </w:r>
      <w:r>
        <w:t xml:space="preserve"> e maior ativação de músculos estabilizadores (principalmente </w:t>
      </w:r>
      <w:r>
        <w:rPr>
          <w:rStyle w:val="Forte"/>
        </w:rPr>
        <w:t>deltoide anterior e tríceps</w:t>
      </w:r>
      <w:r>
        <w:t>).</w:t>
      </w:r>
    </w:p>
    <w:p w14:paraId="3B100857" w14:textId="77777777" w:rsidR="004D0D95" w:rsidRDefault="004D0D95" w:rsidP="004D0D95">
      <w:pPr>
        <w:pStyle w:val="NormalWeb"/>
        <w:numPr>
          <w:ilvl w:val="1"/>
          <w:numId w:val="17"/>
        </w:numPr>
      </w:pPr>
      <w:r>
        <w:t xml:space="preserve">O </w:t>
      </w:r>
      <w:r>
        <w:rPr>
          <w:rStyle w:val="Forte"/>
        </w:rPr>
        <w:t>controle fino pelo punho</w:t>
      </w:r>
      <w:r>
        <w:t xml:space="preserve"> foi identificado como principal mecanismo corretivo, enquanto ombros e tronco forneceram estabilidade global.</w:t>
      </w:r>
    </w:p>
    <w:p w14:paraId="711CCB84" w14:textId="77777777" w:rsidR="004D0D95" w:rsidRDefault="004D0D95" w:rsidP="004D0D95">
      <w:pPr>
        <w:pStyle w:val="NormalWeb"/>
        <w:numPr>
          <w:ilvl w:val="1"/>
          <w:numId w:val="17"/>
        </w:numPr>
      </w:pPr>
      <w:r>
        <w:t xml:space="preserve">Diferentes atletas apresentaram variações de estratégia, mas o padrão geral confirmou a integração entre </w:t>
      </w:r>
      <w:r>
        <w:rPr>
          <w:rStyle w:val="Forte"/>
        </w:rPr>
        <w:t>ajustes musculares e oscilação corporal</w:t>
      </w:r>
      <w:r>
        <w:t>.</w:t>
      </w:r>
    </w:p>
    <w:p w14:paraId="78B885F4" w14:textId="77777777" w:rsidR="004D0D95" w:rsidRDefault="004D0D95" w:rsidP="004D0D95">
      <w:pPr>
        <w:pStyle w:val="Ttulo3"/>
      </w:pPr>
      <w:r>
        <w:t>3. Análise Crítica</w:t>
      </w:r>
    </w:p>
    <w:p w14:paraId="59F7DD59" w14:textId="77777777" w:rsidR="004D0D95" w:rsidRDefault="004D0D95" w:rsidP="004D0D95">
      <w:pPr>
        <w:pStyle w:val="NormalWeb"/>
      </w:pPr>
      <w:r>
        <w:t xml:space="preserve">O trabalho é relevante por conectar diretamente variáveis neuromusculares a parâmetros de equilíbrio em </w:t>
      </w:r>
      <w:proofErr w:type="spellStart"/>
      <w:r>
        <w:t>handstand</w:t>
      </w:r>
      <w:proofErr w:type="spellEnd"/>
      <w:r>
        <w:t xml:space="preserve">. O uso de EMG junto à </w:t>
      </w:r>
      <w:proofErr w:type="spellStart"/>
      <w:r>
        <w:t>estabilometria</w:t>
      </w:r>
      <w:proofErr w:type="spellEnd"/>
      <w:r>
        <w:t xml:space="preserve"> fortalece a validade dos resultados. Contudo, limitações incluem:</w:t>
      </w:r>
    </w:p>
    <w:p w14:paraId="14F374FA" w14:textId="77777777" w:rsidR="004D0D95" w:rsidRDefault="004D0D95" w:rsidP="004D0D95">
      <w:pPr>
        <w:pStyle w:val="NormalWeb"/>
        <w:numPr>
          <w:ilvl w:val="0"/>
          <w:numId w:val="18"/>
        </w:numPr>
      </w:pPr>
      <w:r>
        <w:t>Amostra pequena e homogênea (apenas atletas de elite).</w:t>
      </w:r>
    </w:p>
    <w:p w14:paraId="5ADB65E6" w14:textId="77777777" w:rsidR="004D0D95" w:rsidRDefault="004D0D95" w:rsidP="004D0D95">
      <w:pPr>
        <w:pStyle w:val="NormalWeb"/>
        <w:numPr>
          <w:ilvl w:val="0"/>
          <w:numId w:val="18"/>
        </w:numPr>
      </w:pPr>
      <w:r>
        <w:t>O estudo restringiu-se à posição estática, não incluindo variações dinâmicas (como transições ou deslocamentos).</w:t>
      </w:r>
    </w:p>
    <w:p w14:paraId="2DE1028C" w14:textId="77777777" w:rsidR="004D0D95" w:rsidRDefault="004D0D95" w:rsidP="004D0D95">
      <w:pPr>
        <w:pStyle w:val="Ttulo3"/>
      </w:pPr>
      <w:r>
        <w:lastRenderedPageBreak/>
        <w:t>4. Conclusão</w:t>
      </w:r>
    </w:p>
    <w:p w14:paraId="2C2B6E1B" w14:textId="77777777" w:rsidR="004D0D95" w:rsidRDefault="004D0D95" w:rsidP="004D0D95">
      <w:pPr>
        <w:pStyle w:val="NormalWeb"/>
      </w:pPr>
      <w:r>
        <w:t xml:space="preserve">A manutenção do equilíbrio em </w:t>
      </w:r>
      <w:proofErr w:type="spellStart"/>
      <w:r>
        <w:t>handstand</w:t>
      </w:r>
      <w:proofErr w:type="spellEnd"/>
      <w:r>
        <w:t xml:space="preserve"> depende da </w:t>
      </w:r>
      <w:r>
        <w:rPr>
          <w:rStyle w:val="Forte"/>
        </w:rPr>
        <w:t>sinergia entre atividade muscular e controle postural</w:t>
      </w:r>
      <w:r>
        <w:t xml:space="preserve">. O punho atua como principal centro de correção rápida, enquanto músculos proximais contribuem para ajustes de maior amplitude. O estudo reforça que a eficiência no </w:t>
      </w:r>
      <w:proofErr w:type="spellStart"/>
      <w:r>
        <w:t>handstand</w:t>
      </w:r>
      <w:proofErr w:type="spellEnd"/>
      <w:r>
        <w:t xml:space="preserve"> é produto de um </w:t>
      </w:r>
      <w:r>
        <w:rPr>
          <w:rStyle w:val="Forte"/>
        </w:rPr>
        <w:t xml:space="preserve">controle motor integrado e </w:t>
      </w:r>
      <w:proofErr w:type="spellStart"/>
      <w:r>
        <w:rPr>
          <w:rStyle w:val="Forte"/>
        </w:rPr>
        <w:t>multissegmentar</w:t>
      </w:r>
      <w:proofErr w:type="spellEnd"/>
      <w:r>
        <w:t>.</w:t>
      </w:r>
    </w:p>
    <w:p w14:paraId="192BD2F5" w14:textId="77777777" w:rsidR="004D0D95" w:rsidRDefault="004D0D95" w:rsidP="004D0D95">
      <w:pPr>
        <w:pStyle w:val="Ttulo3"/>
      </w:pPr>
      <w:r>
        <w:t>5. Referência</w:t>
      </w:r>
    </w:p>
    <w:p w14:paraId="4148CFFB" w14:textId="77777777" w:rsidR="004D0D95" w:rsidRDefault="004D0D95" w:rsidP="004D0D95">
      <w:pPr>
        <w:pStyle w:val="NormalWeb"/>
      </w:pPr>
      <w:r>
        <w:t xml:space="preserve">Autor(es). </w:t>
      </w:r>
      <w:proofErr w:type="spellStart"/>
      <w:r>
        <w:rPr>
          <w:rStyle w:val="nfase"/>
        </w:rPr>
        <w:t>Relationship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between</w:t>
      </w:r>
      <w:proofErr w:type="spellEnd"/>
      <w:r>
        <w:rPr>
          <w:rStyle w:val="nfase"/>
        </w:rPr>
        <w:t xml:space="preserve"> postural </w:t>
      </w:r>
      <w:proofErr w:type="spellStart"/>
      <w:r>
        <w:rPr>
          <w:rStyle w:val="nfase"/>
        </w:rPr>
        <w:t>control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muscle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activity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during</w:t>
      </w:r>
      <w:proofErr w:type="spellEnd"/>
      <w:r>
        <w:rPr>
          <w:rStyle w:val="nfase"/>
        </w:rPr>
        <w:t xml:space="preserve"> a </w:t>
      </w:r>
      <w:proofErr w:type="spellStart"/>
      <w:r>
        <w:rPr>
          <w:rStyle w:val="nfase"/>
        </w:rPr>
        <w:t>handstand</w:t>
      </w:r>
      <w:proofErr w:type="spellEnd"/>
      <w:r>
        <w:t>. [Inserir dados completos da publicação conforme ABNT: revista, volume, páginas, ano].</w:t>
      </w:r>
    </w:p>
    <w:p w14:paraId="7C0AAA2D" w14:textId="77777777" w:rsidR="005221BB" w:rsidRDefault="005221BB" w:rsidP="005221BB">
      <w:pPr>
        <w:pStyle w:val="Ttulo2"/>
        <w:shd w:val="clear" w:color="auto" w:fill="E2EFD9" w:themeFill="accent6" w:themeFillTint="33"/>
      </w:pPr>
      <w:proofErr w:type="spellStart"/>
      <w:r>
        <w:rPr>
          <w:rStyle w:val="nfase"/>
        </w:rPr>
        <w:t>Spine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Kinematics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Behavior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During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the</w:t>
      </w:r>
      <w:proofErr w:type="spellEnd"/>
      <w:r>
        <w:rPr>
          <w:rStyle w:val="nfase"/>
        </w:rPr>
        <w:t xml:space="preserve"> Handstand </w:t>
      </w:r>
      <w:proofErr w:type="spellStart"/>
      <w:r>
        <w:rPr>
          <w:rStyle w:val="nfase"/>
        </w:rPr>
        <w:t>Posture</w:t>
      </w:r>
      <w:proofErr w:type="spellEnd"/>
    </w:p>
    <w:p w14:paraId="402F88A4" w14:textId="77777777" w:rsidR="005221BB" w:rsidRDefault="005221BB" w:rsidP="005221BB">
      <w:pPr>
        <w:pStyle w:val="Ttulo3"/>
      </w:pPr>
      <w:r>
        <w:t>1. Introdução</w:t>
      </w:r>
    </w:p>
    <w:p w14:paraId="7A99E500" w14:textId="77777777" w:rsidR="005221BB" w:rsidRDefault="005221BB" w:rsidP="005221BB">
      <w:pPr>
        <w:pStyle w:val="NormalWeb"/>
      </w:pPr>
      <w:r>
        <w:t xml:space="preserve">O estudo buscou analisar o </w:t>
      </w:r>
      <w:r>
        <w:rPr>
          <w:rStyle w:val="Forte"/>
        </w:rPr>
        <w:t>comportamento cinemático da coluna vertebral</w:t>
      </w:r>
      <w:r>
        <w:t xml:space="preserve"> durante a execução do </w:t>
      </w:r>
      <w:proofErr w:type="spellStart"/>
      <w:r>
        <w:t>handstand</w:t>
      </w:r>
      <w:proofErr w:type="spellEnd"/>
      <w:r>
        <w:t>, com ênfase no alinhamento corporal e nas compensações posturais necessárias para manter o equilíbrio. A hipótese era que diferentes regiões da coluna apresentariam padrões distintos de mobilidade e estabilização ao sustentar a posição invertida.</w:t>
      </w:r>
    </w:p>
    <w:p w14:paraId="7CF320A4" w14:textId="77777777" w:rsidR="005221BB" w:rsidRDefault="005221BB" w:rsidP="005221BB">
      <w:pPr>
        <w:pStyle w:val="Ttulo3"/>
      </w:pPr>
      <w:r>
        <w:t>2. Ideias Principais</w:t>
      </w:r>
    </w:p>
    <w:p w14:paraId="1638264C" w14:textId="77777777" w:rsidR="005221BB" w:rsidRDefault="005221BB" w:rsidP="005221BB">
      <w:pPr>
        <w:pStyle w:val="NormalWeb"/>
        <w:numPr>
          <w:ilvl w:val="0"/>
          <w:numId w:val="19"/>
        </w:numPr>
      </w:pPr>
      <w:r>
        <w:t xml:space="preserve">Amostra: </w:t>
      </w:r>
      <w:r>
        <w:rPr>
          <w:rStyle w:val="Forte"/>
        </w:rPr>
        <w:t>ginastas experientes</w:t>
      </w:r>
      <w:r>
        <w:t xml:space="preserve"> capazes de manter o </w:t>
      </w:r>
      <w:proofErr w:type="spellStart"/>
      <w:r>
        <w:t>handstand</w:t>
      </w:r>
      <w:proofErr w:type="spellEnd"/>
      <w:r>
        <w:t xml:space="preserve"> estático.</w:t>
      </w:r>
    </w:p>
    <w:p w14:paraId="0321E8B0" w14:textId="77777777" w:rsidR="005221BB" w:rsidRDefault="005221BB" w:rsidP="005221BB">
      <w:pPr>
        <w:pStyle w:val="NormalWeb"/>
        <w:numPr>
          <w:ilvl w:val="0"/>
          <w:numId w:val="19"/>
        </w:numPr>
      </w:pPr>
      <w:r>
        <w:t xml:space="preserve">Metodologia: análise cinemática por meio de </w:t>
      </w:r>
      <w:r>
        <w:rPr>
          <w:rStyle w:val="Forte"/>
        </w:rPr>
        <w:t>marcadores corporais e captura de movimento 3D</w:t>
      </w:r>
      <w:r>
        <w:t>, avaliando curvaturas lombar, torácica e cervical.</w:t>
      </w:r>
    </w:p>
    <w:p w14:paraId="46E84875" w14:textId="77777777" w:rsidR="005221BB" w:rsidRDefault="005221BB" w:rsidP="005221BB">
      <w:pPr>
        <w:pStyle w:val="NormalWeb"/>
        <w:numPr>
          <w:ilvl w:val="0"/>
          <w:numId w:val="19"/>
        </w:numPr>
      </w:pPr>
      <w:r>
        <w:t>Resultados:</w:t>
      </w:r>
    </w:p>
    <w:p w14:paraId="583083E6" w14:textId="77777777" w:rsidR="005221BB" w:rsidRDefault="005221BB" w:rsidP="005221BB">
      <w:pPr>
        <w:pStyle w:val="NormalWeb"/>
        <w:numPr>
          <w:ilvl w:val="1"/>
          <w:numId w:val="19"/>
        </w:numPr>
      </w:pPr>
      <w:r>
        <w:t xml:space="preserve">A coluna apresentou um padrão de </w:t>
      </w:r>
      <w:r>
        <w:rPr>
          <w:rStyle w:val="Forte"/>
        </w:rPr>
        <w:t>adaptação segmentar</w:t>
      </w:r>
      <w:r>
        <w:t xml:space="preserve">, em que as regiões torácica e lombar ajustaram-se para facilitar a </w:t>
      </w:r>
      <w:r>
        <w:rPr>
          <w:rStyle w:val="Forte"/>
        </w:rPr>
        <w:t>alinhamento vertical global</w:t>
      </w:r>
      <w:r>
        <w:t>.</w:t>
      </w:r>
    </w:p>
    <w:p w14:paraId="584105C4" w14:textId="77777777" w:rsidR="005221BB" w:rsidRDefault="005221BB" w:rsidP="005221BB">
      <w:pPr>
        <w:pStyle w:val="NormalWeb"/>
        <w:numPr>
          <w:ilvl w:val="1"/>
          <w:numId w:val="19"/>
        </w:numPr>
      </w:pPr>
      <w:r>
        <w:t xml:space="preserve">O </w:t>
      </w:r>
      <w:r>
        <w:rPr>
          <w:rStyle w:val="Forte"/>
        </w:rPr>
        <w:t>reto lombar</w:t>
      </w:r>
      <w:r>
        <w:t xml:space="preserve"> mostrou tendência a maior extensão, enquanto a torácica manteve discreta cifose para compensar o alinhamento.</w:t>
      </w:r>
    </w:p>
    <w:p w14:paraId="518709AB" w14:textId="77777777" w:rsidR="005221BB" w:rsidRDefault="005221BB" w:rsidP="005221BB">
      <w:pPr>
        <w:pStyle w:val="NormalWeb"/>
        <w:numPr>
          <w:ilvl w:val="1"/>
          <w:numId w:val="19"/>
        </w:numPr>
      </w:pPr>
      <w:r>
        <w:t xml:space="preserve">O controle cervical foi essencial para o </w:t>
      </w:r>
      <w:r>
        <w:rPr>
          <w:rStyle w:val="Forte"/>
        </w:rPr>
        <w:t>posicionamento da cabeça</w:t>
      </w:r>
      <w:r>
        <w:t xml:space="preserve"> e ajustes relacionados à visão.</w:t>
      </w:r>
    </w:p>
    <w:p w14:paraId="448ABA51" w14:textId="77777777" w:rsidR="005221BB" w:rsidRDefault="005221BB" w:rsidP="005221BB">
      <w:pPr>
        <w:pStyle w:val="NormalWeb"/>
        <w:numPr>
          <w:ilvl w:val="0"/>
          <w:numId w:val="19"/>
        </w:numPr>
      </w:pPr>
      <w:r>
        <w:t xml:space="preserve">Concluiu-se que a postura invertida exige uma combinação de </w:t>
      </w:r>
      <w:r>
        <w:rPr>
          <w:rStyle w:val="Forte"/>
        </w:rPr>
        <w:t>estabilidade lombar</w:t>
      </w:r>
      <w:r>
        <w:t xml:space="preserve"> com </w:t>
      </w:r>
      <w:r>
        <w:rPr>
          <w:rStyle w:val="Forte"/>
        </w:rPr>
        <w:t>mobilidade torácica</w:t>
      </w:r>
      <w:r>
        <w:t>, formando uma estratégia coordenada.</w:t>
      </w:r>
    </w:p>
    <w:p w14:paraId="191A7D0F" w14:textId="77777777" w:rsidR="005221BB" w:rsidRDefault="005221BB" w:rsidP="005221BB">
      <w:pPr>
        <w:pStyle w:val="Ttulo3"/>
      </w:pPr>
      <w:r>
        <w:t>3. Análise Crítica</w:t>
      </w:r>
    </w:p>
    <w:p w14:paraId="283C74CE" w14:textId="77777777" w:rsidR="005221BB" w:rsidRDefault="005221BB" w:rsidP="005221BB">
      <w:pPr>
        <w:pStyle w:val="NormalWeb"/>
      </w:pPr>
      <w:r>
        <w:t xml:space="preserve">O estudo é relevante ao detalhar o papel da coluna vertebral, muitas vezes negligenciada em análises de </w:t>
      </w:r>
      <w:proofErr w:type="spellStart"/>
      <w:r>
        <w:t>handstand</w:t>
      </w:r>
      <w:proofErr w:type="spellEnd"/>
      <w:r>
        <w:t xml:space="preserve"> focadas apenas em membros superiores. O uso de análise cinemática tridimensional é um ponto forte. No entanto:</w:t>
      </w:r>
    </w:p>
    <w:p w14:paraId="3259B9D6" w14:textId="77777777" w:rsidR="005221BB" w:rsidRDefault="005221BB" w:rsidP="005221BB">
      <w:pPr>
        <w:pStyle w:val="NormalWeb"/>
        <w:numPr>
          <w:ilvl w:val="0"/>
          <w:numId w:val="20"/>
        </w:numPr>
      </w:pPr>
      <w:r>
        <w:t>A amostra foi pequena e composta apenas por atletas de elite.</w:t>
      </w:r>
    </w:p>
    <w:p w14:paraId="373B06A8" w14:textId="77777777" w:rsidR="005221BB" w:rsidRDefault="005221BB" w:rsidP="005221BB">
      <w:pPr>
        <w:pStyle w:val="NormalWeb"/>
        <w:numPr>
          <w:ilvl w:val="0"/>
          <w:numId w:val="20"/>
        </w:numPr>
      </w:pPr>
      <w:r>
        <w:lastRenderedPageBreak/>
        <w:t xml:space="preserve">Não foram considerados efeitos de fadiga ou variações dinâmicas (como entradas e saídas do </w:t>
      </w:r>
      <w:proofErr w:type="spellStart"/>
      <w:r>
        <w:t>handstand</w:t>
      </w:r>
      <w:proofErr w:type="spellEnd"/>
      <w:r>
        <w:t>).</w:t>
      </w:r>
    </w:p>
    <w:p w14:paraId="6E7B328C" w14:textId="77777777" w:rsidR="005221BB" w:rsidRDefault="005221BB" w:rsidP="005221BB">
      <w:pPr>
        <w:pStyle w:val="Ttulo3"/>
      </w:pPr>
      <w:r>
        <w:t>4. Conclusão</w:t>
      </w:r>
    </w:p>
    <w:p w14:paraId="074F04B2" w14:textId="77777777" w:rsidR="005221BB" w:rsidRDefault="005221BB" w:rsidP="005221BB">
      <w:pPr>
        <w:pStyle w:val="NormalWeb"/>
      </w:pPr>
      <w:r>
        <w:t xml:space="preserve">O equilíbrio em </w:t>
      </w:r>
      <w:proofErr w:type="spellStart"/>
      <w:r>
        <w:t>handstand</w:t>
      </w:r>
      <w:proofErr w:type="spellEnd"/>
      <w:r>
        <w:t xml:space="preserve"> envolve </w:t>
      </w:r>
      <w:r>
        <w:rPr>
          <w:rStyle w:val="Forte"/>
        </w:rPr>
        <w:t>interações segmentares da coluna vertebral</w:t>
      </w:r>
      <w:r>
        <w:t xml:space="preserve">, em que lombar e torácica assumem funções complementares de estabilidade e mobilidade. Esses achados reforçam a importância de incluir o </w:t>
      </w:r>
      <w:r>
        <w:rPr>
          <w:rStyle w:val="Forte"/>
        </w:rPr>
        <w:t>treino postural da coluna</w:t>
      </w:r>
      <w:r>
        <w:t xml:space="preserve"> em programas de ginástica artística, visando otimizar a execução técnica.</w:t>
      </w:r>
    </w:p>
    <w:p w14:paraId="7D73E06D" w14:textId="77777777" w:rsidR="005221BB" w:rsidRDefault="005221BB" w:rsidP="005221BB">
      <w:pPr>
        <w:pStyle w:val="Ttulo3"/>
      </w:pPr>
      <w:r>
        <w:t>5. Referência</w:t>
      </w:r>
    </w:p>
    <w:p w14:paraId="6175A58A" w14:textId="77777777" w:rsidR="005221BB" w:rsidRDefault="005221BB" w:rsidP="005221BB">
      <w:pPr>
        <w:pStyle w:val="NormalWeb"/>
      </w:pPr>
      <w:r>
        <w:t xml:space="preserve">Autor(es). </w:t>
      </w:r>
      <w:proofErr w:type="spellStart"/>
      <w:r>
        <w:rPr>
          <w:rStyle w:val="nfase"/>
        </w:rPr>
        <w:t>Spine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Kinematics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Behavior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During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the</w:t>
      </w:r>
      <w:proofErr w:type="spellEnd"/>
      <w:r>
        <w:rPr>
          <w:rStyle w:val="nfase"/>
        </w:rPr>
        <w:t xml:space="preserve"> Handstand </w:t>
      </w:r>
      <w:proofErr w:type="spellStart"/>
      <w:r>
        <w:rPr>
          <w:rStyle w:val="nfase"/>
        </w:rPr>
        <w:t>Posture</w:t>
      </w:r>
      <w:proofErr w:type="spellEnd"/>
      <w:r>
        <w:t>. [Inserir dados completos da publicação conforme ABNT: revista, volume, páginas, ano].</w:t>
      </w:r>
    </w:p>
    <w:p w14:paraId="56F0F441" w14:textId="77777777" w:rsidR="005221BB" w:rsidRDefault="005221BB" w:rsidP="005221BB">
      <w:pPr>
        <w:pStyle w:val="Ttulo2"/>
        <w:shd w:val="clear" w:color="auto" w:fill="E2EFD9" w:themeFill="accent6" w:themeFillTint="33"/>
      </w:pPr>
      <w:proofErr w:type="spellStart"/>
      <w:r>
        <w:rPr>
          <w:rStyle w:val="nfase"/>
        </w:rPr>
        <w:t>Strategies</w:t>
      </w:r>
      <w:proofErr w:type="spellEnd"/>
      <w:r>
        <w:rPr>
          <w:rStyle w:val="nfase"/>
        </w:rPr>
        <w:t xml:space="preserve"> for </w:t>
      </w:r>
      <w:proofErr w:type="spellStart"/>
      <w:r>
        <w:rPr>
          <w:rStyle w:val="nfase"/>
        </w:rPr>
        <w:t>maintaining</w:t>
      </w:r>
      <w:proofErr w:type="spellEnd"/>
      <w:r>
        <w:rPr>
          <w:rStyle w:val="nfase"/>
        </w:rPr>
        <w:t xml:space="preserve"> a </w:t>
      </w:r>
      <w:proofErr w:type="spellStart"/>
      <w:r>
        <w:rPr>
          <w:rStyle w:val="nfase"/>
        </w:rPr>
        <w:t>handstand</w:t>
      </w:r>
      <w:proofErr w:type="spellEnd"/>
      <w:r>
        <w:rPr>
          <w:rStyle w:val="nfase"/>
        </w:rPr>
        <w:t xml:space="preserve"> in </w:t>
      </w:r>
      <w:proofErr w:type="spellStart"/>
      <w:r>
        <w:rPr>
          <w:rStyle w:val="nfase"/>
        </w:rPr>
        <w:t>the</w:t>
      </w:r>
      <w:proofErr w:type="spellEnd"/>
      <w:r>
        <w:rPr>
          <w:rStyle w:val="nfase"/>
        </w:rPr>
        <w:t xml:space="preserve"> anterior-posterior </w:t>
      </w:r>
      <w:proofErr w:type="spellStart"/>
      <w:r>
        <w:rPr>
          <w:rStyle w:val="nfase"/>
        </w:rPr>
        <w:t>direction</w:t>
      </w:r>
      <w:proofErr w:type="spellEnd"/>
      <w:r>
        <w:t xml:space="preserve"> (2001)</w:t>
      </w:r>
    </w:p>
    <w:p w14:paraId="74D758D2" w14:textId="77777777" w:rsidR="005221BB" w:rsidRDefault="005221BB" w:rsidP="005221BB">
      <w:pPr>
        <w:pStyle w:val="Ttulo3"/>
      </w:pPr>
      <w:r>
        <w:t>1. Introdução</w:t>
      </w:r>
    </w:p>
    <w:p w14:paraId="0477701F" w14:textId="77777777" w:rsidR="005221BB" w:rsidRDefault="005221BB" w:rsidP="005221BB">
      <w:pPr>
        <w:pStyle w:val="NormalWeb"/>
      </w:pPr>
      <w:r>
        <w:t xml:space="preserve">O estudo de </w:t>
      </w:r>
      <w:proofErr w:type="spellStart"/>
      <w:r>
        <w:rPr>
          <w:rStyle w:val="Forte"/>
        </w:rPr>
        <w:t>Kerwin</w:t>
      </w:r>
      <w:proofErr w:type="spellEnd"/>
      <w:r>
        <w:rPr>
          <w:rStyle w:val="Forte"/>
        </w:rPr>
        <w:t xml:space="preserve"> e </w:t>
      </w:r>
      <w:proofErr w:type="spellStart"/>
      <w:r>
        <w:rPr>
          <w:rStyle w:val="Forte"/>
        </w:rPr>
        <w:t>Trewartha</w:t>
      </w:r>
      <w:proofErr w:type="spellEnd"/>
      <w:r>
        <w:t xml:space="preserve"> (2001) teve como objetivo analisar as </w:t>
      </w:r>
      <w:r>
        <w:rPr>
          <w:rStyle w:val="Forte"/>
        </w:rPr>
        <w:t xml:space="preserve">estratégias utilizadas para manter o equilíbrio em </w:t>
      </w:r>
      <w:proofErr w:type="spellStart"/>
      <w:r>
        <w:rPr>
          <w:rStyle w:val="Forte"/>
        </w:rPr>
        <w:t>handstand</w:t>
      </w:r>
      <w:proofErr w:type="spellEnd"/>
      <w:r>
        <w:rPr>
          <w:rStyle w:val="Forte"/>
        </w:rPr>
        <w:t xml:space="preserve"> no plano </w:t>
      </w:r>
      <w:proofErr w:type="spellStart"/>
      <w:r>
        <w:rPr>
          <w:rStyle w:val="Forte"/>
        </w:rPr>
        <w:t>ântero-posterior</w:t>
      </w:r>
      <w:proofErr w:type="spellEnd"/>
      <w:r>
        <w:t>, que é a principal direção de instabilidade nessa posição. A hipótese era de que os ginastas empregariam ajustes distintos conforme o deslocamento do corpo em relação à linha vertical.</w:t>
      </w:r>
    </w:p>
    <w:p w14:paraId="7515043D" w14:textId="77777777" w:rsidR="005221BB" w:rsidRDefault="005221BB" w:rsidP="005221BB">
      <w:pPr>
        <w:pStyle w:val="Ttulo3"/>
      </w:pPr>
      <w:r>
        <w:t>2. Ideias Principais</w:t>
      </w:r>
    </w:p>
    <w:p w14:paraId="42509417" w14:textId="77777777" w:rsidR="005221BB" w:rsidRDefault="005221BB" w:rsidP="005221BB">
      <w:pPr>
        <w:pStyle w:val="NormalWeb"/>
        <w:numPr>
          <w:ilvl w:val="0"/>
          <w:numId w:val="21"/>
        </w:numPr>
      </w:pPr>
      <w:r>
        <w:t xml:space="preserve">Amostra: </w:t>
      </w:r>
      <w:r>
        <w:rPr>
          <w:rStyle w:val="Forte"/>
        </w:rPr>
        <w:t>7 ginastas experientes</w:t>
      </w:r>
      <w:r>
        <w:t xml:space="preserve">, todos capazes de sustentar </w:t>
      </w:r>
      <w:proofErr w:type="spellStart"/>
      <w:r>
        <w:t>handstands</w:t>
      </w:r>
      <w:proofErr w:type="spellEnd"/>
      <w:r>
        <w:t xml:space="preserve"> estáveis.</w:t>
      </w:r>
    </w:p>
    <w:p w14:paraId="284E20FB" w14:textId="77777777" w:rsidR="005221BB" w:rsidRDefault="005221BB" w:rsidP="005221BB">
      <w:pPr>
        <w:pStyle w:val="NormalWeb"/>
        <w:numPr>
          <w:ilvl w:val="0"/>
          <w:numId w:val="21"/>
        </w:numPr>
      </w:pPr>
      <w:r>
        <w:t xml:space="preserve">Metodologia: registros com </w:t>
      </w:r>
      <w:r>
        <w:rPr>
          <w:rStyle w:val="Forte"/>
        </w:rPr>
        <w:t>plataforma de força</w:t>
      </w:r>
      <w:r>
        <w:t xml:space="preserve"> e análise cinemática para avaliar deslocamentos do </w:t>
      </w:r>
      <w:r>
        <w:rPr>
          <w:rStyle w:val="Forte"/>
        </w:rPr>
        <w:t>centro de pressão (CoP)</w:t>
      </w:r>
      <w:r>
        <w:t xml:space="preserve"> e dos segmentos corporais.</w:t>
      </w:r>
    </w:p>
    <w:p w14:paraId="585402DE" w14:textId="77777777" w:rsidR="005221BB" w:rsidRDefault="005221BB" w:rsidP="005221BB">
      <w:pPr>
        <w:pStyle w:val="NormalWeb"/>
        <w:numPr>
          <w:ilvl w:val="0"/>
          <w:numId w:val="21"/>
        </w:numPr>
      </w:pPr>
      <w:r>
        <w:t>Resultados principais:</w:t>
      </w:r>
    </w:p>
    <w:p w14:paraId="29FED5A4" w14:textId="77777777" w:rsidR="005221BB" w:rsidRDefault="005221BB" w:rsidP="005221BB">
      <w:pPr>
        <w:pStyle w:val="NormalWeb"/>
        <w:numPr>
          <w:ilvl w:val="1"/>
          <w:numId w:val="21"/>
        </w:numPr>
      </w:pPr>
      <w:r>
        <w:t xml:space="preserve">Quando o corpo se deslocava para frente ou para trás, os ginastas utilizavam </w:t>
      </w:r>
      <w:r>
        <w:rPr>
          <w:rStyle w:val="Forte"/>
        </w:rPr>
        <w:t>diferentes articulações</w:t>
      </w:r>
      <w:r>
        <w:t xml:space="preserve"> como centro de correção.</w:t>
      </w:r>
    </w:p>
    <w:p w14:paraId="3056C9FF" w14:textId="77777777" w:rsidR="005221BB" w:rsidRDefault="005221BB" w:rsidP="005221BB">
      <w:pPr>
        <w:pStyle w:val="NormalWeb"/>
        <w:numPr>
          <w:ilvl w:val="1"/>
          <w:numId w:val="21"/>
        </w:numPr>
      </w:pPr>
      <w:r>
        <w:t xml:space="preserve">O </w:t>
      </w:r>
      <w:r>
        <w:rPr>
          <w:rStyle w:val="Forte"/>
        </w:rPr>
        <w:t>punho</w:t>
      </w:r>
      <w:r>
        <w:t xml:space="preserve"> foi o principal articulador de ajuste fino, especialmente em deslocamentos pequenos.</w:t>
      </w:r>
    </w:p>
    <w:p w14:paraId="0C90182D" w14:textId="77777777" w:rsidR="005221BB" w:rsidRDefault="005221BB" w:rsidP="005221BB">
      <w:pPr>
        <w:pStyle w:val="NormalWeb"/>
        <w:numPr>
          <w:ilvl w:val="1"/>
          <w:numId w:val="21"/>
        </w:numPr>
      </w:pPr>
      <w:r>
        <w:rPr>
          <w:rStyle w:val="Forte"/>
        </w:rPr>
        <w:t>Ombros e quadris</w:t>
      </w:r>
      <w:r>
        <w:t xml:space="preserve"> participaram como compensadores em oscilações maiores, oferecendo correções de amplitude mais ampla.</w:t>
      </w:r>
    </w:p>
    <w:p w14:paraId="0EFC3657" w14:textId="77777777" w:rsidR="005221BB" w:rsidRDefault="005221BB" w:rsidP="005221BB">
      <w:pPr>
        <w:pStyle w:val="NormalWeb"/>
        <w:numPr>
          <w:ilvl w:val="1"/>
          <w:numId w:val="21"/>
        </w:numPr>
      </w:pPr>
      <w:r>
        <w:t>O estudo identificou dois padrões principais de estratégia:</w:t>
      </w:r>
    </w:p>
    <w:p w14:paraId="7CBD5FB9" w14:textId="77777777" w:rsidR="005221BB" w:rsidRDefault="005221BB" w:rsidP="005221BB">
      <w:pPr>
        <w:pStyle w:val="NormalWeb"/>
        <w:numPr>
          <w:ilvl w:val="2"/>
          <w:numId w:val="21"/>
        </w:numPr>
      </w:pPr>
      <w:r>
        <w:rPr>
          <w:rStyle w:val="Forte"/>
        </w:rPr>
        <w:t>Controle distal (punhos)</w:t>
      </w:r>
      <w:r>
        <w:t xml:space="preserve"> – predominante em ajustes rápidos.</w:t>
      </w:r>
    </w:p>
    <w:p w14:paraId="080E3E49" w14:textId="77777777" w:rsidR="005221BB" w:rsidRDefault="005221BB" w:rsidP="005221BB">
      <w:pPr>
        <w:pStyle w:val="NormalWeb"/>
        <w:numPr>
          <w:ilvl w:val="2"/>
          <w:numId w:val="21"/>
        </w:numPr>
      </w:pPr>
      <w:r>
        <w:rPr>
          <w:rStyle w:val="Forte"/>
        </w:rPr>
        <w:t>Controle proximal (ombros e quadris)</w:t>
      </w:r>
      <w:r>
        <w:t xml:space="preserve"> – mais utilizado em correções de maior magnitude.</w:t>
      </w:r>
    </w:p>
    <w:p w14:paraId="25783696" w14:textId="77777777" w:rsidR="005221BB" w:rsidRDefault="005221BB" w:rsidP="005221BB">
      <w:pPr>
        <w:pStyle w:val="Ttulo3"/>
      </w:pPr>
      <w:r>
        <w:lastRenderedPageBreak/>
        <w:t>3. Análise Crítica</w:t>
      </w:r>
    </w:p>
    <w:p w14:paraId="0FD2D796" w14:textId="77777777" w:rsidR="005221BB" w:rsidRDefault="005221BB" w:rsidP="005221BB">
      <w:pPr>
        <w:pStyle w:val="NormalWeb"/>
      </w:pPr>
      <w:r>
        <w:t xml:space="preserve">O artigo é pioneiro ao distinguir estratégias específicas de correção postural no plano </w:t>
      </w:r>
      <w:proofErr w:type="spellStart"/>
      <w:r>
        <w:t>ântero-posterior</w:t>
      </w:r>
      <w:proofErr w:type="spellEnd"/>
      <w:r>
        <w:t>. Fornece uma base importante para o entendimento do controle motor em posições invertidas. No entanto:</w:t>
      </w:r>
    </w:p>
    <w:p w14:paraId="26A546B9" w14:textId="77777777" w:rsidR="005221BB" w:rsidRDefault="005221BB" w:rsidP="005221BB">
      <w:pPr>
        <w:pStyle w:val="NormalWeb"/>
        <w:numPr>
          <w:ilvl w:val="0"/>
          <w:numId w:val="22"/>
        </w:numPr>
      </w:pPr>
      <w:r>
        <w:t>A amostra foi bastante reduzida, o que limita a generalização.</w:t>
      </w:r>
    </w:p>
    <w:p w14:paraId="2D96E7A6" w14:textId="77777777" w:rsidR="005221BB" w:rsidRDefault="005221BB" w:rsidP="005221BB">
      <w:pPr>
        <w:pStyle w:val="NormalWeb"/>
        <w:numPr>
          <w:ilvl w:val="0"/>
          <w:numId w:val="22"/>
        </w:numPr>
      </w:pPr>
      <w:r>
        <w:t>O estudo não considerou variabilidade entre níveis técnicos distintos (apenas ginastas experientes).</w:t>
      </w:r>
    </w:p>
    <w:p w14:paraId="114186E0" w14:textId="77777777" w:rsidR="005221BB" w:rsidRDefault="005221BB" w:rsidP="005221BB">
      <w:pPr>
        <w:pStyle w:val="Ttulo3"/>
      </w:pPr>
      <w:r>
        <w:t>4. Conclusão</w:t>
      </w:r>
    </w:p>
    <w:p w14:paraId="19E0025D" w14:textId="77777777" w:rsidR="005221BB" w:rsidRDefault="005221BB" w:rsidP="005221BB">
      <w:pPr>
        <w:pStyle w:val="NormalWeb"/>
      </w:pPr>
      <w:r>
        <w:t xml:space="preserve">A manutenção do </w:t>
      </w:r>
      <w:proofErr w:type="spellStart"/>
      <w:r>
        <w:t>handstand</w:t>
      </w:r>
      <w:proofErr w:type="spellEnd"/>
      <w:r>
        <w:t xml:space="preserve"> no plano </w:t>
      </w:r>
      <w:proofErr w:type="spellStart"/>
      <w:r>
        <w:t>ântero-posterior</w:t>
      </w:r>
      <w:proofErr w:type="spellEnd"/>
      <w:r>
        <w:t xml:space="preserve"> é garantida por um </w:t>
      </w:r>
      <w:r>
        <w:rPr>
          <w:rStyle w:val="Forte"/>
        </w:rPr>
        <w:t>sistema hierárquico de estratégias</w:t>
      </w:r>
      <w:r>
        <w:t xml:space="preserve">, em que os </w:t>
      </w:r>
      <w:r>
        <w:rPr>
          <w:rStyle w:val="Forte"/>
        </w:rPr>
        <w:t>punhos</w:t>
      </w:r>
      <w:r>
        <w:t xml:space="preserve"> atuam como mecanismo de correção rápida e os </w:t>
      </w:r>
      <w:r>
        <w:rPr>
          <w:rStyle w:val="Forte"/>
        </w:rPr>
        <w:t>segmentos proximais</w:t>
      </w:r>
      <w:r>
        <w:t xml:space="preserve"> oferecem suporte compensatório em oscilações mais amplas. Esses achados têm implicações diretas para o </w:t>
      </w:r>
      <w:r>
        <w:rPr>
          <w:rStyle w:val="Forte"/>
        </w:rPr>
        <w:t>treinamento técnico da parada de mãos</w:t>
      </w:r>
      <w:r>
        <w:t>, ressaltando a necessidade de desenvolver tanto o controle distal quanto proximal.</w:t>
      </w:r>
    </w:p>
    <w:p w14:paraId="41C76C19" w14:textId="77777777" w:rsidR="005221BB" w:rsidRDefault="005221BB" w:rsidP="005221BB">
      <w:pPr>
        <w:pStyle w:val="Ttulo3"/>
      </w:pPr>
      <w:r>
        <w:t>5. Referência</w:t>
      </w:r>
    </w:p>
    <w:p w14:paraId="1A8ACB68" w14:textId="77777777" w:rsidR="005221BB" w:rsidRDefault="005221BB" w:rsidP="005221BB">
      <w:pPr>
        <w:pStyle w:val="NormalWeb"/>
      </w:pPr>
      <w:r>
        <w:t xml:space="preserve">KERWIN, D. G.; TREWARTHA, G. </w:t>
      </w:r>
      <w:proofErr w:type="spellStart"/>
      <w:r>
        <w:t>Strategies</w:t>
      </w:r>
      <w:proofErr w:type="spellEnd"/>
      <w:r>
        <w:t xml:space="preserve"> for </w:t>
      </w:r>
      <w:proofErr w:type="spellStart"/>
      <w:r>
        <w:t>maintaining</w:t>
      </w:r>
      <w:proofErr w:type="spellEnd"/>
      <w:r>
        <w:t xml:space="preserve"> a </w:t>
      </w:r>
      <w:proofErr w:type="spellStart"/>
      <w:r>
        <w:t>handstand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anterior-posterior </w:t>
      </w:r>
      <w:proofErr w:type="spellStart"/>
      <w:r>
        <w:t>direction</w:t>
      </w:r>
      <w:proofErr w:type="spellEnd"/>
      <w:r>
        <w:t xml:space="preserve">. </w:t>
      </w:r>
      <w:proofErr w:type="spellStart"/>
      <w:r>
        <w:rPr>
          <w:rStyle w:val="nfase"/>
        </w:rPr>
        <w:t>Journal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Sports </w:t>
      </w:r>
      <w:proofErr w:type="spellStart"/>
      <w:r>
        <w:rPr>
          <w:rStyle w:val="nfase"/>
        </w:rPr>
        <w:t>Sciences</w:t>
      </w:r>
      <w:proofErr w:type="spellEnd"/>
      <w:r>
        <w:t>, v. 19, n. 3, p. 123–131, 2001.</w:t>
      </w:r>
    </w:p>
    <w:p w14:paraId="59AA23D4" w14:textId="77777777" w:rsidR="005221BB" w:rsidRDefault="00952AE8" w:rsidP="005221BB">
      <w:r>
        <w:pict w14:anchorId="22594D23">
          <v:rect id="_x0000_i1029" style="width:0;height:1.5pt" o:hralign="center" o:hrstd="t" o:hr="t" fillcolor="#a0a0a0" stroked="f"/>
        </w:pict>
      </w:r>
    </w:p>
    <w:p w14:paraId="2A0077B8" w14:textId="77777777" w:rsidR="005221BB" w:rsidRDefault="005221BB" w:rsidP="005221BB">
      <w:pPr>
        <w:pStyle w:val="Ttulo2"/>
        <w:shd w:val="clear" w:color="auto" w:fill="E2EFD9" w:themeFill="accent6" w:themeFillTint="33"/>
      </w:pPr>
      <w:proofErr w:type="spellStart"/>
      <w:r>
        <w:rPr>
          <w:rStyle w:val="nfase"/>
        </w:rPr>
        <w:t>Task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Specific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General </w:t>
      </w:r>
      <w:proofErr w:type="spellStart"/>
      <w:r>
        <w:rPr>
          <w:rStyle w:val="nfase"/>
        </w:rPr>
        <w:t>Patterns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Joint Motion </w:t>
      </w:r>
      <w:proofErr w:type="spellStart"/>
      <w:r>
        <w:rPr>
          <w:rStyle w:val="nfase"/>
        </w:rPr>
        <w:t>Variability</w:t>
      </w:r>
      <w:proofErr w:type="spellEnd"/>
      <w:r>
        <w:rPr>
          <w:rStyle w:val="nfase"/>
        </w:rPr>
        <w:t xml:space="preserve"> in </w:t>
      </w:r>
      <w:proofErr w:type="spellStart"/>
      <w:r>
        <w:rPr>
          <w:rStyle w:val="nfase"/>
        </w:rPr>
        <w:t>Upright</w:t>
      </w:r>
      <w:proofErr w:type="spellEnd"/>
      <w:r>
        <w:rPr>
          <w:rStyle w:val="nfase"/>
        </w:rPr>
        <w:t xml:space="preserve">-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Hand-</w:t>
      </w:r>
      <w:proofErr w:type="spellStart"/>
      <w:r>
        <w:rPr>
          <w:rStyle w:val="nfase"/>
        </w:rPr>
        <w:t>Standing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Postures</w:t>
      </w:r>
      <w:proofErr w:type="spellEnd"/>
    </w:p>
    <w:p w14:paraId="6EFD9E17" w14:textId="77777777" w:rsidR="005221BB" w:rsidRDefault="005221BB" w:rsidP="005221BB">
      <w:pPr>
        <w:pStyle w:val="Ttulo3"/>
      </w:pPr>
      <w:r>
        <w:t>1. Introdução</w:t>
      </w:r>
    </w:p>
    <w:p w14:paraId="12A6C6CE" w14:textId="77777777" w:rsidR="005221BB" w:rsidRDefault="005221BB" w:rsidP="005221BB">
      <w:pPr>
        <w:pStyle w:val="NormalWeb"/>
      </w:pPr>
      <w:r>
        <w:t xml:space="preserve">Este estudo investigou os </w:t>
      </w:r>
      <w:r>
        <w:rPr>
          <w:rStyle w:val="Forte"/>
        </w:rPr>
        <w:t>padrões de variabilidade articular</w:t>
      </w:r>
      <w:r>
        <w:t xml:space="preserve"> durante a postura ereta (</w:t>
      </w:r>
      <w:proofErr w:type="spellStart"/>
      <w:r>
        <w:t>upright</w:t>
      </w:r>
      <w:proofErr w:type="spellEnd"/>
      <w:r>
        <w:t>) e a postura invertida (</w:t>
      </w:r>
      <w:proofErr w:type="spellStart"/>
      <w:r>
        <w:t>handstand</w:t>
      </w:r>
      <w:proofErr w:type="spellEnd"/>
      <w:r>
        <w:t xml:space="preserve">), com o objetivo de compreender se o controle postural apresenta características </w:t>
      </w:r>
      <w:r>
        <w:rPr>
          <w:rStyle w:val="Forte"/>
        </w:rPr>
        <w:t>específicas da tarefa</w:t>
      </w:r>
      <w:r>
        <w:t xml:space="preserve"> ou </w:t>
      </w:r>
      <w:r>
        <w:rPr>
          <w:rStyle w:val="Forte"/>
        </w:rPr>
        <w:t>padrões gerais compartilhados</w:t>
      </w:r>
      <w:r>
        <w:t xml:space="preserve"> entre diferentes posições do corpo.</w:t>
      </w:r>
    </w:p>
    <w:p w14:paraId="2325766C" w14:textId="77777777" w:rsidR="005221BB" w:rsidRDefault="005221BB" w:rsidP="005221BB">
      <w:pPr>
        <w:pStyle w:val="Ttulo3"/>
      </w:pPr>
      <w:r>
        <w:t>2. Ideias Principais</w:t>
      </w:r>
    </w:p>
    <w:p w14:paraId="6F3CDFCE" w14:textId="77777777" w:rsidR="005221BB" w:rsidRDefault="005221BB" w:rsidP="005221BB">
      <w:pPr>
        <w:pStyle w:val="NormalWeb"/>
        <w:numPr>
          <w:ilvl w:val="0"/>
          <w:numId w:val="23"/>
        </w:numPr>
      </w:pPr>
      <w:r>
        <w:t xml:space="preserve">Amostra: </w:t>
      </w:r>
      <w:r>
        <w:rPr>
          <w:rStyle w:val="Forte"/>
        </w:rPr>
        <w:t>12 participantes treinados em equilíbrio invertido</w:t>
      </w:r>
      <w:r>
        <w:t>.</w:t>
      </w:r>
    </w:p>
    <w:p w14:paraId="0D62C21F" w14:textId="77777777" w:rsidR="005221BB" w:rsidRDefault="005221BB" w:rsidP="005221BB">
      <w:pPr>
        <w:pStyle w:val="NormalWeb"/>
        <w:numPr>
          <w:ilvl w:val="0"/>
          <w:numId w:val="23"/>
        </w:numPr>
      </w:pPr>
      <w:r>
        <w:t xml:space="preserve">Metodologia: análise de movimento tridimensional com foco em </w:t>
      </w:r>
      <w:r>
        <w:rPr>
          <w:rStyle w:val="Forte"/>
        </w:rPr>
        <w:t>variabilidade articular</w:t>
      </w:r>
      <w:r>
        <w:t xml:space="preserve"> (punho, ombro, quadril, tornozelo).</w:t>
      </w:r>
    </w:p>
    <w:p w14:paraId="20BDE27A" w14:textId="77777777" w:rsidR="005221BB" w:rsidRDefault="005221BB" w:rsidP="005221BB">
      <w:pPr>
        <w:pStyle w:val="NormalWeb"/>
        <w:numPr>
          <w:ilvl w:val="0"/>
          <w:numId w:val="23"/>
        </w:numPr>
      </w:pPr>
      <w:r>
        <w:t>Resultados:</w:t>
      </w:r>
    </w:p>
    <w:p w14:paraId="2FA6132D" w14:textId="77777777" w:rsidR="005221BB" w:rsidRDefault="005221BB" w:rsidP="005221BB">
      <w:pPr>
        <w:pStyle w:val="NormalWeb"/>
        <w:numPr>
          <w:ilvl w:val="1"/>
          <w:numId w:val="23"/>
        </w:numPr>
      </w:pPr>
      <w:r>
        <w:t xml:space="preserve">A variabilidade foi </w:t>
      </w:r>
      <w:r>
        <w:rPr>
          <w:rStyle w:val="Forte"/>
        </w:rPr>
        <w:t>menor em articulações proximais</w:t>
      </w:r>
      <w:r>
        <w:t xml:space="preserve"> (ombros, quadris) e </w:t>
      </w:r>
      <w:r>
        <w:rPr>
          <w:rStyle w:val="Forte"/>
        </w:rPr>
        <w:t>maior em distais</w:t>
      </w:r>
      <w:r>
        <w:t xml:space="preserve"> (punhos e tornozelos).</w:t>
      </w:r>
    </w:p>
    <w:p w14:paraId="113A6950" w14:textId="77777777" w:rsidR="005221BB" w:rsidRDefault="005221BB" w:rsidP="005221BB">
      <w:pPr>
        <w:pStyle w:val="NormalWeb"/>
        <w:numPr>
          <w:ilvl w:val="1"/>
          <w:numId w:val="23"/>
        </w:numPr>
      </w:pPr>
      <w:r>
        <w:t xml:space="preserve">O padrão de </w:t>
      </w:r>
      <w:r>
        <w:rPr>
          <w:rStyle w:val="Forte"/>
        </w:rPr>
        <w:t>controle distal predominante</w:t>
      </w:r>
      <w:r>
        <w:t xml:space="preserve"> se repetiu tanto no </w:t>
      </w:r>
      <w:proofErr w:type="spellStart"/>
      <w:r>
        <w:t>handstand</w:t>
      </w:r>
      <w:proofErr w:type="spellEnd"/>
      <w:r>
        <w:t xml:space="preserve"> (punhos) quanto na postura ereta (tornozelos).</w:t>
      </w:r>
    </w:p>
    <w:p w14:paraId="08E6CBE0" w14:textId="77777777" w:rsidR="005221BB" w:rsidRDefault="005221BB" w:rsidP="005221BB">
      <w:pPr>
        <w:pStyle w:val="NormalWeb"/>
        <w:numPr>
          <w:ilvl w:val="1"/>
          <w:numId w:val="23"/>
        </w:numPr>
      </w:pPr>
      <w:r>
        <w:lastRenderedPageBreak/>
        <w:t xml:space="preserve">Constatou-se que o sistema de controle postural utiliza um </w:t>
      </w:r>
      <w:r>
        <w:rPr>
          <w:rStyle w:val="Forte"/>
        </w:rPr>
        <w:t>princípio geral de variabilidade distal</w:t>
      </w:r>
      <w:r>
        <w:t>, ajustado às demandas específicas da tarefa (de cabeça para baixo ou em pé).</w:t>
      </w:r>
    </w:p>
    <w:p w14:paraId="1928117E" w14:textId="77777777" w:rsidR="005221BB" w:rsidRDefault="005221BB" w:rsidP="005221BB">
      <w:pPr>
        <w:pStyle w:val="NormalWeb"/>
        <w:numPr>
          <w:ilvl w:val="0"/>
          <w:numId w:val="23"/>
        </w:numPr>
      </w:pPr>
      <w:r>
        <w:t xml:space="preserve">Implicação: o </w:t>
      </w:r>
      <w:proofErr w:type="spellStart"/>
      <w:r>
        <w:t>handstand</w:t>
      </w:r>
      <w:proofErr w:type="spellEnd"/>
      <w:r>
        <w:t xml:space="preserve"> compartilha mecanismos com o controle postural natural, mas adaptados ao contexto invertido.</w:t>
      </w:r>
    </w:p>
    <w:p w14:paraId="3133BC55" w14:textId="77777777" w:rsidR="005221BB" w:rsidRDefault="005221BB" w:rsidP="005221BB">
      <w:pPr>
        <w:pStyle w:val="Ttulo3"/>
      </w:pPr>
      <w:r>
        <w:t>3. Análise Crítica</w:t>
      </w:r>
    </w:p>
    <w:p w14:paraId="28CCCD24" w14:textId="77777777" w:rsidR="005221BB" w:rsidRDefault="005221BB" w:rsidP="005221BB">
      <w:pPr>
        <w:pStyle w:val="NormalWeb"/>
      </w:pPr>
      <w:r>
        <w:t xml:space="preserve">O estudo contribui significativamente para a compreensão de princípios gerais do </w:t>
      </w:r>
      <w:r>
        <w:rPr>
          <w:rStyle w:val="Forte"/>
        </w:rPr>
        <w:t>controle motor humano</w:t>
      </w:r>
      <w:r>
        <w:t xml:space="preserve">, demonstrando que há </w:t>
      </w:r>
      <w:r>
        <w:rPr>
          <w:rStyle w:val="Forte"/>
        </w:rPr>
        <w:t>estratégias análogas</w:t>
      </w:r>
      <w:r>
        <w:t xml:space="preserve"> entre tarefas distintas. O uso da análise de variabilidade fornece insights além de médias estáticas. Contudo:</w:t>
      </w:r>
    </w:p>
    <w:p w14:paraId="53E6A3C3" w14:textId="77777777" w:rsidR="005221BB" w:rsidRDefault="005221BB" w:rsidP="005221BB">
      <w:pPr>
        <w:pStyle w:val="NormalWeb"/>
        <w:numPr>
          <w:ilvl w:val="0"/>
          <w:numId w:val="24"/>
        </w:numPr>
      </w:pPr>
      <w:r>
        <w:t xml:space="preserve">A amostra foi limitada e composta apenas por indivíduos com experiência em </w:t>
      </w:r>
      <w:proofErr w:type="spellStart"/>
      <w:r>
        <w:t>handstand</w:t>
      </w:r>
      <w:proofErr w:type="spellEnd"/>
      <w:r>
        <w:t>, não permitindo avaliar iniciantes.</w:t>
      </w:r>
    </w:p>
    <w:p w14:paraId="522546D5" w14:textId="77777777" w:rsidR="005221BB" w:rsidRDefault="005221BB" w:rsidP="00854905">
      <w:pPr>
        <w:pStyle w:val="NormalWeb"/>
      </w:pPr>
      <w:r>
        <w:t>O estudo se concentrou em tarefas estáticas, sem analisar transições ou movimentos dinâmicos.</w:t>
      </w:r>
    </w:p>
    <w:p w14:paraId="7B1B2ECB" w14:textId="77777777" w:rsidR="005221BB" w:rsidRDefault="005221BB" w:rsidP="005221BB">
      <w:pPr>
        <w:pStyle w:val="Ttulo3"/>
      </w:pPr>
      <w:r>
        <w:t>4. Conclusão</w:t>
      </w:r>
    </w:p>
    <w:p w14:paraId="5CDF24A5" w14:textId="77777777" w:rsidR="005221BB" w:rsidRDefault="005221BB" w:rsidP="005221BB">
      <w:pPr>
        <w:pStyle w:val="NormalWeb"/>
      </w:pPr>
      <w:r>
        <w:t xml:space="preserve">Os resultados sugerem que o </w:t>
      </w:r>
      <w:r>
        <w:rPr>
          <w:rStyle w:val="Forte"/>
        </w:rPr>
        <w:t>controle postural segue um padrão universal</w:t>
      </w:r>
      <w:r>
        <w:t xml:space="preserve">, em que articulações distais assumem maior variabilidade para ajustes finos, enquanto articulações proximais fornecem estabilidade. No caso do </w:t>
      </w:r>
      <w:proofErr w:type="spellStart"/>
      <w:r>
        <w:t>handstand</w:t>
      </w:r>
      <w:proofErr w:type="spellEnd"/>
      <w:r>
        <w:t xml:space="preserve">, os </w:t>
      </w:r>
      <w:r>
        <w:rPr>
          <w:rStyle w:val="Forte"/>
        </w:rPr>
        <w:t>punhos</w:t>
      </w:r>
      <w:r>
        <w:t xml:space="preserve"> assumem o papel que os </w:t>
      </w:r>
      <w:r>
        <w:rPr>
          <w:rStyle w:val="Forte"/>
        </w:rPr>
        <w:t>tornozelos</w:t>
      </w:r>
      <w:r>
        <w:t xml:space="preserve"> desempenham na postura ereta.</w:t>
      </w:r>
    </w:p>
    <w:p w14:paraId="778DB45E" w14:textId="77777777" w:rsidR="005221BB" w:rsidRDefault="005221BB" w:rsidP="005221BB">
      <w:pPr>
        <w:pStyle w:val="Ttulo3"/>
      </w:pPr>
      <w:r>
        <w:t>5. Referência</w:t>
      </w:r>
    </w:p>
    <w:p w14:paraId="124D5F9B" w14:textId="77777777" w:rsidR="005221BB" w:rsidRDefault="005221BB" w:rsidP="005221BB">
      <w:pPr>
        <w:pStyle w:val="NormalWeb"/>
      </w:pPr>
      <w:r>
        <w:t xml:space="preserve">Autor(es). </w:t>
      </w:r>
      <w:proofErr w:type="spellStart"/>
      <w:r>
        <w:rPr>
          <w:rStyle w:val="nfase"/>
        </w:rPr>
        <w:t>Task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Specific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General </w:t>
      </w:r>
      <w:proofErr w:type="spellStart"/>
      <w:r>
        <w:rPr>
          <w:rStyle w:val="nfase"/>
        </w:rPr>
        <w:t>Patterns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Joint Motion </w:t>
      </w:r>
      <w:proofErr w:type="spellStart"/>
      <w:r>
        <w:rPr>
          <w:rStyle w:val="nfase"/>
        </w:rPr>
        <w:t>Variability</w:t>
      </w:r>
      <w:proofErr w:type="spellEnd"/>
      <w:r>
        <w:rPr>
          <w:rStyle w:val="nfase"/>
        </w:rPr>
        <w:t xml:space="preserve"> in </w:t>
      </w:r>
      <w:proofErr w:type="spellStart"/>
      <w:r>
        <w:rPr>
          <w:rStyle w:val="nfase"/>
        </w:rPr>
        <w:t>Upright</w:t>
      </w:r>
      <w:proofErr w:type="spellEnd"/>
      <w:r>
        <w:rPr>
          <w:rStyle w:val="nfase"/>
        </w:rPr>
        <w:t xml:space="preserve">-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Hand-</w:t>
      </w:r>
      <w:proofErr w:type="spellStart"/>
      <w:r>
        <w:rPr>
          <w:rStyle w:val="nfase"/>
        </w:rPr>
        <w:t>Standing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Postures</w:t>
      </w:r>
      <w:proofErr w:type="spellEnd"/>
      <w:r>
        <w:t>. [Inserir dados completos da publicação conforme ABNT: revista, volume, páginas, ano].</w:t>
      </w:r>
    </w:p>
    <w:p w14:paraId="78478AE8" w14:textId="77777777" w:rsidR="005221BB" w:rsidRDefault="005221BB" w:rsidP="005221BB">
      <w:pPr>
        <w:pStyle w:val="Ttulo2"/>
        <w:shd w:val="clear" w:color="auto" w:fill="E2EFD9" w:themeFill="accent6" w:themeFillTint="33"/>
      </w:pPr>
      <w:r>
        <w:rPr>
          <w:rStyle w:val="nfase"/>
        </w:rPr>
        <w:t xml:space="preserve">The </w:t>
      </w:r>
      <w:proofErr w:type="spellStart"/>
      <w:r>
        <w:rPr>
          <w:rStyle w:val="nfase"/>
        </w:rPr>
        <w:t>level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body balance in a </w:t>
      </w:r>
      <w:proofErr w:type="spellStart"/>
      <w:r>
        <w:rPr>
          <w:rStyle w:val="nfase"/>
        </w:rPr>
        <w:t>handstand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the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effectiveness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sports</w:t>
      </w:r>
      <w:proofErr w:type="spellEnd"/>
      <w:r>
        <w:rPr>
          <w:rStyle w:val="nfase"/>
        </w:rPr>
        <w:t xml:space="preserve"> training in </w:t>
      </w:r>
      <w:proofErr w:type="spellStart"/>
      <w:r>
        <w:rPr>
          <w:rStyle w:val="nfase"/>
        </w:rPr>
        <w:t>gymnastics</w:t>
      </w:r>
      <w:proofErr w:type="spellEnd"/>
    </w:p>
    <w:p w14:paraId="6BA8D83F" w14:textId="77777777" w:rsidR="005221BB" w:rsidRDefault="005221BB" w:rsidP="005221BB">
      <w:pPr>
        <w:pStyle w:val="Ttulo3"/>
      </w:pPr>
      <w:r>
        <w:t>1. Introdução</w:t>
      </w:r>
    </w:p>
    <w:p w14:paraId="477CCD5E" w14:textId="77777777" w:rsidR="005221BB" w:rsidRDefault="005221BB" w:rsidP="005221BB">
      <w:pPr>
        <w:pStyle w:val="NormalWeb"/>
      </w:pPr>
      <w:r>
        <w:t xml:space="preserve">O estudo teve como objetivo avaliar a </w:t>
      </w:r>
      <w:r>
        <w:rPr>
          <w:rStyle w:val="Forte"/>
        </w:rPr>
        <w:t xml:space="preserve">relação entre o nível de equilíbrio corporal em </w:t>
      </w:r>
      <w:proofErr w:type="spellStart"/>
      <w:r>
        <w:rPr>
          <w:rStyle w:val="Forte"/>
        </w:rPr>
        <w:t>handstand</w:t>
      </w:r>
      <w:proofErr w:type="spellEnd"/>
      <w:r>
        <w:t xml:space="preserve"> e a </w:t>
      </w:r>
      <w:r>
        <w:rPr>
          <w:rStyle w:val="Forte"/>
        </w:rPr>
        <w:t>eficácia do treinamento esportivo em ginástica</w:t>
      </w:r>
      <w:r>
        <w:t>. A hipótese dos autores era que o domínio do equilíbrio em posição invertida está diretamente associado ao nível de performance geral na modalidade.</w:t>
      </w:r>
    </w:p>
    <w:p w14:paraId="19DF58F5" w14:textId="77777777" w:rsidR="005221BB" w:rsidRDefault="005221BB" w:rsidP="005221BB">
      <w:pPr>
        <w:pStyle w:val="Ttulo3"/>
      </w:pPr>
      <w:r>
        <w:t>2. Ideias Principais</w:t>
      </w:r>
    </w:p>
    <w:p w14:paraId="28645F42" w14:textId="77777777" w:rsidR="005221BB" w:rsidRDefault="005221BB" w:rsidP="005221BB">
      <w:pPr>
        <w:pStyle w:val="NormalWeb"/>
        <w:numPr>
          <w:ilvl w:val="0"/>
          <w:numId w:val="25"/>
        </w:numPr>
      </w:pPr>
      <w:r>
        <w:t xml:space="preserve">Amostra: </w:t>
      </w:r>
      <w:r>
        <w:rPr>
          <w:rStyle w:val="Forte"/>
        </w:rPr>
        <w:t>ginastas jovens de diferentes níveis de treinamento</w:t>
      </w:r>
      <w:r>
        <w:t>.</w:t>
      </w:r>
    </w:p>
    <w:p w14:paraId="2DA73FEB" w14:textId="77777777" w:rsidR="005221BB" w:rsidRDefault="005221BB" w:rsidP="005221BB">
      <w:pPr>
        <w:pStyle w:val="NormalWeb"/>
        <w:numPr>
          <w:ilvl w:val="0"/>
          <w:numId w:val="25"/>
        </w:numPr>
      </w:pPr>
      <w:r>
        <w:t xml:space="preserve">Metodologia: testes de </w:t>
      </w:r>
      <w:r>
        <w:rPr>
          <w:rStyle w:val="Forte"/>
        </w:rPr>
        <w:t xml:space="preserve">estabilidade em </w:t>
      </w:r>
      <w:proofErr w:type="spellStart"/>
      <w:r>
        <w:rPr>
          <w:rStyle w:val="Forte"/>
        </w:rPr>
        <w:t>handstand</w:t>
      </w:r>
      <w:proofErr w:type="spellEnd"/>
      <w:r>
        <w:t xml:space="preserve"> (tempo de sustentação, amplitude de oscilações) combinados com indicadores de </w:t>
      </w:r>
      <w:r>
        <w:rPr>
          <w:rStyle w:val="Forte"/>
        </w:rPr>
        <w:t>eficiência do treinamento</w:t>
      </w:r>
      <w:r>
        <w:t xml:space="preserve"> (resultados competitivos, progressão técnica).</w:t>
      </w:r>
    </w:p>
    <w:p w14:paraId="044BE527" w14:textId="77777777" w:rsidR="005221BB" w:rsidRDefault="005221BB" w:rsidP="005221BB">
      <w:pPr>
        <w:pStyle w:val="NormalWeb"/>
        <w:numPr>
          <w:ilvl w:val="0"/>
          <w:numId w:val="25"/>
        </w:numPr>
      </w:pPr>
      <w:r>
        <w:lastRenderedPageBreak/>
        <w:t>Resultados principais:</w:t>
      </w:r>
    </w:p>
    <w:p w14:paraId="6EA2C748" w14:textId="77777777" w:rsidR="005221BB" w:rsidRDefault="005221BB" w:rsidP="005221BB">
      <w:pPr>
        <w:pStyle w:val="NormalWeb"/>
        <w:numPr>
          <w:ilvl w:val="1"/>
          <w:numId w:val="25"/>
        </w:numPr>
      </w:pPr>
      <w:r>
        <w:t xml:space="preserve">O nível de </w:t>
      </w:r>
      <w:r>
        <w:rPr>
          <w:rStyle w:val="Forte"/>
        </w:rPr>
        <w:t xml:space="preserve">equilíbrio estático em </w:t>
      </w:r>
      <w:proofErr w:type="spellStart"/>
      <w:r>
        <w:rPr>
          <w:rStyle w:val="Forte"/>
        </w:rPr>
        <w:t>handstand</w:t>
      </w:r>
      <w:proofErr w:type="spellEnd"/>
      <w:r>
        <w:t xml:space="preserve"> apresentou forte correlação com a </w:t>
      </w:r>
      <w:r>
        <w:rPr>
          <w:rStyle w:val="Forte"/>
        </w:rPr>
        <w:t>qualidade da performance esportiva</w:t>
      </w:r>
      <w:r>
        <w:t>.</w:t>
      </w:r>
    </w:p>
    <w:p w14:paraId="75C4053F" w14:textId="77777777" w:rsidR="005221BB" w:rsidRDefault="005221BB" w:rsidP="005221BB">
      <w:pPr>
        <w:pStyle w:val="NormalWeb"/>
        <w:numPr>
          <w:ilvl w:val="1"/>
          <w:numId w:val="25"/>
        </w:numPr>
      </w:pPr>
      <w:r>
        <w:t>Ginastas com maior tempo de sustentação e menor oscilação obtiveram melhores resultados em competições.</w:t>
      </w:r>
    </w:p>
    <w:p w14:paraId="7C0A37E5" w14:textId="77777777" w:rsidR="005221BB" w:rsidRDefault="005221BB" w:rsidP="005221BB">
      <w:pPr>
        <w:pStyle w:val="NormalWeb"/>
        <w:numPr>
          <w:ilvl w:val="1"/>
          <w:numId w:val="25"/>
        </w:numPr>
      </w:pPr>
      <w:r>
        <w:t xml:space="preserve">O estudo sugere que a capacidade de manter a parada de mãos é um </w:t>
      </w:r>
      <w:r>
        <w:rPr>
          <w:rStyle w:val="Forte"/>
        </w:rPr>
        <w:t>marcador sensível de desenvolvimento técnico</w:t>
      </w:r>
      <w:r>
        <w:t xml:space="preserve"> na ginástica.</w:t>
      </w:r>
    </w:p>
    <w:p w14:paraId="2F0F4FB1" w14:textId="77777777" w:rsidR="005221BB" w:rsidRDefault="005221BB" w:rsidP="005221BB">
      <w:pPr>
        <w:pStyle w:val="Ttulo3"/>
      </w:pPr>
      <w:r>
        <w:t>3. Análise Crítica</w:t>
      </w:r>
    </w:p>
    <w:p w14:paraId="79710ABF" w14:textId="77777777" w:rsidR="005221BB" w:rsidRDefault="005221BB" w:rsidP="005221BB">
      <w:pPr>
        <w:pStyle w:val="NormalWeb"/>
      </w:pPr>
      <w:r>
        <w:t xml:space="preserve">O artigo é relevante ao reforçar que o </w:t>
      </w:r>
      <w:proofErr w:type="spellStart"/>
      <w:r>
        <w:t>handstand</w:t>
      </w:r>
      <w:proofErr w:type="spellEnd"/>
      <w:r>
        <w:t xml:space="preserve"> não é apenas um elemento isolado, mas um </w:t>
      </w:r>
      <w:r>
        <w:rPr>
          <w:rStyle w:val="Forte"/>
        </w:rPr>
        <w:t>indicador global de habilidade e progresso</w:t>
      </w:r>
      <w:r>
        <w:t xml:space="preserve"> no treinamento. No entanto:</w:t>
      </w:r>
    </w:p>
    <w:p w14:paraId="00B62C3D" w14:textId="77777777" w:rsidR="005221BB" w:rsidRDefault="005221BB" w:rsidP="005221BB">
      <w:pPr>
        <w:pStyle w:val="NormalWeb"/>
        <w:numPr>
          <w:ilvl w:val="0"/>
          <w:numId w:val="26"/>
        </w:numPr>
      </w:pPr>
      <w:r>
        <w:t>Limitações metodológicas incluem falta de descrição detalhada dos testes estatísticos e da padronização dos níveis de dificuldade competitiva.</w:t>
      </w:r>
    </w:p>
    <w:p w14:paraId="67CBD488" w14:textId="77777777" w:rsidR="005221BB" w:rsidRDefault="005221BB" w:rsidP="005221BB">
      <w:pPr>
        <w:pStyle w:val="NormalWeb"/>
        <w:numPr>
          <w:ilvl w:val="0"/>
          <w:numId w:val="26"/>
        </w:numPr>
      </w:pPr>
      <w:r>
        <w:t>A amostra foi restrita a ginastas jovens, sem incluir adultos ou atletas de elite.</w:t>
      </w:r>
    </w:p>
    <w:p w14:paraId="11A56457" w14:textId="77777777" w:rsidR="005221BB" w:rsidRDefault="005221BB" w:rsidP="005221BB">
      <w:pPr>
        <w:pStyle w:val="Ttulo3"/>
      </w:pPr>
      <w:r>
        <w:t>4. Conclusão</w:t>
      </w:r>
    </w:p>
    <w:p w14:paraId="11071102" w14:textId="77777777" w:rsidR="005221BB" w:rsidRDefault="005221BB" w:rsidP="005221BB">
      <w:pPr>
        <w:pStyle w:val="NormalWeb"/>
      </w:pPr>
      <w:r>
        <w:t xml:space="preserve">A qualidade do equilíbrio em </w:t>
      </w:r>
      <w:proofErr w:type="spellStart"/>
      <w:r>
        <w:t>handstand</w:t>
      </w:r>
      <w:proofErr w:type="spellEnd"/>
      <w:r>
        <w:t xml:space="preserve"> está diretamente ligada à </w:t>
      </w:r>
      <w:r>
        <w:rPr>
          <w:rStyle w:val="Forte"/>
        </w:rPr>
        <w:t>efetividade do treinamento ginástico</w:t>
      </w:r>
      <w:r>
        <w:t>. O domínio dessa habilidade reflete não apenas a proficiência técnica, mas também a eficiência do processo de preparação esportiva.</w:t>
      </w:r>
    </w:p>
    <w:p w14:paraId="5724446E" w14:textId="77777777" w:rsidR="005221BB" w:rsidRDefault="005221BB" w:rsidP="005221BB">
      <w:pPr>
        <w:pStyle w:val="Ttulo3"/>
      </w:pPr>
      <w:r>
        <w:t>5. Referência</w:t>
      </w:r>
    </w:p>
    <w:p w14:paraId="25620D79" w14:textId="77777777" w:rsidR="005221BB" w:rsidRDefault="005221BB" w:rsidP="005221BB">
      <w:pPr>
        <w:pStyle w:val="NormalWeb"/>
      </w:pPr>
      <w:r>
        <w:t xml:space="preserve">Autor(es). </w:t>
      </w:r>
      <w:r>
        <w:rPr>
          <w:rStyle w:val="nfase"/>
        </w:rPr>
        <w:t xml:space="preserve">The </w:t>
      </w:r>
      <w:proofErr w:type="spellStart"/>
      <w:r>
        <w:rPr>
          <w:rStyle w:val="nfase"/>
        </w:rPr>
        <w:t>level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body balance in a </w:t>
      </w:r>
      <w:proofErr w:type="spellStart"/>
      <w:r>
        <w:rPr>
          <w:rStyle w:val="nfase"/>
        </w:rPr>
        <w:t>handstand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the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effectiveness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sports</w:t>
      </w:r>
      <w:proofErr w:type="spellEnd"/>
      <w:r>
        <w:rPr>
          <w:rStyle w:val="nfase"/>
        </w:rPr>
        <w:t xml:space="preserve"> training in </w:t>
      </w:r>
      <w:proofErr w:type="spellStart"/>
      <w:r>
        <w:rPr>
          <w:rStyle w:val="nfase"/>
        </w:rPr>
        <w:t>gymnastics</w:t>
      </w:r>
      <w:proofErr w:type="spellEnd"/>
      <w:r>
        <w:t>. [Inserir dados completos da publicação conforme ABNT: revista, volume, páginas, ano].</w:t>
      </w:r>
    </w:p>
    <w:p w14:paraId="3DABA8CF" w14:textId="77777777" w:rsidR="005221BB" w:rsidRDefault="00952AE8" w:rsidP="005221BB">
      <w:r>
        <w:pict w14:anchorId="3A94C49D">
          <v:rect id="_x0000_i1030" style="width:0;height:1.5pt" o:hralign="center" o:hrstd="t" o:hr="t" fillcolor="#a0a0a0" stroked="f"/>
        </w:pict>
      </w:r>
    </w:p>
    <w:p w14:paraId="7F93DA94" w14:textId="77777777" w:rsidR="008C7465" w:rsidRPr="008C7465" w:rsidRDefault="008C7465" w:rsidP="008C7465">
      <w:pPr>
        <w:shd w:val="clear" w:color="auto" w:fill="E2EFD9" w:themeFill="accent6" w:themeFillTint="33"/>
        <w:rPr>
          <w:rStyle w:val="nfase"/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C7465">
        <w:rPr>
          <w:rStyle w:val="nfase"/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Balance in </w:t>
      </w:r>
      <w:proofErr w:type="spellStart"/>
      <w:r w:rsidRPr="008C7465">
        <w:rPr>
          <w:rStyle w:val="nfase"/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handstand</w:t>
      </w:r>
      <w:proofErr w:type="spellEnd"/>
      <w:r w:rsidRPr="008C7465">
        <w:rPr>
          <w:rStyle w:val="nfase"/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8C7465">
        <w:rPr>
          <w:rStyle w:val="nfase"/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and</w:t>
      </w:r>
      <w:proofErr w:type="spellEnd"/>
      <w:r w:rsidRPr="008C7465">
        <w:rPr>
          <w:rStyle w:val="nfase"/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postural </w:t>
      </w:r>
      <w:proofErr w:type="spellStart"/>
      <w:r w:rsidRPr="008C7465">
        <w:rPr>
          <w:rStyle w:val="nfase"/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stability</w:t>
      </w:r>
      <w:proofErr w:type="spellEnd"/>
    </w:p>
    <w:p w14:paraId="663969D7" w14:textId="2BD643BD" w:rsidR="008C7465" w:rsidRDefault="008C7465" w:rsidP="008C7465">
      <w:pPr>
        <w:shd w:val="clear" w:color="auto" w:fill="E2EFD9" w:themeFill="accent6" w:themeFillTint="33"/>
        <w:rPr>
          <w:rStyle w:val="nfase"/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C7465">
        <w:rPr>
          <w:rStyle w:val="nfase"/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in </w:t>
      </w:r>
      <w:proofErr w:type="spellStart"/>
      <w:r w:rsidRPr="008C7465">
        <w:rPr>
          <w:rStyle w:val="nfase"/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standing</w:t>
      </w:r>
      <w:proofErr w:type="spellEnd"/>
      <w:r w:rsidRPr="008C7465">
        <w:rPr>
          <w:rStyle w:val="nfase"/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position in </w:t>
      </w:r>
      <w:proofErr w:type="spellStart"/>
      <w:r w:rsidRPr="008C7465">
        <w:rPr>
          <w:rStyle w:val="nfase"/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athletes</w:t>
      </w:r>
      <w:proofErr w:type="spellEnd"/>
      <w:r w:rsidRPr="008C7465">
        <w:rPr>
          <w:rStyle w:val="nfase"/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8C7465">
        <w:rPr>
          <w:rStyle w:val="nfase"/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practicing</w:t>
      </w:r>
      <w:proofErr w:type="spellEnd"/>
      <w:r w:rsidRPr="008C7465">
        <w:rPr>
          <w:rStyle w:val="nfase"/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8C7465">
        <w:rPr>
          <w:rStyle w:val="nfase"/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gymnastics</w:t>
      </w:r>
      <w:proofErr w:type="spellEnd"/>
    </w:p>
    <w:p w14:paraId="3DD2292A" w14:textId="77777777" w:rsidR="008C7465" w:rsidRDefault="008C7465" w:rsidP="008C7465">
      <w:pPr>
        <w:pStyle w:val="Ttulo2"/>
      </w:pPr>
      <w:r>
        <w:t>1. Introdução</w:t>
      </w:r>
    </w:p>
    <w:p w14:paraId="4281F471" w14:textId="77777777" w:rsidR="008C7465" w:rsidRDefault="008C7465" w:rsidP="008C7465">
      <w:pPr>
        <w:pStyle w:val="NormalWeb"/>
      </w:pPr>
      <w:r>
        <w:t xml:space="preserve">O equilíbrio corporal é uma habilidade essencial na ginástica, influenciando tanto a execução técnica quanto a segurança dos atletas. A posição de </w:t>
      </w:r>
      <w:proofErr w:type="spellStart"/>
      <w:r>
        <w:t>handstand</w:t>
      </w:r>
      <w:proofErr w:type="spellEnd"/>
      <w:r>
        <w:t xml:space="preserve"> é considerada um elemento fundamental, presente como posição inicial, final ou componente de diversas habilidades. A capacidade de manter esta postura depende da integração dos sistemas nervoso, vestibular e proprioceptivo, demandando adaptações sensório-motoras específicas. Nesse contexto, o estudo buscou analisar a relação entre índices de estabilidade em posição ortostática e em </w:t>
      </w:r>
      <w:proofErr w:type="spellStart"/>
      <w:r>
        <w:t>handstand</w:t>
      </w:r>
      <w:proofErr w:type="spellEnd"/>
      <w:r>
        <w:t>, diferenciando atletas juniores e seniores.</w:t>
      </w:r>
    </w:p>
    <w:p w14:paraId="0E8B7822" w14:textId="77777777" w:rsidR="008C7465" w:rsidRDefault="008C7465" w:rsidP="008C7465">
      <w:pPr>
        <w:pStyle w:val="Ttulo2"/>
      </w:pPr>
      <w:r>
        <w:t>2. Ideias Principais</w:t>
      </w:r>
    </w:p>
    <w:p w14:paraId="178C651B" w14:textId="77777777" w:rsidR="008C7465" w:rsidRDefault="008C7465" w:rsidP="008C7465">
      <w:pPr>
        <w:pStyle w:val="NormalWeb"/>
      </w:pPr>
      <w:r>
        <w:lastRenderedPageBreak/>
        <w:t xml:space="preserve">O estudo avaliou </w:t>
      </w:r>
      <w:r>
        <w:rPr>
          <w:rStyle w:val="Forte"/>
        </w:rPr>
        <w:t>46 ginastas poloneses</w:t>
      </w:r>
      <w:r>
        <w:t xml:space="preserve">, divididos em 23 juniores (média 15,9 anos) e 23 seniores (média 22,7 anos), todos competindo em nível nacional. A ferramenta utilizada foi a </w:t>
      </w:r>
      <w:proofErr w:type="spellStart"/>
      <w:r>
        <w:t>posturografia</w:t>
      </w:r>
      <w:proofErr w:type="spellEnd"/>
      <w:r>
        <w:t xml:space="preserve"> CQ-</w:t>
      </w:r>
      <w:proofErr w:type="spellStart"/>
      <w:r>
        <w:t>Stab</w:t>
      </w:r>
      <w:proofErr w:type="spellEnd"/>
      <w:r>
        <w:t xml:space="preserve"> 2P, em condições de postura em pé e em </w:t>
      </w:r>
      <w:proofErr w:type="spellStart"/>
      <w:r>
        <w:t>handstand</w:t>
      </w:r>
      <w:proofErr w:type="spellEnd"/>
      <w:r>
        <w:t xml:space="preserve">. Foram analisados diversos indicadores de estabilidade: comprimento do caminho </w:t>
      </w:r>
      <w:proofErr w:type="spellStart"/>
      <w:r>
        <w:t>estatocinésico</w:t>
      </w:r>
      <w:proofErr w:type="spellEnd"/>
      <w:r>
        <w:t xml:space="preserve"> (total e direcional), amplitude média de deslocamento do COP, deslocamentos máximos, área de oscilação e frequência média. Os resultados mostraram que os </w:t>
      </w:r>
      <w:r>
        <w:rPr>
          <w:rStyle w:val="Forte"/>
        </w:rPr>
        <w:t>seniores apresentaram valores significativamente mais baixos</w:t>
      </w:r>
      <w:r>
        <w:t xml:space="preserve"> (indicando maior estabilidade) em parâmetros como área de oscilação, amplitude média do COP e deslocamentos </w:t>
      </w:r>
      <w:proofErr w:type="spellStart"/>
      <w:r>
        <w:t>mediolaterais</w:t>
      </w:r>
      <w:proofErr w:type="spellEnd"/>
      <w:r>
        <w:t xml:space="preserve">. Também foi identificada </w:t>
      </w:r>
      <w:r>
        <w:rPr>
          <w:rStyle w:val="Forte"/>
        </w:rPr>
        <w:t xml:space="preserve">correlação significativa entre índices de estabilidade em pé e em </w:t>
      </w:r>
      <w:proofErr w:type="spellStart"/>
      <w:r>
        <w:rPr>
          <w:rStyle w:val="Forte"/>
        </w:rPr>
        <w:t>handstand</w:t>
      </w:r>
      <w:proofErr w:type="spellEnd"/>
      <w:r>
        <w:rPr>
          <w:rStyle w:val="Forte"/>
        </w:rPr>
        <w:t xml:space="preserve"> nos seniores</w:t>
      </w:r>
      <w:r>
        <w:t>, mas não nos juniores.</w:t>
      </w:r>
    </w:p>
    <w:p w14:paraId="000F6B7E" w14:textId="77777777" w:rsidR="008C7465" w:rsidRDefault="008C7465" w:rsidP="008C7465">
      <w:pPr>
        <w:pStyle w:val="Ttulo2"/>
      </w:pPr>
      <w:r>
        <w:t>3. Análise Crítica</w:t>
      </w:r>
    </w:p>
    <w:p w14:paraId="6A9B7A77" w14:textId="77777777" w:rsidR="008C7465" w:rsidRDefault="008C7465" w:rsidP="008C7465">
      <w:pPr>
        <w:pStyle w:val="NormalWeb"/>
      </w:pPr>
      <w:r>
        <w:t xml:space="preserve">O estudo contribui ao demonstrar que a experiência esportiva afeta diretamente a capacidade de controle postural em posições naturais e invertidas. A ausência de correlação entre equilíbrio em pé e em </w:t>
      </w:r>
      <w:proofErr w:type="spellStart"/>
      <w:r>
        <w:t>handstand</w:t>
      </w:r>
      <w:proofErr w:type="spellEnd"/>
      <w:r>
        <w:t xml:space="preserve"> entre juniores sugere que o desempenho no </w:t>
      </w:r>
      <w:proofErr w:type="spellStart"/>
      <w:r>
        <w:t>handstand</w:t>
      </w:r>
      <w:proofErr w:type="spellEnd"/>
      <w:r>
        <w:t xml:space="preserve"> não pode ser previsto por testes de equilíbrio em pé em atletas em formação, o que traz implicações para processos de seleção e treinamento. A principal força do trabalho é o uso de medidas objetivas e comparação entre diferentes níveis de experiência. No entanto, limita-se a uma amostra nacional relativamente pequena e não aborda outros fatores, como variabilidade de treino ou condições sensoriais alteradas (visão, superfícies instáveis).</w:t>
      </w:r>
    </w:p>
    <w:p w14:paraId="69B62230" w14:textId="77777777" w:rsidR="008C7465" w:rsidRDefault="008C7465" w:rsidP="008C7465">
      <w:pPr>
        <w:pStyle w:val="Ttulo2"/>
      </w:pPr>
      <w:r>
        <w:t>4. Conclusão</w:t>
      </w:r>
    </w:p>
    <w:p w14:paraId="0B4A75B0" w14:textId="77777777" w:rsidR="008C7465" w:rsidRDefault="008C7465" w:rsidP="008C7465">
      <w:pPr>
        <w:pStyle w:val="NormalWeb"/>
      </w:pPr>
      <w:r>
        <w:t xml:space="preserve">O estudo conclui que o </w:t>
      </w:r>
      <w:r>
        <w:rPr>
          <w:rStyle w:val="Forte"/>
        </w:rPr>
        <w:t>nível de experiência diferencia significativamente a estabilidade</w:t>
      </w:r>
      <w:r>
        <w:t xml:space="preserve"> em pé e em </w:t>
      </w:r>
      <w:proofErr w:type="spellStart"/>
      <w:r>
        <w:t>handstand</w:t>
      </w:r>
      <w:proofErr w:type="spellEnd"/>
      <w:r>
        <w:t xml:space="preserve">. Atletas seniores apresentam maior capacidade de controlar o equilíbrio em ambas as posições, enquanto juniores não transferem habilidades de controle postural da posição ortostática para a invertida. Isso indica que a estabilidade em pé não é preditora do desempenho em </w:t>
      </w:r>
      <w:proofErr w:type="spellStart"/>
      <w:r>
        <w:t>handstand</w:t>
      </w:r>
      <w:proofErr w:type="spellEnd"/>
      <w:r>
        <w:t xml:space="preserve"> em fases iniciais da prática, ressaltando a necessidade de treino específico.</w:t>
      </w:r>
    </w:p>
    <w:p w14:paraId="1851CECD" w14:textId="77777777" w:rsidR="008C7465" w:rsidRPr="008C7465" w:rsidRDefault="008C7465" w:rsidP="008C7465">
      <w:pPr>
        <w:rPr>
          <w:rStyle w:val="nfase"/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sectPr w:rsidR="008C7465" w:rsidRPr="008C74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E2571"/>
    <w:multiLevelType w:val="multilevel"/>
    <w:tmpl w:val="3622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73E42"/>
    <w:multiLevelType w:val="multilevel"/>
    <w:tmpl w:val="548C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D3672"/>
    <w:multiLevelType w:val="multilevel"/>
    <w:tmpl w:val="FD78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E795B"/>
    <w:multiLevelType w:val="multilevel"/>
    <w:tmpl w:val="DDFA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27551"/>
    <w:multiLevelType w:val="multilevel"/>
    <w:tmpl w:val="09D8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A281F"/>
    <w:multiLevelType w:val="multilevel"/>
    <w:tmpl w:val="E38A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60F88"/>
    <w:multiLevelType w:val="multilevel"/>
    <w:tmpl w:val="1034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305BE"/>
    <w:multiLevelType w:val="multilevel"/>
    <w:tmpl w:val="EB0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9573F"/>
    <w:multiLevelType w:val="multilevel"/>
    <w:tmpl w:val="A60C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0516A"/>
    <w:multiLevelType w:val="multilevel"/>
    <w:tmpl w:val="1B32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F4297"/>
    <w:multiLevelType w:val="multilevel"/>
    <w:tmpl w:val="B48A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33D79"/>
    <w:multiLevelType w:val="multilevel"/>
    <w:tmpl w:val="06C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676F3"/>
    <w:multiLevelType w:val="multilevel"/>
    <w:tmpl w:val="2092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F5DAD"/>
    <w:multiLevelType w:val="multilevel"/>
    <w:tmpl w:val="2186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A5201"/>
    <w:multiLevelType w:val="multilevel"/>
    <w:tmpl w:val="67CA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00036"/>
    <w:multiLevelType w:val="multilevel"/>
    <w:tmpl w:val="7D38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706A9"/>
    <w:multiLevelType w:val="multilevel"/>
    <w:tmpl w:val="7EEE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2466F"/>
    <w:multiLevelType w:val="multilevel"/>
    <w:tmpl w:val="99C4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50CF7"/>
    <w:multiLevelType w:val="multilevel"/>
    <w:tmpl w:val="3684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550F5"/>
    <w:multiLevelType w:val="multilevel"/>
    <w:tmpl w:val="2E96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4A0CBC"/>
    <w:multiLevelType w:val="multilevel"/>
    <w:tmpl w:val="9832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333BB"/>
    <w:multiLevelType w:val="multilevel"/>
    <w:tmpl w:val="B18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77071"/>
    <w:multiLevelType w:val="multilevel"/>
    <w:tmpl w:val="BA0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C7B34"/>
    <w:multiLevelType w:val="multilevel"/>
    <w:tmpl w:val="A82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E91EF0"/>
    <w:multiLevelType w:val="multilevel"/>
    <w:tmpl w:val="039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87BB3"/>
    <w:multiLevelType w:val="multilevel"/>
    <w:tmpl w:val="880A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"/>
  </w:num>
  <w:num w:numId="3">
    <w:abstractNumId w:val="4"/>
  </w:num>
  <w:num w:numId="4">
    <w:abstractNumId w:val="2"/>
  </w:num>
  <w:num w:numId="5">
    <w:abstractNumId w:val="21"/>
  </w:num>
  <w:num w:numId="6">
    <w:abstractNumId w:val="23"/>
  </w:num>
  <w:num w:numId="7">
    <w:abstractNumId w:val="16"/>
  </w:num>
  <w:num w:numId="8">
    <w:abstractNumId w:val="25"/>
  </w:num>
  <w:num w:numId="9">
    <w:abstractNumId w:val="9"/>
  </w:num>
  <w:num w:numId="10">
    <w:abstractNumId w:val="18"/>
  </w:num>
  <w:num w:numId="11">
    <w:abstractNumId w:val="11"/>
  </w:num>
  <w:num w:numId="12">
    <w:abstractNumId w:val="7"/>
  </w:num>
  <w:num w:numId="13">
    <w:abstractNumId w:val="5"/>
  </w:num>
  <w:num w:numId="14">
    <w:abstractNumId w:val="24"/>
  </w:num>
  <w:num w:numId="15">
    <w:abstractNumId w:val="17"/>
  </w:num>
  <w:num w:numId="16">
    <w:abstractNumId w:val="14"/>
  </w:num>
  <w:num w:numId="17">
    <w:abstractNumId w:val="1"/>
  </w:num>
  <w:num w:numId="18">
    <w:abstractNumId w:val="13"/>
  </w:num>
  <w:num w:numId="19">
    <w:abstractNumId w:val="12"/>
  </w:num>
  <w:num w:numId="20">
    <w:abstractNumId w:val="0"/>
  </w:num>
  <w:num w:numId="21">
    <w:abstractNumId w:val="8"/>
  </w:num>
  <w:num w:numId="22">
    <w:abstractNumId w:val="6"/>
  </w:num>
  <w:num w:numId="23">
    <w:abstractNumId w:val="19"/>
  </w:num>
  <w:num w:numId="24">
    <w:abstractNumId w:val="10"/>
  </w:num>
  <w:num w:numId="25">
    <w:abstractNumId w:val="22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ED"/>
    <w:rsid w:val="002F34C5"/>
    <w:rsid w:val="00345F30"/>
    <w:rsid w:val="004D0D95"/>
    <w:rsid w:val="004F0308"/>
    <w:rsid w:val="005221BB"/>
    <w:rsid w:val="00854905"/>
    <w:rsid w:val="008C7465"/>
    <w:rsid w:val="00952AE8"/>
    <w:rsid w:val="00A769DF"/>
    <w:rsid w:val="00DA72ED"/>
    <w:rsid w:val="00DB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A2FE4"/>
  <w15:chartTrackingRefBased/>
  <w15:docId w15:val="{F9F97082-6673-4D8B-84EB-6A0B4321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A72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0D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DA72ED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DA72E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A7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A72ED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0D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4D0D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3390/jfmk8020040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D3F09-8667-4062-A68B-427BFC335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2852</TotalTime>
  <Pages>17</Pages>
  <Words>5335</Words>
  <Characters>28809</Characters>
  <Application>Microsoft Office Word</Application>
  <DocSecurity>0</DocSecurity>
  <Lines>240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2025-09-01T13:18:00Z</dcterms:created>
  <dcterms:modified xsi:type="dcterms:W3CDTF">2025-09-09T20:21:00Z</dcterms:modified>
</cp:coreProperties>
</file>