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631BD" w14:textId="77777777" w:rsidR="00B14225" w:rsidRDefault="00765A06">
      <w:pPr>
        <w:spacing w:line="360" w:lineRule="auto"/>
        <w:jc w:val="center"/>
        <w:rPr>
          <w:rFonts w:ascii="Times New Roman" w:eastAsia="Times New Roman" w:hAnsi="Times New Roman" w:cs="Times New Roman"/>
        </w:rPr>
      </w:pPr>
      <w:bookmarkStart w:id="0" w:name="_heading=h.f8ewjw6sfegx" w:colFirst="0" w:colLast="0"/>
      <w:bookmarkEnd w:id="0"/>
      <w:r>
        <w:rPr>
          <w:rFonts w:ascii="Times New Roman" w:eastAsia="Times New Roman" w:hAnsi="Times New Roman" w:cs="Times New Roman"/>
        </w:rPr>
        <w:t>UNIVERSIDADE DE SÃO PAULO</w:t>
      </w:r>
    </w:p>
    <w:p w14:paraId="09BEFF0C" w14:textId="77777777" w:rsidR="00B14225" w:rsidRDefault="00765A06">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7F4B2B99" w14:textId="77777777" w:rsidR="00B14225" w:rsidRDefault="00B14225">
      <w:pPr>
        <w:spacing w:line="360" w:lineRule="auto"/>
        <w:rPr>
          <w:rFonts w:ascii="Times New Roman" w:eastAsia="Times New Roman" w:hAnsi="Times New Roman" w:cs="Times New Roman"/>
        </w:rPr>
      </w:pPr>
    </w:p>
    <w:p w14:paraId="01D48E49" w14:textId="77777777" w:rsidR="00B14225" w:rsidRDefault="00B14225">
      <w:pPr>
        <w:spacing w:line="360" w:lineRule="auto"/>
        <w:rPr>
          <w:rFonts w:ascii="Times New Roman" w:eastAsia="Times New Roman" w:hAnsi="Times New Roman" w:cs="Times New Roman"/>
        </w:rPr>
      </w:pPr>
    </w:p>
    <w:p w14:paraId="52634A2E" w14:textId="77777777" w:rsidR="00B14225" w:rsidRDefault="00B14225">
      <w:pPr>
        <w:spacing w:line="360" w:lineRule="auto"/>
        <w:rPr>
          <w:rFonts w:ascii="Times New Roman" w:eastAsia="Times New Roman" w:hAnsi="Times New Roman" w:cs="Times New Roman"/>
        </w:rPr>
      </w:pPr>
    </w:p>
    <w:p w14:paraId="4621A160" w14:textId="77777777" w:rsidR="00B14225" w:rsidRDefault="00B14225">
      <w:pPr>
        <w:spacing w:line="360" w:lineRule="auto"/>
        <w:rPr>
          <w:rFonts w:ascii="Times New Roman" w:eastAsia="Times New Roman" w:hAnsi="Times New Roman" w:cs="Times New Roman"/>
        </w:rPr>
      </w:pPr>
    </w:p>
    <w:p w14:paraId="1338C87A" w14:textId="77777777" w:rsidR="00B14225" w:rsidRDefault="00765A06">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046FB9AE" w14:textId="77777777" w:rsidR="00B14225" w:rsidRDefault="00B14225">
      <w:pPr>
        <w:spacing w:line="360" w:lineRule="auto"/>
        <w:rPr>
          <w:rFonts w:ascii="Times New Roman" w:eastAsia="Times New Roman" w:hAnsi="Times New Roman" w:cs="Times New Roman"/>
        </w:rPr>
      </w:pPr>
    </w:p>
    <w:p w14:paraId="4D32F505" w14:textId="77777777" w:rsidR="00B14225" w:rsidRDefault="00B14225">
      <w:pPr>
        <w:spacing w:line="360" w:lineRule="auto"/>
        <w:rPr>
          <w:rFonts w:ascii="Times New Roman" w:eastAsia="Times New Roman" w:hAnsi="Times New Roman" w:cs="Times New Roman"/>
        </w:rPr>
      </w:pPr>
    </w:p>
    <w:p w14:paraId="36EE8C1F" w14:textId="77777777" w:rsidR="00B14225" w:rsidRDefault="00B14225">
      <w:pPr>
        <w:spacing w:line="360" w:lineRule="auto"/>
        <w:rPr>
          <w:rFonts w:ascii="Times New Roman" w:eastAsia="Times New Roman" w:hAnsi="Times New Roman" w:cs="Times New Roman"/>
        </w:rPr>
      </w:pPr>
    </w:p>
    <w:p w14:paraId="788249CA" w14:textId="77777777" w:rsidR="00B14225" w:rsidRDefault="00B14225">
      <w:pPr>
        <w:spacing w:line="360" w:lineRule="auto"/>
        <w:rPr>
          <w:rFonts w:ascii="Times New Roman" w:eastAsia="Times New Roman" w:hAnsi="Times New Roman" w:cs="Times New Roman"/>
        </w:rPr>
      </w:pPr>
    </w:p>
    <w:p w14:paraId="3955C3FE" w14:textId="77777777" w:rsidR="00B14225" w:rsidRDefault="00765A06">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2A4CB99F" w14:textId="77777777" w:rsidR="00B14225" w:rsidRDefault="00B14225">
      <w:pPr>
        <w:spacing w:line="360" w:lineRule="auto"/>
        <w:jc w:val="center"/>
        <w:rPr>
          <w:rFonts w:ascii="Times New Roman" w:eastAsia="Times New Roman" w:hAnsi="Times New Roman" w:cs="Times New Roman"/>
        </w:rPr>
      </w:pPr>
    </w:p>
    <w:p w14:paraId="5C79D423" w14:textId="77777777" w:rsidR="00B14225" w:rsidRDefault="00765A06">
      <w:pPr>
        <w:pBdr>
          <w:top w:val="nil"/>
          <w:left w:val="nil"/>
          <w:bottom w:val="nil"/>
          <w:right w:val="nil"/>
          <w:between w:val="nil"/>
        </w:pBd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48CC3894" w14:textId="77777777" w:rsidR="00B14225" w:rsidRDefault="00765A06">
      <w:pPr>
        <w:pBdr>
          <w:top w:val="nil"/>
          <w:left w:val="nil"/>
          <w:bottom w:val="nil"/>
          <w:right w:val="nil"/>
          <w:between w:val="nil"/>
        </w:pBd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5DA354E3" w14:textId="77777777" w:rsidR="00B14225" w:rsidRDefault="00765A06">
      <w:pPr>
        <w:pBdr>
          <w:top w:val="nil"/>
          <w:left w:val="nil"/>
          <w:bottom w:val="nil"/>
          <w:right w:val="nil"/>
          <w:between w:val="nil"/>
        </w:pBd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5DFC8179" w14:textId="77777777" w:rsidR="00B14225" w:rsidRDefault="00B14225">
      <w:pPr>
        <w:spacing w:line="360" w:lineRule="auto"/>
        <w:rPr>
          <w:rFonts w:ascii="Times New Roman" w:eastAsia="Times New Roman" w:hAnsi="Times New Roman" w:cs="Times New Roman"/>
        </w:rPr>
      </w:pPr>
    </w:p>
    <w:p w14:paraId="3AFFE635" w14:textId="77777777" w:rsidR="00B14225" w:rsidRDefault="00B14225">
      <w:pPr>
        <w:spacing w:line="360" w:lineRule="auto"/>
        <w:rPr>
          <w:rFonts w:ascii="Times New Roman" w:eastAsia="Times New Roman" w:hAnsi="Times New Roman" w:cs="Times New Roman"/>
        </w:rPr>
      </w:pPr>
    </w:p>
    <w:p w14:paraId="062F64A3" w14:textId="77777777" w:rsidR="00B14225" w:rsidRDefault="00B14225">
      <w:pPr>
        <w:spacing w:line="360" w:lineRule="auto"/>
        <w:rPr>
          <w:rFonts w:ascii="Times New Roman" w:eastAsia="Times New Roman" w:hAnsi="Times New Roman" w:cs="Times New Roman"/>
        </w:rPr>
      </w:pPr>
    </w:p>
    <w:p w14:paraId="63346B79" w14:textId="77777777" w:rsidR="00B14225" w:rsidRDefault="00B14225">
      <w:pPr>
        <w:spacing w:line="360" w:lineRule="auto"/>
        <w:rPr>
          <w:rFonts w:ascii="Times New Roman" w:eastAsia="Times New Roman" w:hAnsi="Times New Roman" w:cs="Times New Roman"/>
        </w:rPr>
      </w:pPr>
    </w:p>
    <w:p w14:paraId="6D0BEBE1" w14:textId="77777777" w:rsidR="00B14225" w:rsidRDefault="00B14225">
      <w:pPr>
        <w:spacing w:line="360" w:lineRule="auto"/>
        <w:rPr>
          <w:rFonts w:ascii="Times New Roman" w:eastAsia="Times New Roman" w:hAnsi="Times New Roman" w:cs="Times New Roman"/>
        </w:rPr>
      </w:pPr>
    </w:p>
    <w:p w14:paraId="7D64F84B" w14:textId="77777777" w:rsidR="00B14225" w:rsidRDefault="00B14225">
      <w:pPr>
        <w:spacing w:line="360" w:lineRule="auto"/>
        <w:rPr>
          <w:rFonts w:ascii="Times New Roman" w:eastAsia="Times New Roman" w:hAnsi="Times New Roman" w:cs="Times New Roman"/>
        </w:rPr>
      </w:pPr>
    </w:p>
    <w:p w14:paraId="25964245" w14:textId="77777777" w:rsidR="00B14225" w:rsidRDefault="00B14225">
      <w:pPr>
        <w:spacing w:line="360" w:lineRule="auto"/>
        <w:rPr>
          <w:rFonts w:ascii="Times New Roman" w:eastAsia="Times New Roman" w:hAnsi="Times New Roman" w:cs="Times New Roman"/>
        </w:rPr>
      </w:pPr>
    </w:p>
    <w:p w14:paraId="10790FA2" w14:textId="77777777" w:rsidR="00B14225" w:rsidRDefault="00B14225">
      <w:pPr>
        <w:spacing w:line="360" w:lineRule="auto"/>
        <w:rPr>
          <w:rFonts w:ascii="Times New Roman" w:eastAsia="Times New Roman" w:hAnsi="Times New Roman" w:cs="Times New Roman"/>
        </w:rPr>
      </w:pPr>
    </w:p>
    <w:p w14:paraId="0F598708" w14:textId="77777777" w:rsidR="00B14225" w:rsidRDefault="00B14225">
      <w:pPr>
        <w:spacing w:line="360" w:lineRule="auto"/>
        <w:rPr>
          <w:rFonts w:ascii="Times New Roman" w:eastAsia="Times New Roman" w:hAnsi="Times New Roman" w:cs="Times New Roman"/>
        </w:rPr>
      </w:pPr>
    </w:p>
    <w:p w14:paraId="789DF4D3" w14:textId="77777777" w:rsidR="00B14225" w:rsidRDefault="00B14225">
      <w:pPr>
        <w:spacing w:line="360" w:lineRule="auto"/>
        <w:rPr>
          <w:rFonts w:ascii="Times New Roman" w:eastAsia="Times New Roman" w:hAnsi="Times New Roman" w:cs="Times New Roman"/>
        </w:rPr>
      </w:pPr>
    </w:p>
    <w:p w14:paraId="5EC64853" w14:textId="77777777" w:rsidR="00B14225" w:rsidRDefault="00B14225">
      <w:pPr>
        <w:spacing w:line="360" w:lineRule="auto"/>
        <w:rPr>
          <w:rFonts w:ascii="Times New Roman" w:eastAsia="Times New Roman" w:hAnsi="Times New Roman" w:cs="Times New Roman"/>
        </w:rPr>
      </w:pPr>
    </w:p>
    <w:p w14:paraId="77D173C9" w14:textId="77777777" w:rsidR="00B14225" w:rsidRDefault="00B14225">
      <w:pPr>
        <w:spacing w:line="360" w:lineRule="auto"/>
        <w:rPr>
          <w:rFonts w:ascii="Times New Roman" w:eastAsia="Times New Roman" w:hAnsi="Times New Roman" w:cs="Times New Roman"/>
        </w:rPr>
      </w:pPr>
    </w:p>
    <w:p w14:paraId="3953EBD8" w14:textId="77777777" w:rsidR="00B14225" w:rsidRDefault="00B14225">
      <w:pPr>
        <w:spacing w:line="360" w:lineRule="auto"/>
        <w:rPr>
          <w:rFonts w:ascii="Times New Roman" w:eastAsia="Times New Roman" w:hAnsi="Times New Roman" w:cs="Times New Roman"/>
        </w:rPr>
      </w:pPr>
    </w:p>
    <w:p w14:paraId="638B80D4" w14:textId="77777777" w:rsidR="00B14225" w:rsidRDefault="00765A06">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79DA2A2A" w14:textId="77777777" w:rsidR="00B14225" w:rsidRDefault="00765A06">
      <w:pPr>
        <w:spacing w:line="360" w:lineRule="auto"/>
        <w:jc w:val="center"/>
        <w:rPr>
          <w:rFonts w:ascii="Times New Roman" w:eastAsia="Times New Roman" w:hAnsi="Times New Roman" w:cs="Times New Roman"/>
        </w:rPr>
        <w:sectPr w:rsidR="00B14225">
          <w:pgSz w:w="11907" w:h="16840"/>
          <w:pgMar w:top="1418" w:right="1418" w:bottom="1418" w:left="1418" w:header="720" w:footer="720" w:gutter="0"/>
          <w:pgNumType w:start="1"/>
          <w:cols w:space="720"/>
          <w:titlePg/>
        </w:sectPr>
      </w:pPr>
      <w:r>
        <w:rPr>
          <w:rFonts w:ascii="Times New Roman" w:eastAsia="Times New Roman" w:hAnsi="Times New Roman" w:cs="Times New Roman"/>
        </w:rPr>
        <w:t>2024</w:t>
      </w:r>
    </w:p>
    <w:p w14:paraId="419095B4" w14:textId="77777777" w:rsidR="00B14225" w:rsidRDefault="00765A06">
      <w:pPr>
        <w:spacing w:line="360" w:lineRule="auto"/>
        <w:jc w:val="center"/>
        <w:rPr>
          <w:rFonts w:ascii="Times New Roman" w:eastAsia="Times New Roman" w:hAnsi="Times New Roman" w:cs="Times New Roman"/>
          <w:i/>
          <w:vertAlign w:val="superscript"/>
        </w:rPr>
      </w:pPr>
      <w:bookmarkStart w:id="1" w:name="_heading=h.o5ku8cknwnit" w:colFirst="0" w:colLast="0"/>
      <w:bookmarkEnd w:id="1"/>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62CBEB63" w14:textId="77777777" w:rsidR="00B14225" w:rsidRDefault="00765A06">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44121C5E" w14:textId="77777777" w:rsidR="00B14225" w:rsidRDefault="00765A06">
      <w:pPr>
        <w:spacing w:before="240" w:after="240" w:line="360" w:lineRule="auto"/>
        <w:ind w:firstLine="720"/>
        <w:rPr>
          <w:rFonts w:ascii="Times New Roman" w:eastAsia="Times New Roman" w:hAnsi="Times New Roman" w:cs="Times New Roman"/>
          <w:b/>
        </w:rPr>
      </w:pPr>
      <w:r>
        <w:rPr>
          <w:rFonts w:ascii="Times New Roman" w:eastAsia="Times New Roman" w:hAnsi="Times New Roman" w:cs="Times New Roman"/>
        </w:rPr>
        <w:t xml:space="preserve"> 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xml:space="preserve">) caracteriza-se por um equilíbrio estático em posição invertida sobre as mãos, enquanto 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walk</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HSW) </w:t>
      </w:r>
      <w:r>
        <w:rPr>
          <w:rFonts w:ascii="Times New Roman" w:eastAsia="Times New Roman" w:hAnsi="Times New Roman" w:cs="Times New Roman"/>
        </w:rPr>
        <w:t xml:space="preserve">envolve deslocamento dinâmico nesta posição são elementos fundamentais em diversas modalidades esportivas. O presente projeto tem como objetivo investigar os fatores determinantes do desempenho de ambas habilidades. Embora amplamente reconhecidos pela complexidade motora e elevada exigência neuromuscular, o </w:t>
      </w:r>
      <w:r>
        <w:rPr>
          <w:rFonts w:ascii="Times New Roman" w:eastAsia="Times New Roman" w:hAnsi="Times New Roman" w:cs="Times New Roman"/>
          <w:i/>
        </w:rPr>
        <w:t xml:space="preserve">HS </w:t>
      </w:r>
      <w:r>
        <w:rPr>
          <w:rFonts w:ascii="Times New Roman" w:eastAsia="Times New Roman" w:hAnsi="Times New Roman" w:cs="Times New Roman"/>
        </w:rPr>
        <w:t xml:space="preserve">e o </w:t>
      </w:r>
      <w:r>
        <w:rPr>
          <w:rFonts w:ascii="Times New Roman" w:eastAsia="Times New Roman" w:hAnsi="Times New Roman" w:cs="Times New Roman"/>
          <w:i/>
        </w:rPr>
        <w:t xml:space="preserve">HSW </w:t>
      </w:r>
      <w:r>
        <w:rPr>
          <w:rFonts w:ascii="Times New Roman" w:eastAsia="Times New Roman" w:hAnsi="Times New Roman" w:cs="Times New Roman"/>
        </w:rPr>
        <w:t xml:space="preserve">ainda são predominantemente estudados em amostras restritas de ginastas experientes, o que limita a compreensão de como variáveis distintas influenciam essas habilidades em contextos mais amplos de prática. Para preencher essa lacuna, serão recrutados adultos, homens e mulheres, com experiência prévia na prática de </w:t>
      </w:r>
      <w:r>
        <w:rPr>
          <w:rFonts w:ascii="Times New Roman" w:eastAsia="Times New Roman" w:hAnsi="Times New Roman" w:cs="Times New Roman"/>
          <w:i/>
        </w:rPr>
        <w:t xml:space="preserve">HS </w:t>
      </w:r>
      <w:r>
        <w:rPr>
          <w:rFonts w:ascii="Times New Roman" w:eastAsia="Times New Roman" w:hAnsi="Times New Roman" w:cs="Times New Roman"/>
        </w:rPr>
        <w:t xml:space="preserve">e/ou </w:t>
      </w:r>
      <w:r>
        <w:rPr>
          <w:rFonts w:ascii="Times New Roman" w:eastAsia="Times New Roman" w:hAnsi="Times New Roman" w:cs="Times New Roman"/>
          <w:i/>
        </w:rPr>
        <w:t xml:space="preserve">HSW </w:t>
      </w:r>
      <w:r>
        <w:rPr>
          <w:rFonts w:ascii="Times New Roman" w:eastAsia="Times New Roman" w:hAnsi="Times New Roman" w:cs="Times New Roman"/>
        </w:rPr>
        <w:t xml:space="preserve">em suas modalidades de origem, contemplando diferentes perfis técnicos e de tempo de prática, o que possibilitará comparações entre grupos. A análise estatística empregará modelos de regressão linear múltipla organizados dos dados coletados por domínios temáticos: força máxima de flexores de punho e dedos, além do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 xml:space="preserve"> relativo ao peso corporal; resistência muscular em posição invertida, avaliada por meio do tempo máximo de sustentação na parede; controle postural, considerando parâmetros lineares e não lineares, como amplitude e velocidade do centro de pressão (CoP), entropia e frequência de microcorreções; medidas antropométricas, incluindo comprimento de membros,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composição corporal; e análise cinemática dos ângulos articulares de punhos, ombros, quadril e cabeça. No </w:t>
      </w:r>
      <w:r>
        <w:rPr>
          <w:rFonts w:ascii="Times New Roman" w:eastAsia="Times New Roman" w:hAnsi="Times New Roman" w:cs="Times New Roman"/>
          <w:i/>
        </w:rPr>
        <w:t>HS</w:t>
      </w:r>
      <w:r>
        <w:rPr>
          <w:rFonts w:ascii="Times New Roman" w:eastAsia="Times New Roman" w:hAnsi="Times New Roman" w:cs="Times New Roman"/>
        </w:rPr>
        <w:t xml:space="preserve">, o desempenho será definido pelo tempo máximo de sustentação associado à qualidade do equilíbrio, enquanto no </w:t>
      </w:r>
      <w:r>
        <w:rPr>
          <w:rFonts w:ascii="Times New Roman" w:eastAsia="Times New Roman" w:hAnsi="Times New Roman" w:cs="Times New Roman"/>
          <w:i/>
        </w:rPr>
        <w:t xml:space="preserve">HSW </w:t>
      </w:r>
      <w:r>
        <w:rPr>
          <w:rFonts w:ascii="Times New Roman" w:eastAsia="Times New Roman" w:hAnsi="Times New Roman" w:cs="Times New Roman"/>
        </w:rPr>
        <w:t>será considerada a mediana da distância percorrida sem perda da posição invertida, complementada por variáveis espaço-temporais como tempo, velocidade, cadência, simetria e variabilidade das passadas.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05D70F1B" w14:textId="77777777" w:rsidR="00B14225" w:rsidRDefault="00765A06">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Palavras-chave: </w:t>
      </w:r>
      <w:r>
        <w:rPr>
          <w:rFonts w:ascii="Times New Roman" w:eastAsia="Times New Roman" w:hAnsi="Times New Roman" w:cs="Times New Roman"/>
        </w:rPr>
        <w:t>Handstand; Handstand Walk; Ginástica; CrossFit®; Calistenia</w:t>
      </w:r>
    </w:p>
    <w:p w14:paraId="266B20D4" w14:textId="77777777" w:rsidR="00B14225" w:rsidRDefault="00765A06">
      <w:pPr>
        <w:pStyle w:val="Ttulo1"/>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INTRODUÇÃO</w:t>
      </w:r>
    </w:p>
    <w:p w14:paraId="76D72A52" w14:textId="77777777" w:rsidR="00B14225" w:rsidRDefault="00B14225">
      <w:pPr>
        <w:spacing w:line="360" w:lineRule="auto"/>
        <w:ind w:firstLine="708"/>
        <w:rPr>
          <w:rFonts w:ascii="Times New Roman" w:eastAsia="Times New Roman" w:hAnsi="Times New Roman" w:cs="Times New Roman"/>
          <w:i/>
        </w:rPr>
      </w:pPr>
    </w:p>
    <w:p w14:paraId="377F8CAB" w14:textId="77777777" w:rsidR="00B14225" w:rsidRDefault="00765A06">
      <w:pPr>
        <w:spacing w:line="360" w:lineRule="auto"/>
        <w:ind w:firstLine="708"/>
        <w:rPr>
          <w:rFonts w:ascii="Times New Roman" w:eastAsia="Times New Roman" w:hAnsi="Times New Roman" w:cs="Times New Roman"/>
        </w:rPr>
      </w:pPr>
      <w:r>
        <w:rPr>
          <w:rFonts w:ascii="Times New Roman" w:eastAsia="Times New Roman" w:hAnsi="Times New Roman" w:cs="Times New Roman"/>
          <w:i/>
        </w:rPr>
        <w:t xml:space="preserve">Handstand (HS) </w:t>
      </w:r>
      <w:r>
        <w:rPr>
          <w:rFonts w:ascii="Times New Roman" w:eastAsia="Times New Roman" w:hAnsi="Times New Roman" w:cs="Times New Roman"/>
        </w:rPr>
        <w:t xml:space="preserve">é um equilíbrio estático em posição invertida sobre as mãos enquanto </w:t>
      </w:r>
      <w:r>
        <w:rPr>
          <w:rFonts w:ascii="Times New Roman" w:eastAsia="Times New Roman" w:hAnsi="Times New Roman" w:cs="Times New Roman"/>
          <w:i/>
        </w:rPr>
        <w:t xml:space="preserve">Handstand Walking (HSW) </w:t>
      </w:r>
      <w:r>
        <w:rPr>
          <w:rFonts w:ascii="Times New Roman" w:eastAsia="Times New Roman" w:hAnsi="Times New Roman" w:cs="Times New Roman"/>
        </w:rPr>
        <w:t>é um equilíbrio dinâmico posição invertida sobre as mãos gerando um deslocamento.</w:t>
      </w:r>
      <w:r>
        <w:t xml:space="preserve"> </w:t>
      </w:r>
      <w:r>
        <w:rPr>
          <w:rFonts w:ascii="Times New Roman" w:eastAsia="Times New Roman" w:hAnsi="Times New Roman" w:cs="Times New Roman"/>
        </w:rPr>
        <w:t xml:space="preserve">Ambos são considerados elementos essenciais da ginástica artística [1] e também estão presentes em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yoga e artes circenses. São habilidades motoras complexas, valorizadas por desenvolver força, coordenação, equilíbrio e consciência corporal, constituindo referência de domínio técnico nas práticas que as incorporam.</w:t>
      </w:r>
    </w:p>
    <w:p w14:paraId="33443FC8" w14:textId="77777777" w:rsidR="00B14225" w:rsidRDefault="00B14225">
      <w:pPr>
        <w:spacing w:line="360" w:lineRule="auto"/>
        <w:rPr>
          <w:rFonts w:ascii="Times New Roman" w:eastAsia="Times New Roman" w:hAnsi="Times New Roman" w:cs="Times New Roman"/>
        </w:rPr>
      </w:pPr>
    </w:p>
    <w:p w14:paraId="5C4FB651" w14:textId="77777777" w:rsidR="00B14225" w:rsidRDefault="00765A06">
      <w:pPr>
        <w:spacing w:line="360" w:lineRule="auto"/>
        <w:rPr>
          <w:rFonts w:ascii="Times New Roman" w:eastAsia="Times New Roman" w:hAnsi="Times New Roman" w:cs="Times New Roman"/>
        </w:rPr>
      </w:pPr>
      <w:r>
        <w:rPr>
          <w:rFonts w:ascii="Times New Roman" w:eastAsia="Times New Roman" w:hAnsi="Times New Roman" w:cs="Times New Roman"/>
        </w:rPr>
        <w:t xml:space="preserve">1.1 </w:t>
      </w:r>
      <w:r>
        <w:rPr>
          <w:rFonts w:ascii="Times New Roman" w:eastAsia="Times New Roman" w:hAnsi="Times New Roman" w:cs="Times New Roman"/>
          <w:i/>
        </w:rPr>
        <w:t>Handstand</w:t>
      </w:r>
    </w:p>
    <w:p w14:paraId="79123962" w14:textId="77777777" w:rsidR="00B14225" w:rsidRDefault="00765A0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neuromusculares e psicológicos. A manutenção do equilíbrio envolve estratégias multissegmentares, com participação das articulações distais e proximais [2], [3]. O </w:t>
      </w:r>
      <w:r>
        <w:rPr>
          <w:rFonts w:ascii="Times New Roman" w:eastAsia="Times New Roman" w:hAnsi="Times New Roman" w:cs="Times New Roman"/>
          <w:i/>
        </w:rPr>
        <w:t xml:space="preserve">HS </w:t>
      </w:r>
      <w:r>
        <w:rPr>
          <w:rFonts w:ascii="Times New Roman" w:eastAsia="Times New Roman" w:hAnsi="Times New Roman" w:cs="Times New Roman"/>
        </w:rPr>
        <w:t xml:space="preserve">apresenta alta variabilidade articular, especialmente em ombros, punhos e quadris, enquanto 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 [4]. Exige coordenação precisa entre músculos estabilizadores e mobilizadores dos membros superiores e do tronco, sendo os flexores de punho, trapézio, deltoide anterior e tríceps braquial os contribuidores primários [5]. Observou-se que os punhos atuam constantemente para manter a pressão contra o solo e realizar microajustes no CoP, sendo responsáveis pelo controle fino frente a pequenas oscilações, enquanto ombros e tronco assumem papel compensatório em oscilações maiores, garantindo controle proximal [6], [2], [7]. Ginastas mais experientes apresentam menor deslocamento do CoP e possuem ativação muscular mais eficiente</w:t>
      </w:r>
      <w:r>
        <w:rPr>
          <w:rFonts w:ascii="Times New Roman" w:eastAsia="Times New Roman" w:hAnsi="Times New Roman" w:cs="Times New Roman"/>
          <w:b/>
        </w:rPr>
        <w:t xml:space="preserve"> </w:t>
      </w:r>
      <w:r>
        <w:rPr>
          <w:rFonts w:ascii="Times New Roman" w:eastAsia="Times New Roman" w:hAnsi="Times New Roman" w:cs="Times New Roman"/>
        </w:rPr>
        <w:t>[8]</w:t>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apenas força, mas a otimização da coordenação muscular</w:t>
      </w:r>
      <w:r>
        <w:rPr>
          <w:rFonts w:ascii="Times New Roman" w:eastAsia="Times New Roman" w:hAnsi="Times New Roman" w:cs="Times New Roman"/>
          <w:b/>
        </w:rPr>
        <w:t xml:space="preserve"> </w:t>
      </w:r>
      <w:r>
        <w:rPr>
          <w:rFonts w:ascii="Times New Roman" w:eastAsia="Times New Roman" w:hAnsi="Times New Roman" w:cs="Times New Roman"/>
        </w:rPr>
        <w:t>[9], [10</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está associado ao alinhamento corporal, sobretudo à sobreposição de ombros e quadris [11], [12].</w:t>
      </w:r>
      <w:r>
        <w:rPr>
          <w:rFonts w:ascii="Times New Roman" w:eastAsia="Times New Roman" w:hAnsi="Times New Roman" w:cs="Times New Roman"/>
          <w:b/>
        </w:rPr>
        <w:t xml:space="preserve"> </w:t>
      </w:r>
      <w:r>
        <w:rPr>
          <w:rFonts w:ascii="Times New Roman" w:eastAsia="Times New Roman" w:hAnsi="Times New Roman" w:cs="Times New Roman"/>
        </w:rPr>
        <w:t xml:space="preserve">E embora um treinamento de </w:t>
      </w:r>
      <w:r>
        <w:rPr>
          <w:rFonts w:ascii="Times New Roman" w:eastAsia="Times New Roman" w:hAnsi="Times New Roman" w:cs="Times New Roman"/>
          <w:i/>
        </w:rPr>
        <w:t xml:space="preserve">HS </w:t>
      </w:r>
      <w:r>
        <w:rPr>
          <w:rFonts w:ascii="Times New Roman" w:eastAsia="Times New Roman" w:hAnsi="Times New Roman" w:cs="Times New Roman"/>
        </w:rPr>
        <w:t>focado exclusivamente no alinhamento corporal melhora a qualidade de execução, não necessariamente melhora a duração do equilíbrio, destacando a importância do envolvimento dos punhos e antebraços</w:t>
      </w:r>
      <w:r>
        <w:rPr>
          <w:rFonts w:ascii="Times New Roman" w:eastAsia="Times New Roman" w:hAnsi="Times New Roman" w:cs="Times New Roman"/>
          <w:b/>
        </w:rPr>
        <w:t xml:space="preserve"> </w:t>
      </w:r>
      <w:r>
        <w:rPr>
          <w:rFonts w:ascii="Times New Roman" w:eastAsia="Times New Roman" w:hAnsi="Times New Roman" w:cs="Times New Roman"/>
        </w:rPr>
        <w:t xml:space="preserve">[7]. A integração entre visão, propriocepção e sistema vestibular é fundamental, sendo a posição da cabeça um fator decisivo, quanto maior for sua flexão pior será para estabilidade [13]. A fadiga </w:t>
      </w:r>
      <w:r>
        <w:rPr>
          <w:rFonts w:ascii="Times New Roman" w:eastAsia="Times New Roman" w:hAnsi="Times New Roman" w:cs="Times New Roman"/>
        </w:rPr>
        <w:lastRenderedPageBreak/>
        <w:t xml:space="preserve">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sugerindo que quanto maior resistência muscular maior a capacidade de manter o equilíbrio.</w:t>
      </w:r>
      <w:r>
        <w:t xml:space="preserve"> </w:t>
      </w:r>
      <w:r>
        <w:rPr>
          <w:rFonts w:ascii="Times New Roman" w:eastAsia="Times New Roman" w:hAnsi="Times New Roman" w:cs="Times New Roman"/>
        </w:rPr>
        <w:t>Além do efeito físico, destacou-se que a fadiga também tem um fator mental, relacionado à percepção de esforço e à redução da concentração, o que pode comprometer a capacidade de manter ajustes finos necessários à estabilidade. [14]. A relação entre fatores psicológicos e qualidade do equilíbrio também foi avaliada. Em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maior tempo de sustentação e menor variabilidade postural [15].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Pr>
          <w:rFonts w:ascii="Times New Roman" w:eastAsia="Times New Roman" w:hAnsi="Times New Roman" w:cs="Times New Roman"/>
        </w:rPr>
        <w:t>[16], [17].</w:t>
      </w:r>
    </w:p>
    <w:p w14:paraId="4B305D63" w14:textId="77777777" w:rsidR="00B14225" w:rsidRDefault="00B14225">
      <w:pPr>
        <w:spacing w:line="360" w:lineRule="auto"/>
        <w:ind w:firstLine="708"/>
        <w:rPr>
          <w:rFonts w:ascii="Times New Roman" w:eastAsia="Times New Roman" w:hAnsi="Times New Roman" w:cs="Times New Roman"/>
        </w:rPr>
      </w:pPr>
    </w:p>
    <w:p w14:paraId="197B7150" w14:textId="77777777" w:rsidR="00B14225" w:rsidRDefault="00765A06">
      <w:pPr>
        <w:spacing w:line="360" w:lineRule="auto"/>
        <w:rPr>
          <w:rFonts w:ascii="Times New Roman" w:eastAsia="Times New Roman" w:hAnsi="Times New Roman" w:cs="Times New Roman"/>
        </w:rPr>
      </w:pPr>
      <w:r>
        <w:rPr>
          <w:rFonts w:ascii="Times New Roman" w:eastAsia="Times New Roman" w:hAnsi="Times New Roman" w:cs="Times New Roman"/>
        </w:rPr>
        <w:t xml:space="preserve">1.2 </w:t>
      </w:r>
      <w:r>
        <w:rPr>
          <w:rFonts w:ascii="Times New Roman" w:eastAsia="Times New Roman" w:hAnsi="Times New Roman" w:cs="Times New Roman"/>
          <w:i/>
        </w:rPr>
        <w:t>Handstand Walk</w:t>
      </w:r>
    </w:p>
    <w:p w14:paraId="2FB6D571" w14:textId="77777777" w:rsidR="00B14225" w:rsidRDefault="00765A0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Em um estudo foi demonstrado que a iniciação do </w:t>
      </w:r>
      <w:r>
        <w:rPr>
          <w:rFonts w:ascii="Times New Roman" w:eastAsia="Times New Roman" w:hAnsi="Times New Roman" w:cs="Times New Roman"/>
          <w:i/>
        </w:rPr>
        <w:t xml:space="preserve">HSW </w:t>
      </w:r>
      <w:r>
        <w:rPr>
          <w:rFonts w:ascii="Times New Roman" w:eastAsia="Times New Roman" w:hAnsi="Times New Roman" w:cs="Times New Roman"/>
        </w:rPr>
        <w:t>envolve ajustes posturais antecipatórios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que geram um deslocamento intencional do</w:t>
      </w:r>
      <w:r>
        <w:rPr>
          <w:rFonts w:ascii="Times New Roman" w:eastAsia="Times New Roman" w:hAnsi="Times New Roman" w:cs="Times New Roman"/>
          <w:b/>
        </w:rPr>
        <w:t xml:space="preserve"> </w:t>
      </w:r>
      <w:r>
        <w:rPr>
          <w:rFonts w:ascii="Times New Roman" w:eastAsia="Times New Roman" w:hAnsi="Times New Roman" w:cs="Times New Roman"/>
        </w:rPr>
        <w:t>CoP</w:t>
      </w:r>
      <w:r>
        <w:rPr>
          <w:rFonts w:ascii="Times New Roman" w:eastAsia="Times New Roman" w:hAnsi="Times New Roman" w:cs="Times New Roman"/>
          <w:b/>
        </w:rPr>
        <w:t xml:space="preserve">, </w:t>
      </w:r>
      <w:r>
        <w:rPr>
          <w:rFonts w:ascii="Times New Roman" w:eastAsia="Times New Roman" w:hAnsi="Times New Roman" w:cs="Times New Roman"/>
        </w:rPr>
        <w:t>seja por estratégia de direcionamento posterior ou anterior, para propulsionar 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à frente. Embora essas estratégias preparatórias sejam diferentes, o resultado de execução do passo é similar, sugerindo redundância neuromuscular para alcançar o </w:t>
      </w:r>
      <w:proofErr w:type="gramStart"/>
      <w:r>
        <w:rPr>
          <w:rFonts w:ascii="Times New Roman" w:eastAsia="Times New Roman" w:hAnsi="Times New Roman" w:cs="Times New Roman"/>
        </w:rPr>
        <w:t>mesmo objetivos</w:t>
      </w:r>
      <w:proofErr w:type="gramEnd"/>
      <w:r>
        <w:rPr>
          <w:rFonts w:ascii="Times New Roman" w:eastAsia="Times New Roman" w:hAnsi="Times New Roman" w:cs="Times New Roman"/>
        </w:rPr>
        <w:t xml:space="preserve"> [18]. Além disso, verificou-se que a aplicação de uma carga externa nos tornozelos não alterou o padrão desses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mas aumentou a magnitude das forças envolvidas, indicando que os ginastas ajustam a intensidade, e não a forma, da preparação motora para iniciar a locomoção invertida. [19].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HSW é caracterizado por</w:t>
      </w:r>
      <w:r>
        <w:rPr>
          <w:rFonts w:ascii="Times New Roman" w:eastAsia="Times New Roman" w:hAnsi="Times New Roman" w:cs="Times New Roman"/>
          <w:b/>
        </w:rPr>
        <w:t xml:space="preserve"> </w:t>
      </w:r>
      <w:r>
        <w:rPr>
          <w:rFonts w:ascii="Times New Roman" w:eastAsia="Times New Roman" w:hAnsi="Times New Roman" w:cs="Times New Roman"/>
        </w:rPr>
        <w:t>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[20].</w:t>
      </w:r>
    </w:p>
    <w:p w14:paraId="14271F8D" w14:textId="77777777" w:rsidR="00B14225" w:rsidRDefault="00765A06">
      <w:pPr>
        <w:spacing w:line="360" w:lineRule="auto"/>
        <w:ind w:firstLine="708"/>
      </w:pPr>
      <w:r>
        <w:rPr>
          <w:rFonts w:ascii="Times New Roman" w:eastAsia="Times New Roman" w:hAnsi="Times New Roman" w:cs="Times New Roman"/>
        </w:rPr>
        <w:t xml:space="preserve">Em contraste ao </w:t>
      </w:r>
      <w:r>
        <w:rPr>
          <w:rFonts w:ascii="Times New Roman" w:eastAsia="Times New Roman" w:hAnsi="Times New Roman" w:cs="Times New Roman"/>
          <w:i/>
        </w:rPr>
        <w:t>HS</w:t>
      </w:r>
      <w:r>
        <w:rPr>
          <w:rFonts w:ascii="Times New Roman" w:eastAsia="Times New Roman" w:hAnsi="Times New Roman" w:cs="Times New Roman"/>
        </w:rPr>
        <w:t xml:space="preserve">, o </w:t>
      </w:r>
      <w:r>
        <w:rPr>
          <w:rFonts w:ascii="Times New Roman" w:eastAsia="Times New Roman" w:hAnsi="Times New Roman" w:cs="Times New Roman"/>
          <w:i/>
        </w:rPr>
        <w:t>HSW</w:t>
      </w:r>
      <w:r>
        <w:rPr>
          <w:rFonts w:ascii="Times New Roman" w:eastAsia="Times New Roman" w:hAnsi="Times New Roman" w:cs="Times New Roman"/>
        </w:rPr>
        <w:t xml:space="preserve"> permanece pouco explorado na literatura científica. Identificar preditores de desempenho nessa tarefa complexa representa uma contribuição relevante, pois pode apoiar treinadores e atletas no desenvolvimento de estratégias mais eficazes de preparação física e técnica</w:t>
      </w:r>
      <w:r>
        <w:t xml:space="preserve">. </w:t>
      </w:r>
    </w:p>
    <w:p w14:paraId="3BF23359" w14:textId="77777777" w:rsidR="00B14225" w:rsidRDefault="00B14225">
      <w:pPr>
        <w:spacing w:line="360" w:lineRule="auto"/>
        <w:ind w:firstLine="708"/>
      </w:pPr>
    </w:p>
    <w:p w14:paraId="55A8AFFA" w14:textId="77777777" w:rsidR="00B14225" w:rsidRDefault="00B14225">
      <w:pPr>
        <w:spacing w:line="360" w:lineRule="auto"/>
        <w:ind w:firstLine="709"/>
        <w:rPr>
          <w:rFonts w:ascii="Times New Roman" w:eastAsia="Times New Roman" w:hAnsi="Times New Roman" w:cs="Times New Roman"/>
        </w:rPr>
      </w:pPr>
    </w:p>
    <w:p w14:paraId="4373F112" w14:textId="77777777" w:rsidR="00B14225" w:rsidRDefault="00765A06">
      <w:pPr>
        <w:spacing w:line="360" w:lineRule="auto"/>
        <w:rPr>
          <w:rFonts w:ascii="Times New Roman" w:eastAsia="Times New Roman" w:hAnsi="Times New Roman" w:cs="Times New Roman"/>
          <w:i/>
        </w:rPr>
      </w:pPr>
      <w:r>
        <w:rPr>
          <w:rFonts w:ascii="Times New Roman" w:eastAsia="Times New Roman" w:hAnsi="Times New Roman" w:cs="Times New Roman"/>
        </w:rPr>
        <w:lastRenderedPageBreak/>
        <w:t xml:space="preserve">1.3 Variáveis de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p>
    <w:p w14:paraId="51F424EB"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O estudo proposto pretende integrar diferentes variáveis do desempenho no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estático (</w:t>
      </w:r>
      <w:r>
        <w:rPr>
          <w:rFonts w:ascii="Times New Roman" w:eastAsia="Times New Roman" w:hAnsi="Times New Roman" w:cs="Times New Roman"/>
          <w:i/>
        </w:rPr>
        <w:t>HS</w:t>
      </w:r>
      <w:r>
        <w:rPr>
          <w:rFonts w:ascii="Times New Roman" w:eastAsia="Times New Roman" w:hAnsi="Times New Roman" w:cs="Times New Roman"/>
        </w:rPr>
        <w:t>) e dinâmico (</w:t>
      </w:r>
      <w:r>
        <w:rPr>
          <w:rFonts w:ascii="Times New Roman" w:eastAsia="Times New Roman" w:hAnsi="Times New Roman" w:cs="Times New Roman"/>
          <w:i/>
        </w:rPr>
        <w:t>HSW</w:t>
      </w:r>
      <w:r>
        <w:rPr>
          <w:rFonts w:ascii="Times New Roman" w:eastAsia="Times New Roman" w:hAnsi="Times New Roman" w:cs="Times New Roman"/>
        </w:rPr>
        <w:t xml:space="preserve">), considerando variáveis de força, controle postural, antropometria e alinhamento articular como potenciais preditores. Estudos anteriores já demonstraram que a estabilidade em posição invertida envolve mecanismos </w:t>
      </w:r>
      <w:proofErr w:type="spellStart"/>
      <w:r>
        <w:rPr>
          <w:rFonts w:ascii="Times New Roman" w:eastAsia="Times New Roman" w:hAnsi="Times New Roman" w:cs="Times New Roman"/>
        </w:rPr>
        <w:t>neuromotores</w:t>
      </w:r>
      <w:proofErr w:type="spellEnd"/>
      <w:r>
        <w:rPr>
          <w:rFonts w:ascii="Times New Roman" w:eastAsia="Times New Roman" w:hAnsi="Times New Roman" w:cs="Times New Roman"/>
        </w:rPr>
        <w:t xml:space="preserve"> sofisticados [6], [2], [7], [8], contudo, a literatura disponível permanece limitada, pois a maioria das pesquisas restringe-se a amostras pequenas de ginastas experientes, negligenciando tanto a diversidade de modalidades quanto a interação entre fatores múltiplos. Ao contemplar participantes de diferentes contextos esportivos e analisar de forma integrada variáveis até então estudadas de maneira isolada, este estudo busca preencher essa lacuna e ampliar a compreensão sobre os elementos que sustentam a performance no </w:t>
      </w:r>
      <w:r>
        <w:rPr>
          <w:rFonts w:ascii="Times New Roman" w:eastAsia="Times New Roman" w:hAnsi="Times New Roman" w:cs="Times New Roman"/>
          <w:i/>
        </w:rPr>
        <w:t>HS</w:t>
      </w:r>
      <w:r>
        <w:rPr>
          <w:rFonts w:ascii="Times New Roman" w:eastAsia="Times New Roman" w:hAnsi="Times New Roman" w:cs="Times New Roman"/>
        </w:rPr>
        <w:t xml:space="preserve"> e </w:t>
      </w:r>
      <w:r>
        <w:rPr>
          <w:rFonts w:ascii="Times New Roman" w:eastAsia="Times New Roman" w:hAnsi="Times New Roman" w:cs="Times New Roman"/>
          <w:i/>
        </w:rPr>
        <w:t>HSW</w:t>
      </w:r>
      <w:r>
        <w:rPr>
          <w:rFonts w:ascii="Times New Roman" w:eastAsia="Times New Roman" w:hAnsi="Times New Roman" w:cs="Times New Roman"/>
        </w:rPr>
        <w:t xml:space="preserve">. </w:t>
      </w:r>
    </w:p>
    <w:p w14:paraId="1E391BFF" w14:textId="77777777" w:rsidR="00B14225" w:rsidRDefault="00765A06">
      <w:pPr>
        <w:pBdr>
          <w:top w:val="nil"/>
          <w:left w:val="nil"/>
          <w:bottom w:val="nil"/>
          <w:right w:val="nil"/>
          <w:between w:val="nil"/>
        </w:pBdr>
        <w:spacing w:line="360" w:lineRule="auto"/>
        <w:ind w:firstLine="426"/>
        <w:rPr>
          <w:rFonts w:ascii="Times New Roman" w:eastAsia="Times New Roman" w:hAnsi="Times New Roman" w:cs="Times New Roman"/>
          <w:color w:val="000000"/>
        </w:rPr>
      </w:pPr>
      <w:r>
        <w:rPr>
          <w:rFonts w:ascii="Times New Roman" w:eastAsia="Times New Roman" w:hAnsi="Times New Roman" w:cs="Times New Roman"/>
          <w:color w:val="000000"/>
        </w:rPr>
        <w:t>Dentre as variáveis de força,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serão investigadas a força máxima dos flexores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de</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punho, dos flexores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dos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dedos e dos músculos braço e ombro em movimentos de empurrar acima da cabeça, pela hipótese de que influenciam tanto a capacidade de sustentar o corpo invertido quanto a propulsão necessária para a locomoção em mãos no </w:t>
      </w:r>
      <w:r>
        <w:rPr>
          <w:rFonts w:ascii="Times New Roman" w:eastAsia="Times New Roman" w:hAnsi="Times New Roman" w:cs="Times New Roman"/>
          <w:i/>
          <w:color w:val="000000"/>
        </w:rPr>
        <w:t>HSW</w:t>
      </w:r>
      <w:r>
        <w:rPr>
          <w:rFonts w:ascii="Times New Roman" w:eastAsia="Times New Roman" w:hAnsi="Times New Roman" w:cs="Times New Roman"/>
          <w:color w:val="000000"/>
        </w:rPr>
        <w:t>. Evidências biomecânicas demonstram que a estabilidade no</w:t>
      </w:r>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xml:space="preserve"> depende de um equilíbrio ativo entre grupos musculares, destacando-se a atuação dos flexores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de punho (o flexor radial do carpo, o flexor ulnar do carpo e o palmar longo), do tríceps braquial e do deltoide anterior como principais contribuintes para a manutenção da posição invertida e para o controle das oscilações corporais [10]. Além disso, existe uma correlação entre a força relativa no </w:t>
      </w:r>
      <w:proofErr w:type="spellStart"/>
      <w:r>
        <w:rPr>
          <w:rFonts w:ascii="Times New Roman" w:eastAsia="Times New Roman" w:hAnsi="Times New Roman" w:cs="Times New Roman"/>
          <w:i/>
          <w:color w:val="000000"/>
        </w:rPr>
        <w:t>shoulder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press</w:t>
      </w:r>
      <w:proofErr w:type="spellEnd"/>
      <w:r>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Pr>
          <w:rFonts w:ascii="Times New Roman" w:eastAsia="Times New Roman" w:hAnsi="Times New Roman" w:cs="Times New Roman"/>
          <w:i/>
          <w:color w:val="000000"/>
        </w:rPr>
        <w:t>strict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handstand</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push-up</w:t>
      </w:r>
      <w:proofErr w:type="spellEnd"/>
      <w:r>
        <w:rPr>
          <w:rFonts w:ascii="Times New Roman" w:eastAsia="Times New Roman" w:hAnsi="Times New Roman" w:cs="Times New Roman"/>
          <w:color w:val="000000"/>
        </w:rPr>
        <w:t xml:space="preserve">, sugerindo que a força de empurrar acima da cabeça pode estar diretamente relacionada à estabilidade do ombro durante o </w:t>
      </w:r>
      <w:r>
        <w:rPr>
          <w:rFonts w:ascii="Times New Roman" w:eastAsia="Times New Roman" w:hAnsi="Times New Roman" w:cs="Times New Roman"/>
          <w:i/>
          <w:color w:val="000000"/>
        </w:rPr>
        <w:t xml:space="preserve">HS </w:t>
      </w:r>
      <w:r>
        <w:rPr>
          <w:rFonts w:ascii="Times New Roman" w:eastAsia="Times New Roman" w:hAnsi="Times New Roman" w:cs="Times New Roman"/>
          <w:color w:val="000000"/>
        </w:rPr>
        <w:t>[21]. Além da força máxima, será avaliada a resistência em posição invertida</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por meio do tempo máximo de sustentação no </w:t>
      </w:r>
      <w:r>
        <w:rPr>
          <w:rFonts w:ascii="Times New Roman" w:eastAsia="Times New Roman" w:hAnsi="Times New Roman" w:cs="Times New Roman"/>
          <w:i/>
          <w:color w:val="000000"/>
        </w:rPr>
        <w:t>HS</w:t>
      </w:r>
      <w:r>
        <w:rPr>
          <w:rFonts w:ascii="Times New Roman" w:eastAsia="Times New Roman" w:hAnsi="Times New Roman" w:cs="Times New Roman"/>
          <w:color w:val="000000"/>
        </w:rPr>
        <w:t xml:space="preserve"> com pés escorados na parede (</w:t>
      </w:r>
      <w:proofErr w:type="spellStart"/>
      <w:r>
        <w:rPr>
          <w:rFonts w:ascii="Times New Roman" w:eastAsia="Times New Roman" w:hAnsi="Times New Roman" w:cs="Times New Roman"/>
          <w:i/>
          <w:color w:val="000000"/>
        </w:rPr>
        <w:t>wall-supported</w:t>
      </w:r>
      <w:proofErr w:type="spellEnd"/>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proofErr w:type="gramStart"/>
      <w:r>
        <w:rPr>
          <w:rFonts w:ascii="Times New Roman" w:eastAsia="Times New Roman" w:hAnsi="Times New Roman" w:cs="Times New Roman"/>
          <w:color w:val="000000"/>
        </w:rPr>
        <w:t>do membros superiores</w:t>
      </w:r>
      <w:proofErr w:type="gramEnd"/>
      <w:r>
        <w:rPr>
          <w:rFonts w:ascii="Times New Roman" w:eastAsia="Times New Roman" w:hAnsi="Times New Roman" w:cs="Times New Roman"/>
          <w:color w:val="000000"/>
        </w:rPr>
        <w:t xml:space="preserve"> é um fator limitante para a estabilidade prolongada [14]. Foi observada a correlação significativa entre a força de empurrar de membros superiores, em teste de máximas repetições de </w:t>
      </w:r>
      <w:proofErr w:type="spellStart"/>
      <w:r>
        <w:rPr>
          <w:rFonts w:ascii="Times New Roman" w:eastAsia="Times New Roman" w:hAnsi="Times New Roman" w:cs="Times New Roman"/>
          <w:i/>
          <w:color w:val="000000"/>
        </w:rPr>
        <w:t>push-ups</w:t>
      </w:r>
      <w:proofErr w:type="spellEnd"/>
      <w:r>
        <w:rPr>
          <w:rFonts w:ascii="Times New Roman" w:eastAsia="Times New Roman" w:hAnsi="Times New Roman" w:cs="Times New Roman"/>
          <w:color w:val="000000"/>
        </w:rPr>
        <w:t xml:space="preserve"> em um minuto, e o tempo de sustentação no </w:t>
      </w:r>
      <w:r>
        <w:rPr>
          <w:rFonts w:ascii="Times New Roman" w:eastAsia="Times New Roman" w:hAnsi="Times New Roman" w:cs="Times New Roman"/>
          <w:i/>
          <w:color w:val="000000"/>
        </w:rPr>
        <w:t>HS</w:t>
      </w:r>
      <w:r>
        <w:rPr>
          <w:rFonts w:ascii="Times New Roman" w:eastAsia="Times New Roman" w:hAnsi="Times New Roman" w:cs="Times New Roman"/>
          <w:color w:val="000000"/>
        </w:rPr>
        <w:t>, numa população de jovens ginastas profissionais</w:t>
      </w:r>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[22]. No entanto, nenhum estudo correlacionou ainda resistência a fadiga com capacidade máxima de força e outras variáveis de controle e conformação postural. </w:t>
      </w:r>
    </w:p>
    <w:p w14:paraId="0FF3CA33" w14:textId="77777777" w:rsidR="00B14225" w:rsidRDefault="00765A06">
      <w:pPr>
        <w:pBdr>
          <w:top w:val="nil"/>
          <w:left w:val="nil"/>
          <w:bottom w:val="nil"/>
          <w:right w:val="nil"/>
          <w:between w:val="nil"/>
        </w:pBdr>
        <w:spacing w:line="360" w:lineRule="auto"/>
        <w:ind w:firstLine="426"/>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As variáveis antropométricas, como o comprimento dos membros, 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altura do </w:t>
      </w:r>
      <w:proofErr w:type="spellStart"/>
      <w:r>
        <w:rPr>
          <w:rFonts w:ascii="Times New Roman" w:eastAsia="Times New Roman" w:hAnsi="Times New Roman" w:cs="Times New Roman"/>
          <w:color w:val="000000"/>
        </w:rPr>
        <w:t>CoM</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e 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composição corporal, também serão consideradas pela </w:t>
      </w:r>
      <w:proofErr w:type="gramStart"/>
      <w:r>
        <w:rPr>
          <w:rFonts w:ascii="Times New Roman" w:eastAsia="Times New Roman" w:hAnsi="Times New Roman" w:cs="Times New Roman"/>
          <w:color w:val="000000"/>
        </w:rPr>
        <w:t>sua potencial</w:t>
      </w:r>
      <w:proofErr w:type="gramEnd"/>
      <w:r>
        <w:rPr>
          <w:rFonts w:ascii="Times New Roman" w:eastAsia="Times New Roman" w:hAnsi="Times New Roman" w:cs="Times New Roman"/>
          <w:color w:val="000000"/>
        </w:rPr>
        <w:t xml:space="preserve"> influência sobre a estabilidade e a eficiência motora na </w:t>
      </w:r>
      <w:r>
        <w:rPr>
          <w:rFonts w:ascii="Times New Roman" w:eastAsia="Times New Roman" w:hAnsi="Times New Roman" w:cs="Times New Roman"/>
          <w:i/>
          <w:color w:val="000000"/>
        </w:rPr>
        <w:t>HS</w:t>
      </w:r>
      <w:r>
        <w:rPr>
          <w:rFonts w:ascii="Times New Roman" w:eastAsia="Times New Roman" w:hAnsi="Times New Roman" w:cs="Times New Roman"/>
          <w:color w:val="000000"/>
        </w:rPr>
        <w:t xml:space="preserve"> [23]. Alterações nas proporções corporais modificam a relação </w:t>
      </w:r>
      <w:proofErr w:type="gramStart"/>
      <w:r>
        <w:rPr>
          <w:rFonts w:ascii="Times New Roman" w:eastAsia="Times New Roman" w:hAnsi="Times New Roman" w:cs="Times New Roman"/>
          <w:color w:val="000000"/>
        </w:rPr>
        <w:t xml:space="preserve">entre </w:t>
      </w:r>
      <w:proofErr w:type="spellStart"/>
      <w:r>
        <w:rPr>
          <w:rFonts w:ascii="Times New Roman" w:eastAsia="Times New Roman" w:hAnsi="Times New Roman" w:cs="Times New Roman"/>
          <w:color w:val="000000"/>
        </w:rPr>
        <w:t>CoM</w:t>
      </w:r>
      <w:proofErr w:type="spellEnd"/>
      <w:proofErr w:type="gramEnd"/>
      <w:r>
        <w:rPr>
          <w:rFonts w:ascii="Times New Roman" w:eastAsia="Times New Roman" w:hAnsi="Times New Roman" w:cs="Times New Roman"/>
          <w:color w:val="000000"/>
        </w:rPr>
        <w:t xml:space="preserve"> e a base de suporte, impactando diretamente as demandas de controle postural [24]. Membros superiores mais longos funcionariam como alavancas mecânicas mais eficientes, onde pequenos movimentos de punho ou ombro (pequenos ângulos) resultam em deslocamentos significativos do </w:t>
      </w:r>
      <w:proofErr w:type="spellStart"/>
      <w:r>
        <w:rPr>
          <w:rFonts w:ascii="Times New Roman" w:eastAsia="Times New Roman" w:hAnsi="Times New Roman" w:cs="Times New Roman"/>
          <w:color w:val="000000"/>
        </w:rPr>
        <w:t>CoM.</w:t>
      </w:r>
      <w:proofErr w:type="spellEnd"/>
      <w:r>
        <w:rPr>
          <w:rFonts w:ascii="Times New Roman" w:eastAsia="Times New Roman" w:hAnsi="Times New Roman" w:cs="Times New Roman"/>
          <w:color w:val="000000"/>
        </w:rPr>
        <w:t xml:space="preserve"> Isso permitiria correções posturais mais precisas, econômicas e com menor amplitude de movimento. Além poderiam permitir uma base de apoio mais ampla, conferindo maior estabilidade </w:t>
      </w:r>
      <w:proofErr w:type="spellStart"/>
      <w:r>
        <w:rPr>
          <w:rFonts w:ascii="Times New Roman" w:eastAsia="Times New Roman" w:hAnsi="Times New Roman" w:cs="Times New Roman"/>
          <w:color w:val="000000"/>
        </w:rPr>
        <w:t>mediolateral</w:t>
      </w:r>
      <w:proofErr w:type="spellEnd"/>
      <w:r>
        <w:rPr>
          <w:rFonts w:ascii="Times New Roman" w:eastAsia="Times New Roman" w:hAnsi="Times New Roman" w:cs="Times New Roman"/>
          <w:color w:val="000000"/>
        </w:rPr>
        <w:t xml:space="preserve"> [25], [26]. Enquanto que membros inferiores mais longos elevam a altura do </w:t>
      </w:r>
      <w:proofErr w:type="spellStart"/>
      <w:r>
        <w:rPr>
          <w:rFonts w:ascii="Times New Roman" w:eastAsia="Times New Roman" w:hAnsi="Times New Roman" w:cs="Times New Roman"/>
          <w:color w:val="000000"/>
        </w:rPr>
        <w:t>CoM</w:t>
      </w:r>
      <w:proofErr w:type="spellEnd"/>
      <w:r>
        <w:rPr>
          <w:rFonts w:ascii="Times New Roman" w:eastAsia="Times New Roman" w:hAnsi="Times New Roman" w:cs="Times New Roman"/>
          <w:color w:val="000000"/>
        </w:rPr>
        <w:t xml:space="preserve"> e aumentam o braço de momento gravitacional, exigindo correções posturais mais frequentes e precisas [27]. A análise da composição corporal poderá indicar se uma maior massa muscular, sobretudo em membro superiores, favoreceria a força de sustentação, ou maior adiposidade aumentaria a inércia corporal, com efeitos opostos sobre a estabilidade [6].</w:t>
      </w:r>
    </w:p>
    <w:p w14:paraId="16A0C1B9"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Adicionalmente, serão avaliados indicadores de controle</w:t>
      </w:r>
      <w:r>
        <w:rPr>
          <w:rFonts w:ascii="Times New Roman" w:eastAsia="Times New Roman" w:hAnsi="Times New Roman" w:cs="Times New Roman"/>
          <w:b/>
        </w:rPr>
        <w:t xml:space="preserve"> </w:t>
      </w:r>
      <w:r>
        <w:rPr>
          <w:rFonts w:ascii="Times New Roman" w:eastAsia="Times New Roman" w:hAnsi="Times New Roman" w:cs="Times New Roman"/>
        </w:rPr>
        <w:t xml:space="preserve">postural, como a oscilação e a velocidade média do CoP bem como a complexidade do equilíbrio através de entropia aproximada. 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Pr>
          <w:rFonts w:ascii="Times New Roman" w:eastAsia="Times New Roman" w:hAnsi="Times New Roman" w:cs="Times New Roman"/>
        </w:rPr>
        <w:t>neuromotora</w:t>
      </w:r>
      <w:proofErr w:type="spellEnd"/>
      <w:r>
        <w:rPr>
          <w:rFonts w:ascii="Times New Roman" w:eastAsia="Times New Roman" w:hAnsi="Times New Roman" w:cs="Times New Roman"/>
        </w:rPr>
        <w:t xml:space="preserve"> desenvolvida [3]. Já no </w:t>
      </w:r>
      <w:proofErr w:type="gramStart"/>
      <w:r>
        <w:rPr>
          <w:rFonts w:ascii="Times New Roman" w:eastAsia="Times New Roman" w:hAnsi="Times New Roman" w:cs="Times New Roman"/>
          <w:i/>
        </w:rPr>
        <w:t>HSW</w:t>
      </w:r>
      <w:r>
        <w:rPr>
          <w:rFonts w:ascii="Times New Roman" w:eastAsia="Times New Roman" w:hAnsi="Times New Roman" w:cs="Times New Roman"/>
        </w:rPr>
        <w:t>,  o</w:t>
      </w:r>
      <w:proofErr w:type="gramEnd"/>
      <w:r>
        <w:rPr>
          <w:rFonts w:ascii="Times New Roman" w:eastAsia="Times New Roman" w:hAnsi="Times New Roman" w:cs="Times New Roman"/>
        </w:rPr>
        <w:t xml:space="preserve"> tempo de resposta das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e picos de força de reação ao solo (</w:t>
      </w:r>
      <w:proofErr w:type="spellStart"/>
      <w:r>
        <w:rPr>
          <w:rFonts w:ascii="Times New Roman" w:eastAsia="Times New Roman" w:hAnsi="Times New Roman" w:cs="Times New Roman"/>
          <w:i/>
        </w:rPr>
        <w:t>Ground</w:t>
      </w:r>
      <w:proofErr w:type="spellEnd"/>
      <w:r>
        <w:rPr>
          <w:rFonts w:ascii="Times New Roman" w:eastAsia="Times New Roman" w:hAnsi="Times New Roman" w:cs="Times New Roman"/>
          <w:i/>
        </w:rPr>
        <w:t xml:space="preserve"> force </w:t>
      </w:r>
      <w:proofErr w:type="spellStart"/>
      <w:r>
        <w:rPr>
          <w:rFonts w:ascii="Times New Roman" w:eastAsia="Times New Roman" w:hAnsi="Times New Roman" w:cs="Times New Roman"/>
          <w:i/>
        </w:rPr>
        <w:t>reaction</w:t>
      </w:r>
      <w:proofErr w:type="spellEnd"/>
      <w:r>
        <w:rPr>
          <w:rFonts w:ascii="Times New Roman" w:eastAsia="Times New Roman" w:hAnsi="Times New Roman" w:cs="Times New Roman"/>
          <w:i/>
        </w:rPr>
        <w:t xml:space="preserve"> - GRF</w:t>
      </w:r>
      <w:r>
        <w:rPr>
          <w:rFonts w:ascii="Times New Roman" w:eastAsia="Times New Roman" w:hAnsi="Times New Roman" w:cs="Times New Roman"/>
        </w:rPr>
        <w:t>) nos primeiros passos devem relacionar a um movimento mais eficiente, apresentou maior controle nos ajustes de equilíbrio [18].</w:t>
      </w:r>
      <w:r>
        <w:rPr>
          <w:rFonts w:ascii="Times New Roman" w:eastAsia="Times New Roman" w:hAnsi="Times New Roman" w:cs="Times New Roman"/>
          <w:highlight w:val="yellow"/>
        </w:rPr>
        <w:t xml:space="preserve"> </w:t>
      </w:r>
    </w:p>
    <w:p w14:paraId="30349CB7"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Será feita também uma análise cinemática dos ângulos articulares, incluindo cabeça, ombros, punhos e quadril, tanto da forma estática (</w:t>
      </w:r>
      <w:r>
        <w:rPr>
          <w:rFonts w:ascii="Times New Roman" w:eastAsia="Times New Roman" w:hAnsi="Times New Roman" w:cs="Times New Roman"/>
          <w:i/>
        </w:rPr>
        <w:t>HS</w:t>
      </w:r>
      <w:r>
        <w:rPr>
          <w:rFonts w:ascii="Times New Roman" w:eastAsia="Times New Roman" w:hAnsi="Times New Roman" w:cs="Times New Roman"/>
        </w:rPr>
        <w:t>) quanto da dinâmica (</w:t>
      </w:r>
      <w:r>
        <w:rPr>
          <w:rFonts w:ascii="Times New Roman" w:eastAsia="Times New Roman" w:hAnsi="Times New Roman" w:cs="Times New Roman"/>
          <w:i/>
        </w:rPr>
        <w:t>HSW</w:t>
      </w:r>
      <w:r>
        <w:rPr>
          <w:rFonts w:ascii="Times New Roman" w:eastAsia="Times New Roman" w:hAnsi="Times New Roman" w:cs="Times New Roman"/>
        </w:rPr>
        <w:t>). O alinhamento segmentar influencia diretamente a distribuição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as demandas de torque sobre os estabilizadores articulares, podendo determinar estratégias distintas de manutenção do equilíbrio [1]. Vale ressaltar que embora muito abordado nos trabalhos envolvendo o </w:t>
      </w:r>
      <w:r>
        <w:rPr>
          <w:rFonts w:ascii="Times New Roman" w:eastAsia="Times New Roman" w:hAnsi="Times New Roman" w:cs="Times New Roman"/>
          <w:i/>
        </w:rPr>
        <w:t>HS,</w:t>
      </w:r>
      <w:r>
        <w:rPr>
          <w:rFonts w:ascii="Times New Roman" w:eastAsia="Times New Roman" w:hAnsi="Times New Roman" w:cs="Times New Roman"/>
        </w:rPr>
        <w:t xml:space="preserve"> alinhamento articular não será usado como medida de desempenho e proficiência.  Isso se deve ao fato que a maioria dos estudos sobre o </w:t>
      </w:r>
      <w:r>
        <w:rPr>
          <w:rFonts w:ascii="Times New Roman" w:eastAsia="Times New Roman" w:hAnsi="Times New Roman" w:cs="Times New Roman"/>
          <w:i/>
        </w:rPr>
        <w:t>HS</w:t>
      </w:r>
      <w:r>
        <w:rPr>
          <w:rFonts w:ascii="Times New Roman" w:eastAsia="Times New Roman" w:hAnsi="Times New Roman" w:cs="Times New Roman"/>
        </w:rPr>
        <w:t xml:space="preserve"> concentram-se em ginastas experientes, frequentemente com amostras reduzidas, tornando difícil discernir se a alta proficiência é resultado do alinhamento postural ideal ou simplesmente do alto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w:t>
      </w:r>
      <w:r>
        <w:rPr>
          <w:rFonts w:ascii="Times New Roman" w:eastAsia="Times New Roman" w:hAnsi="Times New Roman" w:cs="Times New Roman"/>
        </w:rPr>
        <w:lastRenderedPageBreak/>
        <w:t xml:space="preserve">estática e tempo de sustentação do equilíbrio no </w:t>
      </w:r>
      <w:r>
        <w:rPr>
          <w:rFonts w:ascii="Times New Roman" w:eastAsia="Times New Roman" w:hAnsi="Times New Roman" w:cs="Times New Roman"/>
          <w:i/>
        </w:rPr>
        <w:t xml:space="preserve">HS </w:t>
      </w:r>
      <w:r>
        <w:rPr>
          <w:rFonts w:ascii="Times New Roman" w:eastAsia="Times New Roman" w:hAnsi="Times New Roman" w:cs="Times New Roman"/>
        </w:rPr>
        <w:t>[7]</w:t>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6D6CEF65"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i/>
        </w:rPr>
        <w:t xml:space="preserve">HS </w:t>
      </w:r>
      <w:r>
        <w:rPr>
          <w:rFonts w:ascii="Times New Roman" w:eastAsia="Times New Roman" w:hAnsi="Times New Roman" w:cs="Times New Roman"/>
        </w:rPr>
        <w:t xml:space="preserve">avaliado o tempo máxima de sustentação na postura invertida, enquanto que no </w:t>
      </w:r>
      <w:r>
        <w:rPr>
          <w:rFonts w:ascii="Times New Roman" w:eastAsia="Times New Roman" w:hAnsi="Times New Roman" w:cs="Times New Roman"/>
          <w:i/>
        </w:rPr>
        <w:t>HSW</w:t>
      </w:r>
      <w:r>
        <w:rPr>
          <w:rFonts w:ascii="Times New Roman" w:eastAsia="Times New Roman" w:hAnsi="Times New Roman" w:cs="Times New Roman"/>
        </w:rPr>
        <w:t xml:space="preserve">, variáveis espaço-temporais como distância percorrida, tempo de execução e velocidade média serão consideradas, oferecendo uma visão integrada dos padrões de deslocamento. Verificou-se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[20].  Além disso, a cadência, comprimento médio das passadas, tempo de contato das mãos com o solo, tempo em duplo suporte, variabilidade entre passadas e simetria do deslocamento,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Será correlacionado se o tempo</w:t>
      </w:r>
      <w:r>
        <w:rPr>
          <w:rFonts w:ascii="Times New Roman" w:eastAsia="Times New Roman" w:hAnsi="Times New Roman" w:cs="Times New Roman"/>
          <w:b/>
        </w:rPr>
        <w:t xml:space="preserve"> </w:t>
      </w:r>
      <w:r>
        <w:rPr>
          <w:rFonts w:ascii="Times New Roman" w:eastAsia="Times New Roman" w:hAnsi="Times New Roman" w:cs="Times New Roman"/>
        </w:rPr>
        <w:t>máximo</w:t>
      </w:r>
      <w:r>
        <w:rPr>
          <w:rFonts w:ascii="Times New Roman" w:eastAsia="Times New Roman" w:hAnsi="Times New Roman" w:cs="Times New Roman"/>
          <w:b/>
        </w:rPr>
        <w:t xml:space="preserve"> </w:t>
      </w:r>
      <w:r>
        <w:rPr>
          <w:rFonts w:ascii="Times New Roman" w:eastAsia="Times New Roman" w:hAnsi="Times New Roman" w:cs="Times New Roman"/>
        </w:rPr>
        <w:t>de</w:t>
      </w:r>
      <w:r>
        <w:rPr>
          <w:rFonts w:ascii="Times New Roman" w:eastAsia="Times New Roman" w:hAnsi="Times New Roman" w:cs="Times New Roman"/>
          <w:b/>
        </w:rPr>
        <w:t xml:space="preserve"> </w:t>
      </w:r>
      <w:r>
        <w:rPr>
          <w:rFonts w:ascii="Times New Roman" w:eastAsia="Times New Roman" w:hAnsi="Times New Roman" w:cs="Times New Roman"/>
        </w:rPr>
        <w:t>sustentação</w:t>
      </w:r>
      <w:r>
        <w:rPr>
          <w:rFonts w:ascii="Times New Roman" w:eastAsia="Times New Roman" w:hAnsi="Times New Roman" w:cs="Times New Roman"/>
          <w:b/>
        </w:rPr>
        <w:t xml:space="preserve"> </w:t>
      </w:r>
      <w:r>
        <w:rPr>
          <w:rFonts w:ascii="Times New Roman" w:eastAsia="Times New Roman" w:hAnsi="Times New Roman" w:cs="Times New Roman"/>
        </w:rPr>
        <w:t>no</w:t>
      </w:r>
      <w:r>
        <w:rPr>
          <w:rFonts w:ascii="Times New Roman" w:eastAsia="Times New Roman" w:hAnsi="Times New Roman" w:cs="Times New Roman"/>
          <w:b/>
        </w:rPr>
        <w:t xml:space="preserve"> </w:t>
      </w:r>
      <w:r>
        <w:rPr>
          <w:rFonts w:ascii="Times New Roman" w:eastAsia="Times New Roman" w:hAnsi="Times New Roman" w:cs="Times New Roman"/>
        </w:rPr>
        <w:t>HS apresenta relação com esses parâmetros espaço-temporais do HSW, o que pode indicar uma possível transferência de habilidades entre as condições estática e dinâmica.</w:t>
      </w:r>
    </w:p>
    <w:p w14:paraId="0728EA82"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Por fim, o tempo de prática na modalidade em que o </w:t>
      </w:r>
      <w:r>
        <w:rPr>
          <w:rFonts w:ascii="Times New Roman" w:eastAsia="Times New Roman" w:hAnsi="Times New Roman" w:cs="Times New Roman"/>
          <w:i/>
        </w:rPr>
        <w:t>HS</w:t>
      </w:r>
      <w:r>
        <w:rPr>
          <w:rFonts w:ascii="Times New Roman" w:eastAsia="Times New Roman" w:hAnsi="Times New Roman" w:cs="Times New Roman"/>
        </w:rPr>
        <w:t>/</w:t>
      </w:r>
      <w:r>
        <w:rPr>
          <w:rFonts w:ascii="Times New Roman" w:eastAsia="Times New Roman" w:hAnsi="Times New Roman" w:cs="Times New Roman"/>
          <w:i/>
        </w:rPr>
        <w:t>HSW</w:t>
      </w:r>
      <w:r>
        <w:rPr>
          <w:rFonts w:ascii="Times New Roman" w:eastAsia="Times New Roman" w:hAnsi="Times New Roman" w:cs="Times New Roman"/>
        </w:rPr>
        <w:t xml:space="preserve"> é treinado também será considerado como variável. Estudos indicam que a experiência esportiva está diretamente associada à estabilidade, tanto em pé quanto em posição invertida, sendo ginastas seniores mais estáveis do que juniores em tarefas de equilíbrio [17].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maior tempo de prática tende a refletir não apenas em maior resistência de sustentação e controle postural estático, mas também em proficiência no deslocamento em inversão. Também poderemos analisar o impacto da idade cronológica frente a capacidade de equilíbrio invertido.</w:t>
      </w:r>
      <w:r>
        <w:t xml:space="preserve"> </w:t>
      </w:r>
      <w:r>
        <w:rPr>
          <w:rFonts w:ascii="Times New Roman" w:eastAsia="Times New Roman" w:hAnsi="Times New Roman" w:cs="Times New Roman"/>
        </w:rPr>
        <w:t xml:space="preserve">O corte etário seguirá base na literatura de controle postural em pé, a qual incluirá uma faixa abrange a população adulta jovem com o sistema </w:t>
      </w:r>
      <w:proofErr w:type="spellStart"/>
      <w:r>
        <w:rPr>
          <w:rFonts w:ascii="Times New Roman" w:eastAsia="Times New Roman" w:hAnsi="Times New Roman" w:cs="Times New Roman"/>
        </w:rPr>
        <w:t>neuromotor</w:t>
      </w:r>
      <w:proofErr w:type="spellEnd"/>
      <w:r>
        <w:rPr>
          <w:rFonts w:ascii="Times New Roman" w:eastAsia="Times New Roman" w:hAnsi="Times New Roman" w:cs="Times New Roman"/>
        </w:rPr>
        <w:t xml:space="preserve"> plenamente desenvolvido, mas não se limitará ao considerar declínio </w:t>
      </w:r>
      <w:proofErr w:type="spellStart"/>
      <w:r>
        <w:rPr>
          <w:rFonts w:ascii="Times New Roman" w:eastAsia="Times New Roman" w:hAnsi="Times New Roman" w:cs="Times New Roman"/>
        </w:rPr>
        <w:t>sensomotor</w:t>
      </w:r>
      <w:proofErr w:type="spellEnd"/>
      <w:r>
        <w:rPr>
          <w:rFonts w:ascii="Times New Roman" w:eastAsia="Times New Roman" w:hAnsi="Times New Roman" w:cs="Times New Roman"/>
        </w:rPr>
        <w:t xml:space="preserve"> associado ao envelhecimento. Estudos demonstram que a capacidade de estabilização postural atinge seu ápice por volta dos 18 a 30 anos de idade, mantendo-se relativamente estável até aproximadamente os 40 anos, quando fatores como redução da força muscular, declínio da integração sensorial e alterações na </w:t>
      </w:r>
      <w:proofErr w:type="spellStart"/>
      <w:r>
        <w:rPr>
          <w:rFonts w:ascii="Times New Roman" w:eastAsia="Times New Roman" w:hAnsi="Times New Roman" w:cs="Times New Roman"/>
        </w:rPr>
        <w:t>propriocepão</w:t>
      </w:r>
      <w:proofErr w:type="spellEnd"/>
      <w:r>
        <w:rPr>
          <w:rFonts w:ascii="Times New Roman" w:eastAsia="Times New Roman" w:hAnsi="Times New Roman" w:cs="Times New Roman"/>
        </w:rPr>
        <w:t xml:space="preserve"> começam a afetar significativamente o controle postural</w:t>
      </w:r>
      <w:r>
        <w:t xml:space="preserve"> </w:t>
      </w:r>
      <w:r>
        <w:rPr>
          <w:rFonts w:ascii="Times New Roman" w:eastAsia="Times New Roman" w:hAnsi="Times New Roman" w:cs="Times New Roman"/>
        </w:rPr>
        <w:t xml:space="preserve">[28], [29]. No entanto, a </w:t>
      </w:r>
      <w:r>
        <w:rPr>
          <w:rFonts w:ascii="Times New Roman" w:eastAsia="Times New Roman" w:hAnsi="Times New Roman" w:cs="Times New Roman"/>
          <w:i/>
        </w:rPr>
        <w:lastRenderedPageBreak/>
        <w:t>HS</w:t>
      </w:r>
      <w:r>
        <w:rPr>
          <w:rFonts w:ascii="Times New Roman" w:eastAsia="Times New Roman" w:hAnsi="Times New Roman" w:cs="Times New Roman"/>
        </w:rPr>
        <w:t xml:space="preserve"> é uma habilidade aprendida, e não uma postura natural, poderá ser que tempo de prática tenha impacto maior do que condição biológica em sua </w:t>
      </w:r>
      <w:proofErr w:type="gramStart"/>
      <w:r>
        <w:rPr>
          <w:rFonts w:ascii="Times New Roman" w:eastAsia="Times New Roman" w:hAnsi="Times New Roman" w:cs="Times New Roman"/>
        </w:rPr>
        <w:t>proficiência..</w:t>
      </w:r>
      <w:proofErr w:type="gramEnd"/>
      <w:r>
        <w:rPr>
          <w:rFonts w:ascii="Times New Roman" w:eastAsia="Times New Roman" w:hAnsi="Times New Roman" w:cs="Times New Roman"/>
        </w:rPr>
        <w:t xml:space="preserve"> As variáveis avaliadas, métodos de medição e justificativa que serão correlacionados ao nível de desempenho do </w:t>
      </w:r>
      <w:r>
        <w:rPr>
          <w:rFonts w:ascii="Times New Roman" w:eastAsia="Times New Roman" w:hAnsi="Times New Roman" w:cs="Times New Roman"/>
          <w:i/>
        </w:rPr>
        <w:t>HS</w:t>
      </w:r>
      <w:r>
        <w:rPr>
          <w:rFonts w:ascii="Times New Roman" w:eastAsia="Times New Roman" w:hAnsi="Times New Roman" w:cs="Times New Roman"/>
        </w:rPr>
        <w:t xml:space="preserve"> estão apresentadas no Quadro 1 e as correlacionadas ao nível de desempenho do </w:t>
      </w:r>
      <w:r>
        <w:rPr>
          <w:rFonts w:ascii="Times New Roman" w:eastAsia="Times New Roman" w:hAnsi="Times New Roman" w:cs="Times New Roman"/>
          <w:i/>
        </w:rPr>
        <w:t>HSW</w:t>
      </w:r>
      <w:r>
        <w:rPr>
          <w:rFonts w:ascii="Times New Roman" w:eastAsia="Times New Roman" w:hAnsi="Times New Roman" w:cs="Times New Roman"/>
        </w:rPr>
        <w:t xml:space="preserve"> no Quadro 2.</w:t>
      </w:r>
    </w:p>
    <w:p w14:paraId="47B93798"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O desempenho no </w:t>
      </w:r>
      <w:r>
        <w:rPr>
          <w:rFonts w:ascii="Times New Roman" w:eastAsia="Times New Roman" w:hAnsi="Times New Roman" w:cs="Times New Roman"/>
          <w:i/>
        </w:rPr>
        <w:t>HS</w:t>
      </w:r>
      <w:r>
        <w:rPr>
          <w:rFonts w:ascii="Times New Roman" w:eastAsia="Times New Roman" w:hAnsi="Times New Roman" w:cs="Times New Roman"/>
        </w:rPr>
        <w: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HSW, por sua vez, o desempenho será avaliado pela</w:t>
      </w:r>
      <w:r>
        <w:rPr>
          <w:rFonts w:ascii="Times New Roman" w:eastAsia="Times New Roman" w:hAnsi="Times New Roman" w:cs="Times New Roman"/>
          <w:b/>
        </w:rPr>
        <w:t xml:space="preserve"> </w:t>
      </w:r>
      <w:r>
        <w:rPr>
          <w:rFonts w:ascii="Times New Roman" w:eastAsia="Times New Roman" w:hAnsi="Times New Roman" w:cs="Times New Roman"/>
        </w:rPr>
        <w:t xml:space="preserve">mediana da distância percorrida (m) das tentativas, devido a sua robustez frente a valores extremos, evitando que uma queda precoce ou uma única tentativa ótima distorça o desempenho representativo do indivíduo [23]. Todos os parâmetros avaliados poderão comparar estratégias de estabilidade e caracterizar os perfis de cada modalidade. </w:t>
      </w:r>
    </w:p>
    <w:p w14:paraId="2796AF2B" w14:textId="77777777" w:rsidR="00B14225" w:rsidRDefault="00765A06">
      <w:pPr>
        <w:spacing w:line="360" w:lineRule="auto"/>
        <w:ind w:firstLine="426"/>
        <w:rPr>
          <w:rFonts w:ascii="Times New Roman" w:eastAsia="Times New Roman" w:hAnsi="Times New Roman" w:cs="Times New Roman"/>
        </w:rPr>
      </w:pPr>
      <w:bookmarkStart w:id="2" w:name="_heading=h.3d7ijnhyh4lu" w:colFirst="0" w:colLast="0"/>
      <w:bookmarkEnd w:id="2"/>
      <w:r>
        <w:rPr>
          <w:rFonts w:ascii="Times New Roman" w:eastAsia="Times New Roman" w:hAnsi="Times New Roman" w:cs="Times New Roman"/>
        </w:rPr>
        <w:t xml:space="preserve">QUADRO 1 – Variáveis relacionadas ao desempenho no </w:t>
      </w:r>
      <w:r>
        <w:rPr>
          <w:rFonts w:ascii="Times New Roman" w:eastAsia="Times New Roman" w:hAnsi="Times New Roman" w:cs="Times New Roman"/>
          <w:i/>
        </w:rPr>
        <w:t>HS.</w:t>
      </w:r>
    </w:p>
    <w:tbl>
      <w:tblPr>
        <w:tblStyle w:val="a6"/>
        <w:tblW w:w="918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0"/>
        <w:gridCol w:w="2452"/>
        <w:gridCol w:w="3739"/>
      </w:tblGrid>
      <w:tr w:rsidR="00B14225" w14:paraId="16AA470A" w14:textId="77777777">
        <w:trPr>
          <w:tblHeader/>
          <w:jc w:val="center"/>
        </w:trPr>
        <w:tc>
          <w:tcPr>
            <w:tcW w:w="2990" w:type="dxa"/>
            <w:shd w:val="clear" w:color="auto" w:fill="D9D9D9"/>
            <w:vAlign w:val="center"/>
          </w:tcPr>
          <w:p w14:paraId="5ACABC24" w14:textId="77777777" w:rsidR="00B14225" w:rsidRDefault="00765A06">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Variável</w:t>
            </w:r>
          </w:p>
        </w:tc>
        <w:tc>
          <w:tcPr>
            <w:tcW w:w="2452" w:type="dxa"/>
            <w:shd w:val="clear" w:color="auto" w:fill="D9D9D9"/>
            <w:vAlign w:val="center"/>
          </w:tcPr>
          <w:p w14:paraId="2EA0A1C6" w14:textId="77777777" w:rsidR="00B14225" w:rsidRDefault="00765A06">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Método de Medição</w:t>
            </w:r>
          </w:p>
        </w:tc>
        <w:tc>
          <w:tcPr>
            <w:tcW w:w="3739" w:type="dxa"/>
            <w:shd w:val="clear" w:color="auto" w:fill="D9D9D9"/>
            <w:vAlign w:val="center"/>
          </w:tcPr>
          <w:p w14:paraId="636AE399" w14:textId="77777777" w:rsidR="00B14225" w:rsidRDefault="00765A06">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Justificativa</w:t>
            </w:r>
          </w:p>
        </w:tc>
      </w:tr>
      <w:tr w:rsidR="00B14225" w14:paraId="3E271D3B" w14:textId="77777777">
        <w:trPr>
          <w:jc w:val="center"/>
        </w:trPr>
        <w:tc>
          <w:tcPr>
            <w:tcW w:w="2990" w:type="dxa"/>
            <w:vAlign w:val="center"/>
          </w:tcPr>
          <w:p w14:paraId="1D741809"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de sustentação</w:t>
            </w:r>
          </w:p>
        </w:tc>
        <w:tc>
          <w:tcPr>
            <w:tcW w:w="2452" w:type="dxa"/>
            <w:vAlign w:val="center"/>
          </w:tcPr>
          <w:p w14:paraId="09CADD1A"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4690DB0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3E2F784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Reflete a capacidade básica de manutenção do equilíbrio.</w:t>
            </w:r>
          </w:p>
        </w:tc>
      </w:tr>
      <w:tr w:rsidR="00B14225" w14:paraId="1031AE9B" w14:textId="77777777">
        <w:trPr>
          <w:jc w:val="center"/>
        </w:trPr>
        <w:tc>
          <w:tcPr>
            <w:tcW w:w="2990" w:type="dxa"/>
            <w:vAlign w:val="center"/>
          </w:tcPr>
          <w:p w14:paraId="7D99328D"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Ângulos de punho, ombro e quadril</w:t>
            </w:r>
          </w:p>
        </w:tc>
        <w:tc>
          <w:tcPr>
            <w:tcW w:w="2452" w:type="dxa"/>
            <w:vAlign w:val="center"/>
          </w:tcPr>
          <w:p w14:paraId="79354E6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0D0E612D"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 xml:space="preserve">®) </w:t>
            </w:r>
          </w:p>
        </w:tc>
        <w:tc>
          <w:tcPr>
            <w:tcW w:w="3739" w:type="dxa"/>
            <w:vAlign w:val="center"/>
          </w:tcPr>
          <w:p w14:paraId="7BB2AA06"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Verifica o alinhamento corporal e estratégias de compensação.</w:t>
            </w:r>
          </w:p>
        </w:tc>
      </w:tr>
      <w:tr w:rsidR="00B14225" w14:paraId="2E0246B5" w14:textId="77777777">
        <w:trPr>
          <w:jc w:val="center"/>
        </w:trPr>
        <w:tc>
          <w:tcPr>
            <w:tcW w:w="2990" w:type="dxa"/>
            <w:vAlign w:val="center"/>
          </w:tcPr>
          <w:p w14:paraId="5D041EB0"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Base de apoio</w:t>
            </w:r>
          </w:p>
        </w:tc>
        <w:tc>
          <w:tcPr>
            <w:tcW w:w="2452" w:type="dxa"/>
            <w:vAlign w:val="center"/>
          </w:tcPr>
          <w:p w14:paraId="021A307D"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41C2EA20"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6D9CA8BD"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se uma base mais estreita ou mais ampla influencia a estabilidade.</w:t>
            </w:r>
          </w:p>
        </w:tc>
      </w:tr>
      <w:tr w:rsidR="00B14225" w14:paraId="3485BA58" w14:textId="77777777">
        <w:trPr>
          <w:jc w:val="center"/>
        </w:trPr>
        <w:tc>
          <w:tcPr>
            <w:tcW w:w="2990" w:type="dxa"/>
            <w:vAlign w:val="center"/>
          </w:tcPr>
          <w:p w14:paraId="285F64E6"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Variabilidade do CoP</w:t>
            </w:r>
          </w:p>
        </w:tc>
        <w:tc>
          <w:tcPr>
            <w:tcW w:w="2452" w:type="dxa"/>
            <w:vAlign w:val="center"/>
          </w:tcPr>
          <w:p w14:paraId="6EAE888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Plataforma de Força (</w:t>
            </w:r>
            <w:proofErr w:type="spellStart"/>
            <w:r>
              <w:rPr>
                <w:rFonts w:ascii="Times New Roman" w:eastAsia="Times New Roman" w:hAnsi="Times New Roman" w:cs="Times New Roman"/>
                <w:sz w:val="22"/>
                <w:szCs w:val="22"/>
              </w:rPr>
              <w:t>Bertec</w:t>
            </w:r>
            <w:proofErr w:type="spellEnd"/>
            <w:r>
              <w:rPr>
                <w:rFonts w:ascii="Times New Roman" w:eastAsia="Times New Roman" w:hAnsi="Times New Roman" w:cs="Times New Roman"/>
                <w:sz w:val="22"/>
                <w:szCs w:val="22"/>
              </w:rPr>
              <w:t>®)</w:t>
            </w:r>
          </w:p>
        </w:tc>
        <w:tc>
          <w:tcPr>
            <w:tcW w:w="3739" w:type="dxa"/>
            <w:vAlign w:val="center"/>
          </w:tcPr>
          <w:p w14:paraId="38B9372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Quantifica a estabilidade e a complexidade dos ajustes posturais.</w:t>
            </w:r>
          </w:p>
        </w:tc>
      </w:tr>
      <w:tr w:rsidR="00B14225" w14:paraId="37281B03" w14:textId="77777777">
        <w:trPr>
          <w:jc w:val="center"/>
        </w:trPr>
        <w:tc>
          <w:tcPr>
            <w:tcW w:w="2990" w:type="dxa"/>
            <w:vAlign w:val="center"/>
          </w:tcPr>
          <w:p w14:paraId="094AA062"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de flexores de punhos</w:t>
            </w:r>
          </w:p>
        </w:tc>
        <w:tc>
          <w:tcPr>
            <w:tcW w:w="2452" w:type="dxa"/>
            <w:vAlign w:val="center"/>
          </w:tcPr>
          <w:p w14:paraId="0EF77DF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Dinamômetro </w:t>
            </w:r>
          </w:p>
        </w:tc>
        <w:tc>
          <w:tcPr>
            <w:tcW w:w="3739" w:type="dxa"/>
            <w:vAlign w:val="center"/>
          </w:tcPr>
          <w:p w14:paraId="47A8F0B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ajustes finos na base de apoio.</w:t>
            </w:r>
          </w:p>
        </w:tc>
      </w:tr>
      <w:tr w:rsidR="00B14225" w14:paraId="14600AD9" w14:textId="77777777">
        <w:trPr>
          <w:jc w:val="center"/>
        </w:trPr>
        <w:tc>
          <w:tcPr>
            <w:tcW w:w="2990" w:type="dxa"/>
            <w:vAlign w:val="center"/>
          </w:tcPr>
          <w:p w14:paraId="18A11D35"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de flexores dos dedos</w:t>
            </w:r>
          </w:p>
        </w:tc>
        <w:tc>
          <w:tcPr>
            <w:tcW w:w="2452" w:type="dxa"/>
            <w:vAlign w:val="center"/>
          </w:tcPr>
          <w:p w14:paraId="77EA28E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Dinamômetro </w:t>
            </w:r>
          </w:p>
        </w:tc>
        <w:tc>
          <w:tcPr>
            <w:tcW w:w="3739" w:type="dxa"/>
            <w:vAlign w:val="center"/>
          </w:tcPr>
          <w:p w14:paraId="6D3138E1"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ajustes finos na base de apoio.</w:t>
            </w:r>
          </w:p>
        </w:tc>
      </w:tr>
      <w:tr w:rsidR="00B14225" w14:paraId="385E6490" w14:textId="77777777">
        <w:trPr>
          <w:jc w:val="center"/>
        </w:trPr>
        <w:tc>
          <w:tcPr>
            <w:tcW w:w="2990" w:type="dxa"/>
            <w:vAlign w:val="center"/>
          </w:tcPr>
          <w:p w14:paraId="438CEB1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Força máxima relativa à massa corporal no </w:t>
            </w:r>
            <w:proofErr w:type="spellStart"/>
            <w:r>
              <w:rPr>
                <w:rFonts w:ascii="Times New Roman" w:eastAsia="Times New Roman" w:hAnsi="Times New Roman" w:cs="Times New Roman"/>
                <w:i/>
                <w:sz w:val="22"/>
                <w:szCs w:val="22"/>
              </w:rPr>
              <w:t>shoulder</w:t>
            </w:r>
            <w:proofErr w:type="spellEnd"/>
            <w:r>
              <w:rPr>
                <w:rFonts w:ascii="Times New Roman" w:eastAsia="Times New Roman" w:hAnsi="Times New Roman" w:cs="Times New Roman"/>
                <w:i/>
                <w:sz w:val="22"/>
                <w:szCs w:val="22"/>
              </w:rPr>
              <w:t xml:space="preserve"> </w:t>
            </w:r>
            <w:proofErr w:type="spellStart"/>
            <w:r>
              <w:rPr>
                <w:rFonts w:ascii="Times New Roman" w:eastAsia="Times New Roman" w:hAnsi="Times New Roman" w:cs="Times New Roman"/>
                <w:i/>
                <w:sz w:val="22"/>
                <w:szCs w:val="22"/>
              </w:rPr>
              <w:t>press</w:t>
            </w:r>
            <w:proofErr w:type="spellEnd"/>
          </w:p>
        </w:tc>
        <w:tc>
          <w:tcPr>
            <w:tcW w:w="2452" w:type="dxa"/>
            <w:vAlign w:val="center"/>
          </w:tcPr>
          <w:p w14:paraId="1023BD6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Teste de 1-RM</w:t>
            </w:r>
          </w:p>
        </w:tc>
        <w:tc>
          <w:tcPr>
            <w:tcW w:w="3739" w:type="dxa"/>
            <w:vAlign w:val="center"/>
          </w:tcPr>
          <w:p w14:paraId="4625EF69"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sustentação da massa corporal.</w:t>
            </w:r>
          </w:p>
        </w:tc>
      </w:tr>
      <w:tr w:rsidR="00B14225" w14:paraId="5813C5A9" w14:textId="77777777">
        <w:trPr>
          <w:jc w:val="center"/>
        </w:trPr>
        <w:tc>
          <w:tcPr>
            <w:tcW w:w="2990" w:type="dxa"/>
            <w:vAlign w:val="center"/>
          </w:tcPr>
          <w:p w14:paraId="1844C4DA" w14:textId="77777777" w:rsidR="00B14225" w:rsidRDefault="00765A06">
            <w:pPr>
              <w:spacing w:line="240" w:lineRule="auto"/>
              <w:jc w:val="left"/>
              <w:rPr>
                <w:rFonts w:ascii="Times New Roman" w:eastAsia="Times New Roman" w:hAnsi="Times New Roman" w:cs="Times New Roman"/>
                <w:i/>
                <w:sz w:val="22"/>
                <w:szCs w:val="22"/>
              </w:rPr>
            </w:pPr>
            <w:r>
              <w:rPr>
                <w:rFonts w:ascii="Times New Roman" w:eastAsia="Times New Roman" w:hAnsi="Times New Roman" w:cs="Times New Roman"/>
                <w:sz w:val="22"/>
                <w:szCs w:val="22"/>
              </w:rPr>
              <w:t>Resistência em posição invertida (</w:t>
            </w:r>
            <w:proofErr w:type="spellStart"/>
            <w:r>
              <w:rPr>
                <w:rFonts w:ascii="Times New Roman" w:eastAsia="Times New Roman" w:hAnsi="Times New Roman" w:cs="Times New Roman"/>
                <w:i/>
                <w:sz w:val="22"/>
                <w:szCs w:val="22"/>
              </w:rPr>
              <w:t>wall-supported</w:t>
            </w:r>
            <w:proofErr w:type="spellEnd"/>
            <w:r>
              <w:rPr>
                <w:rFonts w:ascii="Times New Roman" w:eastAsia="Times New Roman" w:hAnsi="Times New Roman" w:cs="Times New Roman"/>
                <w:i/>
                <w:sz w:val="22"/>
                <w:szCs w:val="22"/>
              </w:rPr>
              <w:t xml:space="preserve"> HS)</w:t>
            </w:r>
          </w:p>
        </w:tc>
        <w:tc>
          <w:tcPr>
            <w:tcW w:w="2452" w:type="dxa"/>
            <w:vAlign w:val="center"/>
          </w:tcPr>
          <w:p w14:paraId="21409F30"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Cronometro Digital</w:t>
            </w:r>
          </w:p>
        </w:tc>
        <w:tc>
          <w:tcPr>
            <w:tcW w:w="3739" w:type="dxa"/>
            <w:vAlign w:val="center"/>
          </w:tcPr>
          <w:p w14:paraId="4727AC8F"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Avalia capacidade de resistir à fadiga em posição invertida </w:t>
            </w:r>
          </w:p>
        </w:tc>
      </w:tr>
      <w:tr w:rsidR="00B14225" w14:paraId="5AB917AC" w14:textId="77777777">
        <w:trPr>
          <w:jc w:val="center"/>
        </w:trPr>
        <w:tc>
          <w:tcPr>
            <w:tcW w:w="2990" w:type="dxa"/>
            <w:vAlign w:val="center"/>
          </w:tcPr>
          <w:p w14:paraId="0992CAD3"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Altura do </w:t>
            </w:r>
            <w:proofErr w:type="spellStart"/>
            <w:r>
              <w:rPr>
                <w:rFonts w:ascii="Times New Roman" w:eastAsia="Times New Roman" w:hAnsi="Times New Roman" w:cs="Times New Roman"/>
                <w:sz w:val="22"/>
                <w:szCs w:val="22"/>
              </w:rPr>
              <w:t>CoM</w:t>
            </w:r>
            <w:proofErr w:type="spellEnd"/>
          </w:p>
        </w:tc>
        <w:tc>
          <w:tcPr>
            <w:tcW w:w="2452" w:type="dxa"/>
            <w:vAlign w:val="center"/>
          </w:tcPr>
          <w:p w14:paraId="5F7BBFB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2977B39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703274D6"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Verifica o nível instabilidade inerente à tarefa.</w:t>
            </w:r>
          </w:p>
        </w:tc>
      </w:tr>
      <w:tr w:rsidR="00B14225" w14:paraId="402BDF36" w14:textId="77777777">
        <w:trPr>
          <w:jc w:val="center"/>
        </w:trPr>
        <w:tc>
          <w:tcPr>
            <w:tcW w:w="2990" w:type="dxa"/>
            <w:vAlign w:val="center"/>
          </w:tcPr>
          <w:p w14:paraId="09CE0AEA"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Comprimentos dos Membros</w:t>
            </w:r>
          </w:p>
        </w:tc>
        <w:tc>
          <w:tcPr>
            <w:tcW w:w="2452" w:type="dxa"/>
            <w:vAlign w:val="center"/>
          </w:tcPr>
          <w:p w14:paraId="408555ED"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563E314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2AF62666"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o quanto o tamanho de braços e pernas pode influenciar na estabilidade.</w:t>
            </w:r>
          </w:p>
        </w:tc>
      </w:tr>
      <w:tr w:rsidR="00B14225" w14:paraId="1CFC7172" w14:textId="77777777">
        <w:trPr>
          <w:jc w:val="center"/>
        </w:trPr>
        <w:tc>
          <w:tcPr>
            <w:tcW w:w="2990" w:type="dxa"/>
            <w:vAlign w:val="center"/>
          </w:tcPr>
          <w:p w14:paraId="6E1EF162"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Composição Corporal</w:t>
            </w:r>
          </w:p>
        </w:tc>
        <w:tc>
          <w:tcPr>
            <w:tcW w:w="2452" w:type="dxa"/>
            <w:vAlign w:val="center"/>
          </w:tcPr>
          <w:p w14:paraId="341F237B" w14:textId="77777777" w:rsidR="00B14225" w:rsidRDefault="00765A06">
            <w:pPr>
              <w:spacing w:line="240" w:lineRule="auto"/>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Absorciometria</w:t>
            </w:r>
            <w:proofErr w:type="spellEnd"/>
            <w:r>
              <w:rPr>
                <w:rFonts w:ascii="Times New Roman" w:eastAsia="Times New Roman" w:hAnsi="Times New Roman" w:cs="Times New Roman"/>
                <w:sz w:val="22"/>
                <w:szCs w:val="22"/>
              </w:rPr>
              <w:t xml:space="preserve"> de Raios-X de Dupla Energia (</w:t>
            </w:r>
            <w:proofErr w:type="spellStart"/>
            <w:r>
              <w:rPr>
                <w:rFonts w:ascii="Times New Roman" w:eastAsia="Times New Roman" w:hAnsi="Times New Roman" w:cs="Times New Roman"/>
                <w:sz w:val="22"/>
                <w:szCs w:val="22"/>
              </w:rPr>
              <w:t>Dexa</w:t>
            </w:r>
            <w:proofErr w:type="spellEnd"/>
            <w:r>
              <w:rPr>
                <w:rFonts w:ascii="Times New Roman" w:eastAsia="Times New Roman" w:hAnsi="Times New Roman" w:cs="Times New Roman"/>
                <w:sz w:val="22"/>
                <w:szCs w:val="22"/>
              </w:rPr>
              <w:t>)</w:t>
            </w:r>
          </w:p>
        </w:tc>
        <w:tc>
          <w:tcPr>
            <w:tcW w:w="3739" w:type="dxa"/>
            <w:vAlign w:val="center"/>
          </w:tcPr>
          <w:p w14:paraId="29A0E84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Mede a quantidade de gordura e massa muscular. </w:t>
            </w:r>
          </w:p>
        </w:tc>
      </w:tr>
      <w:tr w:rsidR="00B14225" w14:paraId="7DD1444F" w14:textId="77777777">
        <w:trPr>
          <w:jc w:val="center"/>
        </w:trPr>
        <w:tc>
          <w:tcPr>
            <w:tcW w:w="2990" w:type="dxa"/>
          </w:tcPr>
          <w:p w14:paraId="1B98E0FB" w14:textId="77777777" w:rsidR="00B14225" w:rsidRDefault="00B14225">
            <w:pPr>
              <w:widowControl w:val="0"/>
              <w:pBdr>
                <w:top w:val="nil"/>
                <w:left w:val="nil"/>
                <w:bottom w:val="nil"/>
                <w:right w:val="nil"/>
                <w:between w:val="nil"/>
              </w:pBdr>
              <w:spacing w:line="276" w:lineRule="auto"/>
              <w:jc w:val="left"/>
              <w:rPr>
                <w:rFonts w:ascii="Times New Roman" w:eastAsia="Times New Roman" w:hAnsi="Times New Roman" w:cs="Times New Roman"/>
                <w:sz w:val="22"/>
                <w:szCs w:val="22"/>
              </w:rPr>
            </w:pPr>
          </w:p>
          <w:tbl>
            <w:tblPr>
              <w:tblStyle w:val="a7"/>
              <w:tblW w:w="1770" w:type="dxa"/>
              <w:tblInd w:w="0" w:type="dxa"/>
              <w:tblLayout w:type="fixed"/>
              <w:tblLook w:val="0400" w:firstRow="0" w:lastRow="0" w:firstColumn="0" w:lastColumn="0" w:noHBand="0" w:noVBand="1"/>
            </w:tblPr>
            <w:tblGrid>
              <w:gridCol w:w="1770"/>
            </w:tblGrid>
            <w:tr w:rsidR="00B14225" w14:paraId="208F08B6" w14:textId="77777777">
              <w:tc>
                <w:tcPr>
                  <w:tcW w:w="1770" w:type="dxa"/>
                  <w:vAlign w:val="center"/>
                </w:tcPr>
                <w:p w14:paraId="52FBCA5C" w14:textId="77777777" w:rsidR="00B14225" w:rsidRDefault="00765A06">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Tempo de prática </w:t>
                  </w:r>
                </w:p>
              </w:tc>
            </w:tr>
          </w:tbl>
          <w:p w14:paraId="2A4DE710" w14:textId="77777777" w:rsidR="00B14225" w:rsidRDefault="00765A06">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 idade cronológica</w:t>
            </w:r>
          </w:p>
        </w:tc>
        <w:tc>
          <w:tcPr>
            <w:tcW w:w="2452" w:type="dxa"/>
          </w:tcPr>
          <w:p w14:paraId="09A62C74" w14:textId="77777777" w:rsidR="00B14225" w:rsidRDefault="00B14225">
            <w:pPr>
              <w:widowControl w:val="0"/>
              <w:pBdr>
                <w:top w:val="nil"/>
                <w:left w:val="nil"/>
                <w:bottom w:val="nil"/>
                <w:right w:val="nil"/>
                <w:between w:val="nil"/>
              </w:pBdr>
              <w:spacing w:line="276" w:lineRule="auto"/>
              <w:jc w:val="left"/>
              <w:rPr>
                <w:rFonts w:ascii="Times New Roman" w:eastAsia="Times New Roman" w:hAnsi="Times New Roman" w:cs="Times New Roman"/>
                <w:sz w:val="22"/>
                <w:szCs w:val="22"/>
              </w:rPr>
            </w:pPr>
          </w:p>
          <w:tbl>
            <w:tblPr>
              <w:tblStyle w:val="a8"/>
              <w:tblW w:w="96" w:type="dxa"/>
              <w:tblInd w:w="0" w:type="dxa"/>
              <w:tblLayout w:type="fixed"/>
              <w:tblLook w:val="0400" w:firstRow="0" w:lastRow="0" w:firstColumn="0" w:lastColumn="0" w:noHBand="0" w:noVBand="1"/>
            </w:tblPr>
            <w:tblGrid>
              <w:gridCol w:w="96"/>
            </w:tblGrid>
            <w:tr w:rsidR="00B14225" w14:paraId="02FC4260" w14:textId="77777777">
              <w:tc>
                <w:tcPr>
                  <w:tcW w:w="96" w:type="dxa"/>
                  <w:vAlign w:val="center"/>
                </w:tcPr>
                <w:p w14:paraId="4704173C" w14:textId="77777777" w:rsidR="00B14225" w:rsidRDefault="00B14225">
                  <w:pPr>
                    <w:spacing w:line="240" w:lineRule="auto"/>
                    <w:rPr>
                      <w:rFonts w:ascii="Times New Roman" w:eastAsia="Times New Roman" w:hAnsi="Times New Roman" w:cs="Times New Roman"/>
                      <w:sz w:val="22"/>
                      <w:szCs w:val="22"/>
                    </w:rPr>
                  </w:pPr>
                </w:p>
              </w:tc>
            </w:tr>
          </w:tbl>
          <w:p w14:paraId="228B0DBB" w14:textId="77777777" w:rsidR="00B14225" w:rsidRDefault="00765A06">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Questionário online</w:t>
            </w:r>
          </w:p>
        </w:tc>
        <w:tc>
          <w:tcPr>
            <w:tcW w:w="3739" w:type="dxa"/>
            <w:vAlign w:val="center"/>
          </w:tcPr>
          <w:p w14:paraId="4B9A82E5" w14:textId="77777777" w:rsidR="00B14225" w:rsidRDefault="00B14225">
            <w:pPr>
              <w:widowControl w:val="0"/>
              <w:pBdr>
                <w:top w:val="nil"/>
                <w:left w:val="nil"/>
                <w:bottom w:val="nil"/>
                <w:right w:val="nil"/>
                <w:between w:val="nil"/>
              </w:pBdr>
              <w:spacing w:line="276" w:lineRule="auto"/>
              <w:jc w:val="left"/>
              <w:rPr>
                <w:rFonts w:ascii="Times New Roman" w:eastAsia="Times New Roman" w:hAnsi="Times New Roman" w:cs="Times New Roman"/>
                <w:sz w:val="22"/>
                <w:szCs w:val="22"/>
              </w:rPr>
            </w:pPr>
          </w:p>
          <w:tbl>
            <w:tblPr>
              <w:tblStyle w:val="a9"/>
              <w:tblW w:w="3644" w:type="dxa"/>
              <w:tblInd w:w="0" w:type="dxa"/>
              <w:tblLayout w:type="fixed"/>
              <w:tblLook w:val="0400" w:firstRow="0" w:lastRow="0" w:firstColumn="0" w:lastColumn="0" w:noHBand="0" w:noVBand="1"/>
            </w:tblPr>
            <w:tblGrid>
              <w:gridCol w:w="3644"/>
            </w:tblGrid>
            <w:tr w:rsidR="00B14225" w14:paraId="69DC5E8E" w14:textId="77777777">
              <w:tc>
                <w:tcPr>
                  <w:tcW w:w="3644" w:type="dxa"/>
                  <w:vAlign w:val="center"/>
                </w:tcPr>
                <w:p w14:paraId="019C725F" w14:textId="77777777" w:rsidR="00B14225" w:rsidRDefault="00765A06">
                  <w:pPr>
                    <w:spacing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Avalia se experiência prévia está associada a maior estabilidade e proficiência técnica.</w:t>
                  </w:r>
                </w:p>
              </w:tc>
            </w:tr>
          </w:tbl>
          <w:p w14:paraId="462468B2" w14:textId="77777777" w:rsidR="00B14225" w:rsidRDefault="00B14225">
            <w:pPr>
              <w:spacing w:line="240" w:lineRule="auto"/>
              <w:rPr>
                <w:rFonts w:ascii="Times New Roman" w:eastAsia="Times New Roman" w:hAnsi="Times New Roman" w:cs="Times New Roman"/>
                <w:sz w:val="22"/>
                <w:szCs w:val="22"/>
              </w:rPr>
            </w:pPr>
          </w:p>
        </w:tc>
      </w:tr>
    </w:tbl>
    <w:p w14:paraId="60368E1F" w14:textId="77777777" w:rsidR="00B14225" w:rsidRDefault="00765A06">
      <w:pPr>
        <w:spacing w:line="360" w:lineRule="auto"/>
        <w:ind w:firstLine="708"/>
        <w:rPr>
          <w:rFonts w:ascii="Times New Roman" w:eastAsia="Times New Roman" w:hAnsi="Times New Roman" w:cs="Times New Roman"/>
          <w:i/>
          <w:sz w:val="22"/>
          <w:szCs w:val="22"/>
        </w:rPr>
      </w:pPr>
      <w:r>
        <w:rPr>
          <w:rFonts w:ascii="Times New Roman" w:eastAsia="Times New Roman" w:hAnsi="Times New Roman" w:cs="Times New Roman"/>
          <w:sz w:val="22"/>
          <w:szCs w:val="22"/>
        </w:rPr>
        <w:t>Fonte: Elaborado pelo autor (2025).</w:t>
      </w:r>
    </w:p>
    <w:p w14:paraId="27F72C2E"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lastRenderedPageBreak/>
        <w:t xml:space="preserve">QUADRO 2 – Variáveis relacionadas ao desempenho no </w:t>
      </w:r>
      <w:r>
        <w:rPr>
          <w:rFonts w:ascii="Times New Roman" w:eastAsia="Times New Roman" w:hAnsi="Times New Roman" w:cs="Times New Roman"/>
          <w:i/>
        </w:rPr>
        <w:t>HSW.</w:t>
      </w:r>
    </w:p>
    <w:tbl>
      <w:tblPr>
        <w:tblStyle w:val="aa"/>
        <w:tblW w:w="92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2552"/>
        <w:gridCol w:w="3739"/>
      </w:tblGrid>
      <w:tr w:rsidR="00B14225" w14:paraId="444D1C93" w14:textId="77777777">
        <w:trPr>
          <w:tblHeader/>
        </w:trPr>
        <w:tc>
          <w:tcPr>
            <w:tcW w:w="2970" w:type="dxa"/>
            <w:shd w:val="clear" w:color="auto" w:fill="D9D9D9"/>
            <w:vAlign w:val="center"/>
          </w:tcPr>
          <w:p w14:paraId="5066B049" w14:textId="77777777" w:rsidR="00B14225" w:rsidRDefault="00765A06">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Variável</w:t>
            </w:r>
          </w:p>
        </w:tc>
        <w:tc>
          <w:tcPr>
            <w:tcW w:w="2552" w:type="dxa"/>
            <w:shd w:val="clear" w:color="auto" w:fill="D9D9D9"/>
            <w:vAlign w:val="center"/>
          </w:tcPr>
          <w:p w14:paraId="0E85B69E" w14:textId="77777777" w:rsidR="00B14225" w:rsidRDefault="00765A06">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Método de Medição</w:t>
            </w:r>
          </w:p>
        </w:tc>
        <w:tc>
          <w:tcPr>
            <w:tcW w:w="3739" w:type="dxa"/>
            <w:shd w:val="clear" w:color="auto" w:fill="D9D9D9"/>
            <w:vAlign w:val="center"/>
          </w:tcPr>
          <w:p w14:paraId="3ABB7390" w14:textId="77777777" w:rsidR="00B14225" w:rsidRDefault="00765A06">
            <w:pPr>
              <w:spacing w:line="240"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Justificativa</w:t>
            </w:r>
          </w:p>
        </w:tc>
      </w:tr>
      <w:tr w:rsidR="00B14225" w14:paraId="105B14CD" w14:textId="77777777">
        <w:tc>
          <w:tcPr>
            <w:tcW w:w="2970" w:type="dxa"/>
            <w:vAlign w:val="center"/>
          </w:tcPr>
          <w:p w14:paraId="5D4E1542"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Distância percorrida</w:t>
            </w:r>
          </w:p>
        </w:tc>
        <w:tc>
          <w:tcPr>
            <w:tcW w:w="2552" w:type="dxa"/>
            <w:vAlign w:val="center"/>
          </w:tcPr>
          <w:p w14:paraId="1792675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 xml:space="preserve">® + Captura de Movimento  </w:t>
            </w:r>
          </w:p>
          <w:p w14:paraId="6693FADA"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560B7382"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Reflete a capacidade de manter a posição invertida em deslocamento contínuo.</w:t>
            </w:r>
          </w:p>
        </w:tc>
      </w:tr>
      <w:tr w:rsidR="00B14225" w14:paraId="6022F2B0" w14:textId="77777777">
        <w:tc>
          <w:tcPr>
            <w:tcW w:w="2970" w:type="dxa"/>
            <w:vAlign w:val="center"/>
          </w:tcPr>
          <w:p w14:paraId="1139B665"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de execução</w:t>
            </w:r>
          </w:p>
        </w:tc>
        <w:tc>
          <w:tcPr>
            <w:tcW w:w="2552" w:type="dxa"/>
            <w:vAlign w:val="center"/>
          </w:tcPr>
          <w:p w14:paraId="6E1703D3"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 xml:space="preserve">® + Captura de Movimento  </w:t>
            </w:r>
          </w:p>
          <w:p w14:paraId="03FAAC45"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42AF74D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Permite avaliar a eficiência temporal do deslocamento em inversão.</w:t>
            </w:r>
          </w:p>
        </w:tc>
      </w:tr>
      <w:tr w:rsidR="00B14225" w14:paraId="7F5DF75D" w14:textId="77777777">
        <w:tc>
          <w:tcPr>
            <w:tcW w:w="2970" w:type="dxa"/>
            <w:vAlign w:val="center"/>
          </w:tcPr>
          <w:p w14:paraId="37C530D1"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Velocidade média</w:t>
            </w:r>
          </w:p>
        </w:tc>
        <w:tc>
          <w:tcPr>
            <w:tcW w:w="2552" w:type="dxa"/>
            <w:vAlign w:val="center"/>
          </w:tcPr>
          <w:p w14:paraId="22EE847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 xml:space="preserve">® + Captura de Movimento  </w:t>
            </w:r>
          </w:p>
          <w:p w14:paraId="335C8819"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7FDDE9C4"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Integra tempo e distância, fornecendo índice global de desempenho dinâmico.</w:t>
            </w:r>
          </w:p>
        </w:tc>
      </w:tr>
      <w:tr w:rsidR="00B14225" w14:paraId="0DBE1737" w14:textId="77777777">
        <w:tc>
          <w:tcPr>
            <w:tcW w:w="2970" w:type="dxa"/>
            <w:vAlign w:val="center"/>
          </w:tcPr>
          <w:p w14:paraId="52E7B208" w14:textId="77777777" w:rsidR="00B14225" w:rsidRDefault="00765A06">
            <w:pPr>
              <w:spacing w:line="240" w:lineRule="auto"/>
              <w:jc w:val="left"/>
              <w:rPr>
                <w:rFonts w:ascii="Times New Roman" w:eastAsia="Times New Roman" w:hAnsi="Times New Roman" w:cs="Times New Roman"/>
                <w:i/>
                <w:sz w:val="22"/>
                <w:szCs w:val="22"/>
              </w:rPr>
            </w:pPr>
            <w:r>
              <w:rPr>
                <w:rFonts w:ascii="Times New Roman" w:eastAsia="Times New Roman" w:hAnsi="Times New Roman" w:cs="Times New Roman"/>
                <w:sz w:val="22"/>
                <w:szCs w:val="22"/>
              </w:rPr>
              <w:t xml:space="preserve">Tempo de sustentação no </w:t>
            </w:r>
            <w:r>
              <w:rPr>
                <w:rFonts w:ascii="Times New Roman" w:eastAsia="Times New Roman" w:hAnsi="Times New Roman" w:cs="Times New Roman"/>
                <w:i/>
                <w:sz w:val="22"/>
                <w:szCs w:val="22"/>
              </w:rPr>
              <w:t>HS</w:t>
            </w:r>
          </w:p>
        </w:tc>
        <w:tc>
          <w:tcPr>
            <w:tcW w:w="2552" w:type="dxa"/>
            <w:vAlign w:val="center"/>
          </w:tcPr>
          <w:p w14:paraId="1DA5B181"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7897581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611C177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Reflete a capacidade básica de manutenção do equilíbrio.</w:t>
            </w:r>
          </w:p>
        </w:tc>
      </w:tr>
      <w:tr w:rsidR="00B14225" w14:paraId="62C4AAD3" w14:textId="77777777">
        <w:tc>
          <w:tcPr>
            <w:tcW w:w="2970" w:type="dxa"/>
            <w:vAlign w:val="center"/>
          </w:tcPr>
          <w:p w14:paraId="508D55A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Comprimento médio das passadas</w:t>
            </w:r>
          </w:p>
        </w:tc>
        <w:tc>
          <w:tcPr>
            <w:tcW w:w="2552" w:type="dxa"/>
            <w:vAlign w:val="center"/>
          </w:tcPr>
          <w:p w14:paraId="591C8644"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3657D64A"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Identifica o padrão de locomoção, distinguindo estratégias de propulsão ou estabilidade.</w:t>
            </w:r>
          </w:p>
        </w:tc>
      </w:tr>
      <w:tr w:rsidR="00B14225" w14:paraId="1827A38C" w14:textId="77777777">
        <w:tc>
          <w:tcPr>
            <w:tcW w:w="2970" w:type="dxa"/>
            <w:vAlign w:val="center"/>
          </w:tcPr>
          <w:p w14:paraId="2DDA479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Cadência (nº de passadas/s)</w:t>
            </w:r>
          </w:p>
        </w:tc>
        <w:tc>
          <w:tcPr>
            <w:tcW w:w="2552" w:type="dxa"/>
            <w:vAlign w:val="center"/>
          </w:tcPr>
          <w:p w14:paraId="29F9CED1"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6F7FE2A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a frequência dos apoios e sua relação com eficiência ou fadiga.</w:t>
            </w:r>
          </w:p>
        </w:tc>
      </w:tr>
      <w:tr w:rsidR="00B14225" w14:paraId="34E7617D" w14:textId="77777777">
        <w:tc>
          <w:tcPr>
            <w:tcW w:w="2970" w:type="dxa"/>
            <w:vAlign w:val="center"/>
          </w:tcPr>
          <w:p w14:paraId="43B9FB3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de contato das mãos com o solo</w:t>
            </w:r>
          </w:p>
        </w:tc>
        <w:tc>
          <w:tcPr>
            <w:tcW w:w="2552" w:type="dxa"/>
            <w:vAlign w:val="center"/>
          </w:tcPr>
          <w:p w14:paraId="50E74026"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5294E37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Indica a estabilidade </w:t>
            </w:r>
            <w:proofErr w:type="spellStart"/>
            <w:r>
              <w:rPr>
                <w:rFonts w:ascii="Times New Roman" w:eastAsia="Times New Roman" w:hAnsi="Times New Roman" w:cs="Times New Roman"/>
                <w:sz w:val="22"/>
                <w:szCs w:val="22"/>
              </w:rPr>
              <w:t>mediolateral</w:t>
            </w:r>
            <w:proofErr w:type="spellEnd"/>
            <w:r>
              <w:rPr>
                <w:rFonts w:ascii="Times New Roman" w:eastAsia="Times New Roman" w:hAnsi="Times New Roman" w:cs="Times New Roman"/>
                <w:sz w:val="22"/>
                <w:szCs w:val="22"/>
              </w:rPr>
              <w:t xml:space="preserve"> e controle postural.</w:t>
            </w:r>
          </w:p>
        </w:tc>
      </w:tr>
      <w:tr w:rsidR="00B14225" w14:paraId="54D6C501" w14:textId="77777777">
        <w:tc>
          <w:tcPr>
            <w:tcW w:w="2970" w:type="dxa"/>
            <w:vAlign w:val="center"/>
          </w:tcPr>
          <w:p w14:paraId="2B93CBA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Tempo em duplo suporte</w:t>
            </w:r>
          </w:p>
        </w:tc>
        <w:tc>
          <w:tcPr>
            <w:tcW w:w="2552" w:type="dxa"/>
            <w:vAlign w:val="center"/>
          </w:tcPr>
          <w:p w14:paraId="5FF8BE4D"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64A97AB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Indica a busca por estabilidade </w:t>
            </w:r>
            <w:r>
              <w:rPr>
                <w:rFonts w:ascii="Times New Roman" w:eastAsia="Times New Roman" w:hAnsi="Times New Roman" w:cs="Times New Roman"/>
                <w:i/>
                <w:sz w:val="22"/>
                <w:szCs w:val="22"/>
              </w:rPr>
              <w:t>versus</w:t>
            </w:r>
            <w:r>
              <w:rPr>
                <w:rFonts w:ascii="Times New Roman" w:eastAsia="Times New Roman" w:hAnsi="Times New Roman" w:cs="Times New Roman"/>
                <w:sz w:val="22"/>
                <w:szCs w:val="22"/>
              </w:rPr>
              <w:t xml:space="preserve"> propulsão.</w:t>
            </w:r>
          </w:p>
        </w:tc>
      </w:tr>
      <w:tr w:rsidR="00B14225" w14:paraId="1D8EBB6D" w14:textId="77777777">
        <w:tc>
          <w:tcPr>
            <w:tcW w:w="2970" w:type="dxa"/>
            <w:vAlign w:val="center"/>
          </w:tcPr>
          <w:p w14:paraId="4E50AC7A"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Variabilidade entre passadas</w:t>
            </w:r>
          </w:p>
        </w:tc>
        <w:tc>
          <w:tcPr>
            <w:tcW w:w="2552" w:type="dxa"/>
            <w:vAlign w:val="center"/>
          </w:tcPr>
          <w:p w14:paraId="07F59A7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743482E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Quantifica consistência e controle motor na locomoção.</w:t>
            </w:r>
          </w:p>
        </w:tc>
      </w:tr>
      <w:tr w:rsidR="00B14225" w14:paraId="4BA502AE" w14:textId="77777777">
        <w:tc>
          <w:tcPr>
            <w:tcW w:w="2970" w:type="dxa"/>
            <w:vAlign w:val="center"/>
          </w:tcPr>
          <w:p w14:paraId="07B9007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Simetria do deslocamento</w:t>
            </w:r>
          </w:p>
        </w:tc>
        <w:tc>
          <w:tcPr>
            <w:tcW w:w="2552" w:type="dxa"/>
            <w:vAlign w:val="center"/>
          </w:tcPr>
          <w:p w14:paraId="5F53B41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2930AE8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equilíbrio entre os lados e possíveis compensações assimétricas.</w:t>
            </w:r>
          </w:p>
        </w:tc>
      </w:tr>
      <w:tr w:rsidR="00B14225" w14:paraId="0EF1399B" w14:textId="77777777">
        <w:tc>
          <w:tcPr>
            <w:tcW w:w="2970" w:type="dxa"/>
            <w:vAlign w:val="center"/>
          </w:tcPr>
          <w:p w14:paraId="1464B48A"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Ângulos articulares (cabeça, ombros, punhos e quadril)</w:t>
            </w:r>
          </w:p>
        </w:tc>
        <w:tc>
          <w:tcPr>
            <w:tcW w:w="2552" w:type="dxa"/>
            <w:vAlign w:val="center"/>
          </w:tcPr>
          <w:p w14:paraId="766ED81D"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1565C36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7C060B6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Verifica o alinhamento corporal e sua influência sobre eficiência e estabilidade.</w:t>
            </w:r>
          </w:p>
        </w:tc>
      </w:tr>
      <w:tr w:rsidR="00B14225" w14:paraId="3E87A21E" w14:textId="77777777">
        <w:tc>
          <w:tcPr>
            <w:tcW w:w="2970" w:type="dxa"/>
            <w:vAlign w:val="center"/>
          </w:tcPr>
          <w:p w14:paraId="573B9D1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Base de apoio (distância média entre mãos)</w:t>
            </w:r>
          </w:p>
        </w:tc>
        <w:tc>
          <w:tcPr>
            <w:tcW w:w="2552" w:type="dxa"/>
            <w:vAlign w:val="center"/>
          </w:tcPr>
          <w:p w14:paraId="25065486"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Sistema </w:t>
            </w:r>
            <w:proofErr w:type="spellStart"/>
            <w:r>
              <w:rPr>
                <w:rFonts w:ascii="Times New Roman" w:eastAsia="Times New Roman" w:hAnsi="Times New Roman" w:cs="Times New Roman"/>
                <w:sz w:val="22"/>
                <w:szCs w:val="22"/>
              </w:rPr>
              <w:t>GaitRite</w:t>
            </w:r>
            <w:proofErr w:type="spellEnd"/>
            <w:r>
              <w:rPr>
                <w:rFonts w:ascii="Times New Roman" w:eastAsia="Times New Roman" w:hAnsi="Times New Roman" w:cs="Times New Roman"/>
                <w:sz w:val="22"/>
                <w:szCs w:val="22"/>
              </w:rPr>
              <w:t>®</w:t>
            </w:r>
          </w:p>
        </w:tc>
        <w:tc>
          <w:tcPr>
            <w:tcW w:w="3739" w:type="dxa"/>
            <w:vAlign w:val="center"/>
          </w:tcPr>
          <w:p w14:paraId="7EE551FF"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Analisa como bases mais amplas ou estreitas influenciam o controle postural.</w:t>
            </w:r>
          </w:p>
        </w:tc>
      </w:tr>
      <w:tr w:rsidR="00B14225" w14:paraId="35EEF87B" w14:textId="77777777">
        <w:tc>
          <w:tcPr>
            <w:tcW w:w="2970" w:type="dxa"/>
            <w:vAlign w:val="center"/>
          </w:tcPr>
          <w:p w14:paraId="746323C0"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Variabilidade do CoP + GFR</w:t>
            </w:r>
          </w:p>
        </w:tc>
        <w:tc>
          <w:tcPr>
            <w:tcW w:w="2552" w:type="dxa"/>
            <w:vAlign w:val="center"/>
          </w:tcPr>
          <w:p w14:paraId="1A5F6833"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Plataforma de Força (</w:t>
            </w:r>
            <w:proofErr w:type="spellStart"/>
            <w:r>
              <w:rPr>
                <w:rFonts w:ascii="Times New Roman" w:eastAsia="Times New Roman" w:hAnsi="Times New Roman" w:cs="Times New Roman"/>
                <w:sz w:val="22"/>
                <w:szCs w:val="22"/>
              </w:rPr>
              <w:t>Bertec</w:t>
            </w:r>
            <w:proofErr w:type="spellEnd"/>
            <w:r>
              <w:rPr>
                <w:rFonts w:ascii="Times New Roman" w:eastAsia="Times New Roman" w:hAnsi="Times New Roman" w:cs="Times New Roman"/>
                <w:sz w:val="22"/>
                <w:szCs w:val="22"/>
              </w:rPr>
              <w:t>®)</w:t>
            </w:r>
          </w:p>
        </w:tc>
        <w:tc>
          <w:tcPr>
            <w:tcW w:w="3739" w:type="dxa"/>
            <w:vAlign w:val="center"/>
          </w:tcPr>
          <w:p w14:paraId="592D3249"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Analisa o controle postural antecipatório dos primeiros passos</w:t>
            </w:r>
          </w:p>
        </w:tc>
      </w:tr>
      <w:tr w:rsidR="00B14225" w14:paraId="12C9171B" w14:textId="77777777">
        <w:tc>
          <w:tcPr>
            <w:tcW w:w="2970" w:type="dxa"/>
            <w:vAlign w:val="center"/>
          </w:tcPr>
          <w:p w14:paraId="2BBF57F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dos flexores de punho</w:t>
            </w:r>
          </w:p>
        </w:tc>
        <w:tc>
          <w:tcPr>
            <w:tcW w:w="2552" w:type="dxa"/>
            <w:vAlign w:val="center"/>
          </w:tcPr>
          <w:p w14:paraId="669F151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Dinamômetro</w:t>
            </w:r>
          </w:p>
        </w:tc>
        <w:tc>
          <w:tcPr>
            <w:tcW w:w="3739" w:type="dxa"/>
            <w:vAlign w:val="center"/>
          </w:tcPr>
          <w:p w14:paraId="7FF91C8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capacidade de realizar correções finas e manter estabilidade durante a propulsão.</w:t>
            </w:r>
          </w:p>
        </w:tc>
      </w:tr>
      <w:tr w:rsidR="00B14225" w14:paraId="520A1192" w14:textId="77777777">
        <w:tc>
          <w:tcPr>
            <w:tcW w:w="2970" w:type="dxa"/>
            <w:vAlign w:val="center"/>
          </w:tcPr>
          <w:p w14:paraId="47881E2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Força dos flexores dos dedos</w:t>
            </w:r>
          </w:p>
        </w:tc>
        <w:tc>
          <w:tcPr>
            <w:tcW w:w="2552" w:type="dxa"/>
            <w:vAlign w:val="center"/>
          </w:tcPr>
          <w:p w14:paraId="4BFAAD7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Dinamômetro</w:t>
            </w:r>
          </w:p>
        </w:tc>
        <w:tc>
          <w:tcPr>
            <w:tcW w:w="3739" w:type="dxa"/>
            <w:vAlign w:val="center"/>
          </w:tcPr>
          <w:p w14:paraId="6ADD9781"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Contribui para ajustes finos de pressão na base de apoio.</w:t>
            </w:r>
          </w:p>
        </w:tc>
      </w:tr>
      <w:tr w:rsidR="00B14225" w14:paraId="4CE5FC65" w14:textId="77777777">
        <w:tc>
          <w:tcPr>
            <w:tcW w:w="2970" w:type="dxa"/>
            <w:vAlign w:val="center"/>
          </w:tcPr>
          <w:p w14:paraId="6750E27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Força máxima relativa à massa corporal no </w:t>
            </w:r>
            <w:proofErr w:type="spellStart"/>
            <w:r>
              <w:rPr>
                <w:rFonts w:ascii="Times New Roman" w:eastAsia="Times New Roman" w:hAnsi="Times New Roman" w:cs="Times New Roman"/>
                <w:i/>
                <w:sz w:val="22"/>
                <w:szCs w:val="22"/>
              </w:rPr>
              <w:t>shoulder</w:t>
            </w:r>
            <w:proofErr w:type="spellEnd"/>
            <w:r>
              <w:rPr>
                <w:rFonts w:ascii="Times New Roman" w:eastAsia="Times New Roman" w:hAnsi="Times New Roman" w:cs="Times New Roman"/>
                <w:i/>
                <w:sz w:val="22"/>
                <w:szCs w:val="22"/>
              </w:rPr>
              <w:t xml:space="preserve"> </w:t>
            </w:r>
            <w:proofErr w:type="spellStart"/>
            <w:r>
              <w:rPr>
                <w:rFonts w:ascii="Times New Roman" w:eastAsia="Times New Roman" w:hAnsi="Times New Roman" w:cs="Times New Roman"/>
                <w:i/>
                <w:sz w:val="22"/>
                <w:szCs w:val="22"/>
              </w:rPr>
              <w:t>press</w:t>
            </w:r>
            <w:proofErr w:type="spellEnd"/>
          </w:p>
        </w:tc>
        <w:tc>
          <w:tcPr>
            <w:tcW w:w="2552" w:type="dxa"/>
            <w:vAlign w:val="center"/>
          </w:tcPr>
          <w:p w14:paraId="250D7DB9"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Teste de 1-RM </w:t>
            </w:r>
          </w:p>
        </w:tc>
        <w:tc>
          <w:tcPr>
            <w:tcW w:w="3739" w:type="dxa"/>
            <w:vAlign w:val="center"/>
          </w:tcPr>
          <w:p w14:paraId="119CF169"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Relaciona-se à sustentação da massa corporal e estabilidade do ombro.</w:t>
            </w:r>
          </w:p>
        </w:tc>
      </w:tr>
      <w:tr w:rsidR="00B14225" w14:paraId="2838FF67" w14:textId="77777777">
        <w:tc>
          <w:tcPr>
            <w:tcW w:w="2970" w:type="dxa"/>
            <w:vAlign w:val="center"/>
          </w:tcPr>
          <w:p w14:paraId="2E1091D3"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Resistência em posição invertida (</w:t>
            </w:r>
            <w:proofErr w:type="spellStart"/>
            <w:r>
              <w:rPr>
                <w:rFonts w:ascii="Times New Roman" w:eastAsia="Times New Roman" w:hAnsi="Times New Roman" w:cs="Times New Roman"/>
                <w:i/>
                <w:sz w:val="22"/>
                <w:szCs w:val="22"/>
              </w:rPr>
              <w:t>wall-supported</w:t>
            </w:r>
            <w:proofErr w:type="spellEnd"/>
            <w:r>
              <w:rPr>
                <w:rFonts w:ascii="Times New Roman" w:eastAsia="Times New Roman" w:hAnsi="Times New Roman" w:cs="Times New Roman"/>
                <w:i/>
                <w:sz w:val="22"/>
                <w:szCs w:val="22"/>
              </w:rPr>
              <w:t xml:space="preserve"> HS)</w:t>
            </w:r>
          </w:p>
        </w:tc>
        <w:tc>
          <w:tcPr>
            <w:tcW w:w="2552" w:type="dxa"/>
            <w:vAlign w:val="center"/>
          </w:tcPr>
          <w:p w14:paraId="4CB70B0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Cronometro Digital</w:t>
            </w:r>
          </w:p>
        </w:tc>
        <w:tc>
          <w:tcPr>
            <w:tcW w:w="3739" w:type="dxa"/>
            <w:vAlign w:val="center"/>
          </w:tcPr>
          <w:p w14:paraId="252F7219"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capacidade de resistir à fadiga em posição invertida</w:t>
            </w:r>
          </w:p>
        </w:tc>
      </w:tr>
      <w:tr w:rsidR="00B14225" w14:paraId="15EAB0E4" w14:textId="77777777">
        <w:tc>
          <w:tcPr>
            <w:tcW w:w="2970" w:type="dxa"/>
            <w:vAlign w:val="center"/>
          </w:tcPr>
          <w:p w14:paraId="2DAACF7C"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Altura do </w:t>
            </w:r>
            <w:proofErr w:type="spellStart"/>
            <w:r>
              <w:rPr>
                <w:rFonts w:ascii="Times New Roman" w:eastAsia="Times New Roman" w:hAnsi="Times New Roman" w:cs="Times New Roman"/>
                <w:sz w:val="22"/>
                <w:szCs w:val="22"/>
              </w:rPr>
              <w:t>CoM</w:t>
            </w:r>
            <w:proofErr w:type="spellEnd"/>
          </w:p>
        </w:tc>
        <w:tc>
          <w:tcPr>
            <w:tcW w:w="2552" w:type="dxa"/>
            <w:vAlign w:val="center"/>
          </w:tcPr>
          <w:p w14:paraId="0CE6A350"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0713F0AF"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23051B07"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Determina o nível de instabilidade inerente ao deslocamento invertido.</w:t>
            </w:r>
          </w:p>
        </w:tc>
      </w:tr>
      <w:tr w:rsidR="00B14225" w14:paraId="377E2A6C" w14:textId="77777777">
        <w:tc>
          <w:tcPr>
            <w:tcW w:w="2970" w:type="dxa"/>
            <w:vAlign w:val="center"/>
          </w:tcPr>
          <w:p w14:paraId="6790CA0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Comprimento dos membros</w:t>
            </w:r>
          </w:p>
        </w:tc>
        <w:tc>
          <w:tcPr>
            <w:tcW w:w="2552" w:type="dxa"/>
            <w:vAlign w:val="center"/>
          </w:tcPr>
          <w:p w14:paraId="38A37F61"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Captura de Movimento  </w:t>
            </w:r>
          </w:p>
          <w:p w14:paraId="735A8A5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Vicon</w:t>
            </w:r>
            <w:proofErr w:type="spellEnd"/>
            <w:r>
              <w:rPr>
                <w:rFonts w:ascii="Times New Roman" w:eastAsia="Times New Roman" w:hAnsi="Times New Roman" w:cs="Times New Roman"/>
                <w:sz w:val="22"/>
                <w:szCs w:val="22"/>
              </w:rPr>
              <w:t>®)</w:t>
            </w:r>
          </w:p>
        </w:tc>
        <w:tc>
          <w:tcPr>
            <w:tcW w:w="3739" w:type="dxa"/>
            <w:vAlign w:val="center"/>
          </w:tcPr>
          <w:p w14:paraId="737A5790"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Afeta alavancas mecânicas e a precisão dos ajustes posturais.</w:t>
            </w:r>
          </w:p>
        </w:tc>
      </w:tr>
      <w:tr w:rsidR="00B14225" w14:paraId="06901052" w14:textId="77777777">
        <w:tc>
          <w:tcPr>
            <w:tcW w:w="2970" w:type="dxa"/>
            <w:vAlign w:val="center"/>
          </w:tcPr>
          <w:p w14:paraId="7E2E357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Composição Corporal</w:t>
            </w:r>
          </w:p>
        </w:tc>
        <w:tc>
          <w:tcPr>
            <w:tcW w:w="2552" w:type="dxa"/>
            <w:vAlign w:val="center"/>
          </w:tcPr>
          <w:p w14:paraId="4DC70ED2" w14:textId="77777777" w:rsidR="00B14225" w:rsidRDefault="00765A06">
            <w:pPr>
              <w:spacing w:line="240" w:lineRule="auto"/>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Absorciometria</w:t>
            </w:r>
            <w:proofErr w:type="spellEnd"/>
            <w:r>
              <w:rPr>
                <w:rFonts w:ascii="Times New Roman" w:eastAsia="Times New Roman" w:hAnsi="Times New Roman" w:cs="Times New Roman"/>
                <w:sz w:val="22"/>
                <w:szCs w:val="22"/>
              </w:rPr>
              <w:t xml:space="preserve"> de Raios-X de Dupla Energia (</w:t>
            </w:r>
            <w:proofErr w:type="spellStart"/>
            <w:r>
              <w:rPr>
                <w:rFonts w:ascii="Times New Roman" w:eastAsia="Times New Roman" w:hAnsi="Times New Roman" w:cs="Times New Roman"/>
                <w:sz w:val="22"/>
                <w:szCs w:val="22"/>
              </w:rPr>
              <w:t>Dexa</w:t>
            </w:r>
            <w:proofErr w:type="spellEnd"/>
            <w:r>
              <w:rPr>
                <w:rFonts w:ascii="Times New Roman" w:eastAsia="Times New Roman" w:hAnsi="Times New Roman" w:cs="Times New Roman"/>
                <w:sz w:val="22"/>
                <w:szCs w:val="22"/>
              </w:rPr>
              <w:t>)</w:t>
            </w:r>
          </w:p>
        </w:tc>
        <w:tc>
          <w:tcPr>
            <w:tcW w:w="3739" w:type="dxa"/>
            <w:vAlign w:val="center"/>
          </w:tcPr>
          <w:p w14:paraId="6890656E"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Mensura a quantidade de gordura e massa muscular. </w:t>
            </w:r>
          </w:p>
        </w:tc>
      </w:tr>
      <w:tr w:rsidR="00B14225" w14:paraId="30912EED" w14:textId="77777777">
        <w:tc>
          <w:tcPr>
            <w:tcW w:w="2970" w:type="dxa"/>
            <w:vAlign w:val="center"/>
          </w:tcPr>
          <w:p w14:paraId="5FCEC7B8"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Tempo de prática e idade cronológica</w:t>
            </w:r>
          </w:p>
        </w:tc>
        <w:tc>
          <w:tcPr>
            <w:tcW w:w="2552" w:type="dxa"/>
            <w:vAlign w:val="center"/>
          </w:tcPr>
          <w:p w14:paraId="1AD0C4F3"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Questionário online</w:t>
            </w:r>
          </w:p>
        </w:tc>
        <w:tc>
          <w:tcPr>
            <w:tcW w:w="3739" w:type="dxa"/>
            <w:vAlign w:val="center"/>
          </w:tcPr>
          <w:p w14:paraId="56204F5B" w14:textId="77777777" w:rsidR="00B14225" w:rsidRDefault="00765A06">
            <w:pPr>
              <w:spacing w:line="240"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Avalia se experiência prévia está associada a maior estabilidade e proficiência técnica.</w:t>
            </w:r>
          </w:p>
        </w:tc>
      </w:tr>
    </w:tbl>
    <w:p w14:paraId="4CC1FDE8" w14:textId="77777777" w:rsidR="00B14225" w:rsidRDefault="00765A06">
      <w:pPr>
        <w:spacing w:line="360" w:lineRule="auto"/>
        <w:ind w:firstLine="708"/>
        <w:rPr>
          <w:rFonts w:ascii="Times New Roman" w:eastAsia="Times New Roman" w:hAnsi="Times New Roman" w:cs="Times New Roman"/>
          <w:sz w:val="20"/>
          <w:szCs w:val="20"/>
        </w:rPr>
      </w:pPr>
      <w:r>
        <w:rPr>
          <w:rFonts w:ascii="Times New Roman" w:eastAsia="Times New Roman" w:hAnsi="Times New Roman" w:cs="Times New Roman"/>
          <w:sz w:val="20"/>
          <w:szCs w:val="20"/>
        </w:rPr>
        <w:t>Fonte: Elaborado pelo autor (2025).</w:t>
      </w:r>
    </w:p>
    <w:p w14:paraId="493695E2"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Assim, pretende-se compreender, por meio de uma análise espaço-temporal integrada, como diferentes combinações de força</w:t>
      </w:r>
      <w:r>
        <w:rPr>
          <w:rFonts w:ascii="Times New Roman" w:eastAsia="Times New Roman" w:hAnsi="Times New Roman" w:cs="Times New Roman"/>
          <w:b/>
        </w:rPr>
        <w:t xml:space="preserve"> </w:t>
      </w:r>
      <w:r>
        <w:rPr>
          <w:rFonts w:ascii="Times New Roman" w:eastAsia="Times New Roman" w:hAnsi="Times New Roman" w:cs="Times New Roman"/>
        </w:rPr>
        <w:t>muscular, alinhamento articular, controle postural e características individuais, sua antropometria e experiência prévia</w:t>
      </w:r>
      <w:r>
        <w:rPr>
          <w:rFonts w:ascii="Times New Roman" w:eastAsia="Times New Roman" w:hAnsi="Times New Roman" w:cs="Times New Roman"/>
          <w:b/>
        </w:rPr>
        <w:t xml:space="preserve">, </w:t>
      </w:r>
      <w:r>
        <w:rPr>
          <w:rFonts w:ascii="Times New Roman" w:eastAsia="Times New Roman" w:hAnsi="Times New Roman" w:cs="Times New Roman"/>
        </w:rPr>
        <w:t>se manifestam no desempenho em posição invertida estática (</w:t>
      </w:r>
      <w:r>
        <w:rPr>
          <w:rFonts w:ascii="Times New Roman" w:eastAsia="Times New Roman" w:hAnsi="Times New Roman" w:cs="Times New Roman"/>
          <w:i/>
        </w:rPr>
        <w:t>HS</w:t>
      </w:r>
      <w:r>
        <w:rPr>
          <w:rFonts w:ascii="Times New Roman" w:eastAsia="Times New Roman" w:hAnsi="Times New Roman" w:cs="Times New Roman"/>
        </w:rPr>
        <w:t>) e dinâmica (</w:t>
      </w:r>
      <w:r>
        <w:rPr>
          <w:rFonts w:ascii="Times New Roman" w:eastAsia="Times New Roman" w:hAnsi="Times New Roman" w:cs="Times New Roman"/>
          <w:i/>
        </w:rPr>
        <w:t>HSW</w:t>
      </w:r>
      <w:r>
        <w:rPr>
          <w:rFonts w:ascii="Times New Roman" w:eastAsia="Times New Roman" w:hAnsi="Times New Roman" w:cs="Times New Roman"/>
        </w:rPr>
        <w:t>).</w:t>
      </w:r>
    </w:p>
    <w:p w14:paraId="4E20C875" w14:textId="77777777" w:rsidR="00B14225" w:rsidRDefault="00B14225">
      <w:pPr>
        <w:spacing w:line="360" w:lineRule="auto"/>
        <w:rPr>
          <w:rFonts w:ascii="Times New Roman" w:eastAsia="Times New Roman" w:hAnsi="Times New Roman" w:cs="Times New Roman"/>
        </w:rPr>
      </w:pPr>
    </w:p>
    <w:p w14:paraId="5AB703AC" w14:textId="77777777" w:rsidR="00B14225" w:rsidRDefault="00765A06">
      <w:pPr>
        <w:spacing w:line="360" w:lineRule="auto"/>
        <w:rPr>
          <w:rFonts w:ascii="Times New Roman" w:eastAsia="Times New Roman" w:hAnsi="Times New Roman" w:cs="Times New Roman"/>
        </w:rPr>
      </w:pPr>
      <w:r>
        <w:rPr>
          <w:rFonts w:ascii="Times New Roman" w:eastAsia="Times New Roman" w:hAnsi="Times New Roman" w:cs="Times New Roman"/>
        </w:rPr>
        <w:t>1.4 Hipóteses e aplicação prática</w:t>
      </w:r>
    </w:p>
    <w:p w14:paraId="3A14CF27"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Espera-se que o desempenho no </w:t>
      </w:r>
      <w:r>
        <w:rPr>
          <w:rFonts w:ascii="Times New Roman" w:eastAsia="Times New Roman" w:hAnsi="Times New Roman" w:cs="Times New Roman"/>
          <w:i/>
        </w:rPr>
        <w:t>HS</w:t>
      </w:r>
      <w:r>
        <w:rPr>
          <w:rFonts w:ascii="Times New Roman" w:eastAsia="Times New Roman" w:hAnsi="Times New Roman" w:cs="Times New Roman"/>
        </w:rPr>
        <w:t xml:space="preserve"> dependa de uma combinação entre tempo máximo de sustentação e qualidade do controle postural. Acredita-se que maior tempo em posição invertida esteja associado a menores amplitudes e velocidades do CoP, menor entropia e necessidade de microcorreções, o que refletiria um controle mais eficiente. Variáveis </w:t>
      </w:r>
      <w:proofErr w:type="gramStart"/>
      <w:r>
        <w:rPr>
          <w:rFonts w:ascii="Times New Roman" w:eastAsia="Times New Roman" w:hAnsi="Times New Roman" w:cs="Times New Roman"/>
        </w:rPr>
        <w:t>de  geração</w:t>
      </w:r>
      <w:proofErr w:type="gramEnd"/>
      <w:r>
        <w:rPr>
          <w:rFonts w:ascii="Times New Roman" w:eastAsia="Times New Roman" w:hAnsi="Times New Roman" w:cs="Times New Roman"/>
        </w:rPr>
        <w:t xml:space="preserve"> de força do membros superiores e o tempo máximo na </w:t>
      </w:r>
      <w:proofErr w:type="spellStart"/>
      <w:r>
        <w:rPr>
          <w:rFonts w:ascii="Times New Roman" w:eastAsia="Times New Roman" w:hAnsi="Times New Roman" w:cs="Times New Roman"/>
          <w:i/>
        </w:rPr>
        <w:t>wall-supported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xml:space="preserve"> devem contribuir para prolongar a sustentação, garantindo tanto estabilidade quanto resistência à fadiga. Além disso, espera-se que fatores antropométricos influenciem a relação entre sustentação e estabilidade, de modo que braços mais longos, centro de massa mais baixo, uma composição corporal percentual de gordura inferior ao muscular, possibilitem correções posturais mais econômicas e eficazes, A experiência prévia e a idade cronológica completam esse conjunto de fatores, na hipótese de que maior tempo de prática favoreça tanto a consistência do controle quanto a capacidade de suportar a demanda neuromuscular do que o grau de envelhecimento.</w:t>
      </w:r>
    </w:p>
    <w:p w14:paraId="4B5BD3B3"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i/>
        </w:rPr>
        <w:t>HSW</w:t>
      </w:r>
      <w:r>
        <w:rPr>
          <w:rFonts w:ascii="Times New Roman" w:eastAsia="Times New Roman" w:hAnsi="Times New Roman" w:cs="Times New Roman"/>
        </w:rPr>
        <w:t xml:space="preserve"> por sua vez, um valor maior da mediana de distância percorrida nas tentativas estará associada a maior consistência das passadas, melhor controle postural e, portanto, melhor desempenho nessa tarefa. Seu valor será correlacionado ao perfil das variáveis espaço-temporais, como tempo total, velocidade média, comprimento e cadência das passadas, tempo em duplo suporte, variabilidade e simetria. No entanto, um fator a ser considera é que podem surgir estratégias distintas entre modalidades que poderão refletir em padrões diferentes, mas com mesmo desfecho de desempenho. Adicionalmente, espera-se que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picos de força na </w:t>
      </w:r>
      <w:r>
        <w:rPr>
          <w:rFonts w:ascii="Times New Roman" w:eastAsia="Times New Roman" w:hAnsi="Times New Roman" w:cs="Times New Roman"/>
          <w:i/>
        </w:rPr>
        <w:t>GFR</w:t>
      </w:r>
      <w:r>
        <w:rPr>
          <w:rFonts w:ascii="Times New Roman" w:eastAsia="Times New Roman" w:hAnsi="Times New Roman" w:cs="Times New Roman"/>
        </w:rPr>
        <w:t xml:space="preserve"> nos passos iniciais estejam ligados a uma propulsão mais eficiente e a melhor controle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Assim como no </w:t>
      </w:r>
      <w:r>
        <w:rPr>
          <w:rFonts w:ascii="Times New Roman" w:eastAsia="Times New Roman" w:hAnsi="Times New Roman" w:cs="Times New Roman"/>
          <w:i/>
        </w:rPr>
        <w:t>HS</w:t>
      </w:r>
      <w:r>
        <w:rPr>
          <w:rFonts w:ascii="Times New Roman" w:eastAsia="Times New Roman" w:hAnsi="Times New Roman" w:cs="Times New Roman"/>
        </w:rPr>
        <w:t xml:space="preserve">, a força máxima de membros superiores e a resistência invertida deverão contribuir significativamente para o desempenho dinâmico, uma vez que sustentação e propulsão partilham da mesma base muscular. A análise antropométrica </w:t>
      </w:r>
      <w:r>
        <w:rPr>
          <w:rFonts w:ascii="Times New Roman" w:eastAsia="Times New Roman" w:hAnsi="Times New Roman" w:cs="Times New Roman"/>
        </w:rPr>
        <w:lastRenderedPageBreak/>
        <w:t xml:space="preserve">também poderá revelar se proporções corporais favorecem maior eficiência, por exemplo, braços mais longos permitindo maior precisão nas correções e como proporção entre musculatura e gordura irá atuar na capacidade de projeção horizontal do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no deslocamento. A influência do tempo de prática e da idade será igualmente investigada no </w:t>
      </w:r>
      <w:r>
        <w:rPr>
          <w:rFonts w:ascii="Times New Roman" w:eastAsia="Times New Roman" w:hAnsi="Times New Roman" w:cs="Times New Roman"/>
          <w:i/>
        </w:rPr>
        <w:t xml:space="preserve">HSW. </w:t>
      </w:r>
      <w:r>
        <w:rPr>
          <w:rFonts w:ascii="Times New Roman" w:eastAsia="Times New Roman" w:hAnsi="Times New Roman" w:cs="Times New Roman"/>
        </w:rPr>
        <w:t xml:space="preserve">As hipóteses em relação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proofErr w:type="gramStart"/>
      <w:r>
        <w:rPr>
          <w:rFonts w:ascii="Times New Roman" w:eastAsia="Times New Roman" w:hAnsi="Times New Roman" w:cs="Times New Roman"/>
          <w:i/>
        </w:rPr>
        <w:t xml:space="preserve">HSW </w:t>
      </w:r>
      <w:r>
        <w:rPr>
          <w:rFonts w:ascii="Times New Roman" w:eastAsia="Times New Roman" w:hAnsi="Times New Roman" w:cs="Times New Roman"/>
        </w:rPr>
        <w:t xml:space="preserve"> estão</w:t>
      </w:r>
      <w:proofErr w:type="gramEnd"/>
      <w:r>
        <w:rPr>
          <w:rFonts w:ascii="Times New Roman" w:eastAsia="Times New Roman" w:hAnsi="Times New Roman" w:cs="Times New Roman"/>
        </w:rPr>
        <w:t xml:space="preserve"> reunidas no Quadro 3.</w:t>
      </w:r>
    </w:p>
    <w:p w14:paraId="1CD54D46"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3E0248B4" w14:textId="77777777" w:rsidR="00B14225" w:rsidRDefault="00765A06">
      <w:pPr>
        <w:spacing w:line="360" w:lineRule="auto"/>
        <w:ind w:firstLine="426"/>
        <w:rPr>
          <w:rFonts w:ascii="Times New Roman" w:eastAsia="Times New Roman" w:hAnsi="Times New Roman" w:cs="Times New Roman"/>
        </w:rPr>
      </w:pPr>
      <w:r>
        <w:rPr>
          <w:rFonts w:ascii="Times New Roman" w:eastAsia="Times New Roman" w:hAnsi="Times New Roman" w:cs="Times New Roman"/>
        </w:rPr>
        <w:tab/>
      </w:r>
      <w:r>
        <w:t xml:space="preserve"> </w:t>
      </w:r>
      <w:r>
        <w:rPr>
          <w:rFonts w:ascii="Times New Roman" w:eastAsia="Times New Roman" w:hAnsi="Times New Roman" w:cs="Times New Roman"/>
        </w:rPr>
        <w:t xml:space="preserve">QUADRO 3 – Hipótese em relação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p>
    <w:tbl>
      <w:tblPr>
        <w:tblStyle w:val="ab"/>
        <w:tblW w:w="937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2430"/>
        <w:gridCol w:w="4305"/>
      </w:tblGrid>
      <w:tr w:rsidR="00B14225" w14:paraId="342EA1D6" w14:textId="77777777">
        <w:trPr>
          <w:tblHeader/>
        </w:trPr>
        <w:tc>
          <w:tcPr>
            <w:tcW w:w="2640" w:type="dxa"/>
            <w:shd w:val="clear" w:color="auto" w:fill="D9D9D9"/>
          </w:tcPr>
          <w:p w14:paraId="78ABE5CC" w14:textId="77777777" w:rsidR="00B14225" w:rsidRDefault="00765A06">
            <w:pPr>
              <w:spacing w:line="276"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Condição</w:t>
            </w:r>
          </w:p>
        </w:tc>
        <w:tc>
          <w:tcPr>
            <w:tcW w:w="2430" w:type="dxa"/>
            <w:shd w:val="clear" w:color="auto" w:fill="D9D9D9"/>
          </w:tcPr>
          <w:p w14:paraId="759BBD17" w14:textId="77777777" w:rsidR="00B14225" w:rsidRDefault="00765A06">
            <w:pPr>
              <w:spacing w:line="276"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Medida do Desempenho</w:t>
            </w:r>
          </w:p>
        </w:tc>
        <w:tc>
          <w:tcPr>
            <w:tcW w:w="4305" w:type="dxa"/>
            <w:shd w:val="clear" w:color="auto" w:fill="D9D9D9"/>
          </w:tcPr>
          <w:p w14:paraId="72B21077" w14:textId="77777777" w:rsidR="00B14225" w:rsidRDefault="00765A06">
            <w:pPr>
              <w:spacing w:line="276" w:lineRule="auto"/>
              <w:jc w:val="left"/>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Hipóteses </w:t>
            </w:r>
          </w:p>
        </w:tc>
      </w:tr>
      <w:tr w:rsidR="00B14225" w14:paraId="1182B58E" w14:textId="77777777">
        <w:tc>
          <w:tcPr>
            <w:tcW w:w="2640" w:type="dxa"/>
            <w:vAlign w:val="center"/>
          </w:tcPr>
          <w:p w14:paraId="7C036B46" w14:textId="77777777" w:rsidR="00B14225" w:rsidRDefault="00765A06">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Handstand Estático (HS)</w:t>
            </w:r>
          </w:p>
        </w:tc>
        <w:tc>
          <w:tcPr>
            <w:tcW w:w="2430" w:type="dxa"/>
            <w:vAlign w:val="center"/>
          </w:tcPr>
          <w:p w14:paraId="2A376926" w14:textId="77777777" w:rsidR="00B14225" w:rsidRDefault="00765A06">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Tempo máximo de sustentação</w:t>
            </w:r>
            <w:r>
              <w:rPr>
                <w:rFonts w:ascii="Times New Roman" w:eastAsia="Times New Roman" w:hAnsi="Times New Roman" w:cs="Times New Roman"/>
                <w:sz w:val="22"/>
                <w:szCs w:val="22"/>
              </w:rPr>
              <w:t xml:space="preserve"> associado à </w:t>
            </w:r>
            <w:r>
              <w:rPr>
                <w:rFonts w:ascii="Times New Roman" w:eastAsia="Times New Roman" w:hAnsi="Times New Roman" w:cs="Times New Roman"/>
                <w:sz w:val="22"/>
                <w:szCs w:val="22"/>
                <w:u w:val="single"/>
              </w:rPr>
              <w:t>qualidade do equilíbrio</w:t>
            </w:r>
            <w:r>
              <w:rPr>
                <w:rFonts w:ascii="Times New Roman" w:eastAsia="Times New Roman" w:hAnsi="Times New Roman" w:cs="Times New Roman"/>
                <w:sz w:val="22"/>
                <w:szCs w:val="22"/>
              </w:rPr>
              <w:t xml:space="preserve"> (amplitude/velocidade do CoP, entropia postural, frequência de microcorreções).</w:t>
            </w:r>
          </w:p>
        </w:tc>
        <w:tc>
          <w:tcPr>
            <w:tcW w:w="4305" w:type="dxa"/>
            <w:vAlign w:val="center"/>
          </w:tcPr>
          <w:p w14:paraId="2AC98F14" w14:textId="77777777" w:rsidR="00B14225" w:rsidRDefault="00765A06">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Maior tempo de sustentação estará associado a menor variabilidade do CoP e menor entropia.</w:t>
            </w:r>
            <w:r>
              <w:rPr>
                <w:rFonts w:ascii="Times New Roman" w:eastAsia="Times New Roman" w:hAnsi="Times New Roman" w:cs="Times New Roman"/>
                <w:sz w:val="22"/>
                <w:szCs w:val="22"/>
              </w:rPr>
              <w:br/>
              <w:t>- Força máxima de membros superiores e resistência em inversão contribuirá para prolongar a sustentação.</w:t>
            </w:r>
            <w:r>
              <w:rPr>
                <w:rFonts w:ascii="Times New Roman" w:eastAsia="Times New Roman" w:hAnsi="Times New Roman" w:cs="Times New Roman"/>
                <w:sz w:val="22"/>
                <w:szCs w:val="22"/>
              </w:rPr>
              <w:br/>
              <w:t xml:space="preserve">- Características antropométricas (braços mais longos, menor altura relativa do </w:t>
            </w:r>
            <w:proofErr w:type="spellStart"/>
            <w:r>
              <w:rPr>
                <w:rFonts w:ascii="Times New Roman" w:eastAsia="Times New Roman" w:hAnsi="Times New Roman" w:cs="Times New Roman"/>
                <w:sz w:val="22"/>
                <w:szCs w:val="22"/>
              </w:rPr>
              <w:t>CoM</w:t>
            </w:r>
            <w:proofErr w:type="spellEnd"/>
            <w:r>
              <w:rPr>
                <w:rFonts w:ascii="Times New Roman" w:eastAsia="Times New Roman" w:hAnsi="Times New Roman" w:cs="Times New Roman"/>
                <w:sz w:val="22"/>
                <w:szCs w:val="22"/>
              </w:rPr>
              <w:t xml:space="preserve">, composição corporal favorecendo volume muscular </w:t>
            </w:r>
            <w:r>
              <w:rPr>
                <w:rFonts w:ascii="Times New Roman" w:eastAsia="Times New Roman" w:hAnsi="Times New Roman" w:cs="Times New Roman"/>
                <w:i/>
                <w:sz w:val="22"/>
                <w:szCs w:val="22"/>
              </w:rPr>
              <w:t>vs.</w:t>
            </w:r>
            <w:r>
              <w:rPr>
                <w:rFonts w:ascii="Times New Roman" w:eastAsia="Times New Roman" w:hAnsi="Times New Roman" w:cs="Times New Roman"/>
                <w:sz w:val="22"/>
                <w:szCs w:val="22"/>
              </w:rPr>
              <w:t xml:space="preserve"> gordura) favorecerão correções mais econômicas.</w:t>
            </w:r>
            <w:r>
              <w:rPr>
                <w:rFonts w:ascii="Times New Roman" w:eastAsia="Times New Roman" w:hAnsi="Times New Roman" w:cs="Times New Roman"/>
                <w:sz w:val="22"/>
                <w:szCs w:val="22"/>
              </w:rPr>
              <w:br/>
              <w:t>- Maior tempo de prática correlacionará positivamente com estabilidade e idade cronológica terá pouco ou nenhum impacto.</w:t>
            </w:r>
          </w:p>
        </w:tc>
      </w:tr>
      <w:tr w:rsidR="00B14225" w14:paraId="59FE93AC" w14:textId="77777777">
        <w:trPr>
          <w:trHeight w:val="4575"/>
        </w:trPr>
        <w:tc>
          <w:tcPr>
            <w:tcW w:w="2640" w:type="dxa"/>
            <w:vAlign w:val="center"/>
          </w:tcPr>
          <w:p w14:paraId="5E7BC068" w14:textId="77777777" w:rsidR="00B14225" w:rsidRDefault="00765A06">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Handstand Walk (HSW)</w:t>
            </w:r>
          </w:p>
        </w:tc>
        <w:tc>
          <w:tcPr>
            <w:tcW w:w="2430" w:type="dxa"/>
            <w:vAlign w:val="center"/>
          </w:tcPr>
          <w:p w14:paraId="4C913BFC" w14:textId="77777777" w:rsidR="00B14225" w:rsidRDefault="00765A06">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Mediana da distância percorrida</w:t>
            </w:r>
            <w:r>
              <w:rPr>
                <w:rFonts w:ascii="Times New Roman" w:eastAsia="Times New Roman" w:hAnsi="Times New Roman" w:cs="Times New Roman"/>
                <w:sz w:val="22"/>
                <w:szCs w:val="22"/>
              </w:rPr>
              <w:t xml:space="preserve"> sem perda da posição invertida.</w:t>
            </w:r>
          </w:p>
        </w:tc>
        <w:tc>
          <w:tcPr>
            <w:tcW w:w="4305" w:type="dxa"/>
            <w:vAlign w:val="center"/>
          </w:tcPr>
          <w:p w14:paraId="7AB70317" w14:textId="77777777" w:rsidR="00B14225" w:rsidRDefault="00765A06">
            <w:pPr>
              <w:spacing w:line="276" w:lineRule="auto"/>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Maior mediana de distância estará associada a maior consistência das passadas e melhor controle postural.</w:t>
            </w:r>
            <w:r>
              <w:rPr>
                <w:rFonts w:ascii="Times New Roman" w:eastAsia="Times New Roman" w:hAnsi="Times New Roman" w:cs="Times New Roman"/>
                <w:sz w:val="22"/>
                <w:szCs w:val="22"/>
              </w:rPr>
              <w:br/>
              <w:t>- Estratégias distintas entre modalidades refletirão em padrões diferentes de cadência, variabilidade das passadas, tempo de contato das mãos e simetria.</w:t>
            </w:r>
            <w:r>
              <w:rPr>
                <w:rFonts w:ascii="Times New Roman" w:eastAsia="Times New Roman" w:hAnsi="Times New Roman" w:cs="Times New Roman"/>
                <w:sz w:val="22"/>
                <w:szCs w:val="22"/>
              </w:rPr>
              <w:br/>
              <w:t xml:space="preserve">- Ajustes antecipatórios do CoP e picos de </w:t>
            </w:r>
            <w:r>
              <w:rPr>
                <w:rFonts w:ascii="Times New Roman" w:eastAsia="Times New Roman" w:hAnsi="Times New Roman" w:cs="Times New Roman"/>
                <w:i/>
                <w:sz w:val="22"/>
                <w:szCs w:val="22"/>
              </w:rPr>
              <w:t>GRF</w:t>
            </w:r>
            <w:r>
              <w:rPr>
                <w:rFonts w:ascii="Times New Roman" w:eastAsia="Times New Roman" w:hAnsi="Times New Roman" w:cs="Times New Roman"/>
                <w:sz w:val="22"/>
                <w:szCs w:val="22"/>
              </w:rPr>
              <w:t xml:space="preserve"> nos passos iniciais estarão associados a deslocamento mais eficiente.</w:t>
            </w:r>
            <w:r>
              <w:rPr>
                <w:rFonts w:ascii="Times New Roman" w:eastAsia="Times New Roman" w:hAnsi="Times New Roman" w:cs="Times New Roman"/>
                <w:sz w:val="22"/>
                <w:szCs w:val="22"/>
              </w:rPr>
              <w:br/>
              <w:t>- Força máxima de membros superiores e resistência em inversão contribuirão tanto para a sustentação quanto para a propulsão.</w:t>
            </w:r>
            <w:r>
              <w:rPr>
                <w:rFonts w:ascii="Times New Roman" w:eastAsia="Times New Roman" w:hAnsi="Times New Roman" w:cs="Times New Roman"/>
                <w:sz w:val="22"/>
                <w:szCs w:val="22"/>
              </w:rPr>
              <w:br/>
              <w:t xml:space="preserve">- Características antropométricas (braços mais longos, menor altura relativa do </w:t>
            </w:r>
            <w:proofErr w:type="spellStart"/>
            <w:r>
              <w:rPr>
                <w:rFonts w:ascii="Times New Roman" w:eastAsia="Times New Roman" w:hAnsi="Times New Roman" w:cs="Times New Roman"/>
                <w:sz w:val="22"/>
                <w:szCs w:val="22"/>
              </w:rPr>
              <w:t>CoM</w:t>
            </w:r>
            <w:proofErr w:type="spellEnd"/>
            <w:r>
              <w:rPr>
                <w:rFonts w:ascii="Times New Roman" w:eastAsia="Times New Roman" w:hAnsi="Times New Roman" w:cs="Times New Roman"/>
                <w:sz w:val="22"/>
                <w:szCs w:val="22"/>
              </w:rPr>
              <w:t xml:space="preserve">, composição corporal favorecendo volume muscular </w:t>
            </w:r>
            <w:r>
              <w:rPr>
                <w:rFonts w:ascii="Times New Roman" w:eastAsia="Times New Roman" w:hAnsi="Times New Roman" w:cs="Times New Roman"/>
                <w:i/>
                <w:sz w:val="22"/>
                <w:szCs w:val="22"/>
              </w:rPr>
              <w:t>vs.</w:t>
            </w:r>
            <w:r>
              <w:rPr>
                <w:rFonts w:ascii="Times New Roman" w:eastAsia="Times New Roman" w:hAnsi="Times New Roman" w:cs="Times New Roman"/>
                <w:sz w:val="22"/>
                <w:szCs w:val="22"/>
              </w:rPr>
              <w:t xml:space="preserve"> gordura) favorecerão correções mais econômicas.</w:t>
            </w:r>
            <w:r>
              <w:rPr>
                <w:rFonts w:ascii="Times New Roman" w:eastAsia="Times New Roman" w:hAnsi="Times New Roman" w:cs="Times New Roman"/>
                <w:sz w:val="22"/>
                <w:szCs w:val="22"/>
              </w:rPr>
              <w:br/>
              <w:t>- Maior tempo de prática correlacionará positivamente com estabilidade e idade cronológica terá pouco ou nenhum impacto.</w:t>
            </w:r>
          </w:p>
        </w:tc>
      </w:tr>
    </w:tbl>
    <w:p w14:paraId="16741351" w14:textId="77777777" w:rsidR="00B14225" w:rsidRDefault="00765A06">
      <w:pPr>
        <w:spacing w:line="360" w:lineRule="auto"/>
        <w:ind w:firstLine="708"/>
        <w:rPr>
          <w:rFonts w:ascii="Times New Roman" w:eastAsia="Times New Roman" w:hAnsi="Times New Roman" w:cs="Times New Roman"/>
          <w:sz w:val="22"/>
          <w:szCs w:val="22"/>
        </w:rPr>
      </w:pPr>
      <w:r>
        <w:rPr>
          <w:rFonts w:ascii="Times New Roman" w:eastAsia="Times New Roman" w:hAnsi="Times New Roman" w:cs="Times New Roman"/>
          <w:sz w:val="22"/>
          <w:szCs w:val="22"/>
        </w:rPr>
        <w:t>Fonte: Elaborado pelo autor (2025).</w:t>
      </w:r>
    </w:p>
    <w:p w14:paraId="7E15B821" w14:textId="77777777" w:rsidR="00B14225" w:rsidRDefault="00765A06">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2    OBJETIVO  </w:t>
      </w:r>
    </w:p>
    <w:p w14:paraId="2245C28D" w14:textId="77777777" w:rsidR="00B14225" w:rsidRDefault="00765A06">
      <w:pPr>
        <w:spacing w:line="360" w:lineRule="auto"/>
        <w:ind w:firstLine="708"/>
        <w:rPr>
          <w:rFonts w:ascii="Times New Roman" w:eastAsia="Times New Roman" w:hAnsi="Times New Roman" w:cs="Times New Roman"/>
          <w:i/>
        </w:rPr>
      </w:pPr>
      <w:r>
        <w:rPr>
          <w:rFonts w:ascii="Times New Roman" w:eastAsia="Times New Roman" w:hAnsi="Times New Roman" w:cs="Times New Roman"/>
        </w:rPr>
        <w:t xml:space="preserve">Investigar os fatores associados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 praticantes de diferentes modalidades</w:t>
      </w:r>
      <w:r>
        <w:rPr>
          <w:rFonts w:ascii="Times New Roman" w:eastAsia="Times New Roman" w:hAnsi="Times New Roman" w:cs="Times New Roman"/>
          <w:i/>
        </w:rPr>
        <w:t>,</w:t>
      </w:r>
      <w:r>
        <w:rPr>
          <w:rFonts w:ascii="Times New Roman" w:eastAsia="Times New Roman" w:hAnsi="Times New Roman" w:cs="Times New Roman"/>
        </w:rPr>
        <w:t xml:space="preserve"> considerando variáveis de força, controle postural, antropometria, alinhamento articular, experiência prévia com a prática e idade.</w:t>
      </w:r>
    </w:p>
    <w:p w14:paraId="694558BD" w14:textId="77777777" w:rsidR="00B14225" w:rsidRDefault="00765A06">
      <w:pPr>
        <w:pStyle w:val="Ttulo1"/>
        <w:spacing w:line="360" w:lineRule="auto"/>
        <w:rPr>
          <w:rFonts w:ascii="Times New Roman" w:eastAsia="Times New Roman" w:hAnsi="Times New Roman" w:cs="Times New Roman"/>
        </w:rPr>
      </w:pPr>
      <w:r>
        <w:rPr>
          <w:rFonts w:ascii="Times New Roman" w:eastAsia="Times New Roman" w:hAnsi="Times New Roman" w:cs="Times New Roman"/>
        </w:rPr>
        <w:t>3    MÉTODO</w:t>
      </w:r>
    </w:p>
    <w:p w14:paraId="246A295F" w14:textId="77777777" w:rsidR="00B14225" w:rsidRDefault="00765A06">
      <w:pPr>
        <w:spacing w:line="360" w:lineRule="auto"/>
        <w:rPr>
          <w:rFonts w:ascii="Times New Roman" w:eastAsia="Times New Roman" w:hAnsi="Times New Roman" w:cs="Times New Roman"/>
        </w:rPr>
      </w:pPr>
      <w:r>
        <w:rPr>
          <w:rFonts w:ascii="Times New Roman" w:eastAsia="Times New Roman" w:hAnsi="Times New Roman" w:cs="Times New Roman"/>
        </w:rPr>
        <w:t>3.1 Participantes</w:t>
      </w:r>
    </w:p>
    <w:p w14:paraId="17C1EBC5" w14:textId="77777777" w:rsidR="00B14225" w:rsidRDefault="00765A06">
      <w:pPr>
        <w:spacing w:line="360" w:lineRule="auto"/>
        <w:rPr>
          <w:rFonts w:ascii="Times New Roman" w:eastAsia="Times New Roman" w:hAnsi="Times New Roman" w:cs="Times New Roman"/>
        </w:rPr>
      </w:pPr>
      <w:r>
        <w:rPr>
          <w:rFonts w:ascii="Times New Roman" w:eastAsia="Times New Roman" w:hAnsi="Times New Roman" w:cs="Times New Roman"/>
        </w:rPr>
        <w:tab/>
        <w:t xml:space="preserve">Serão recrutados adultos, de ambos os sexos, com idade entre 18 e 50 anos, fisicamente ativos, praticantes regulares de uma modalidade que inclua o treinamento do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há pelo menos 6 meses. Deverão ser capazes capacidade 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interferisse na execução dos exercícios e avaliações propostas. Os participantes serão convidados por meio de cartaz virtual compartilhado ao público nas redes sociais: </w:t>
      </w:r>
      <w:proofErr w:type="spellStart"/>
      <w:r>
        <w:rPr>
          <w:rFonts w:ascii="Times New Roman" w:eastAsia="Times New Roman" w:hAnsi="Times New Roman" w:cs="Times New Roman"/>
          <w:i/>
        </w:rPr>
        <w:t>instagram</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i/>
        </w:rPr>
        <w:t>facebook</w:t>
      </w:r>
      <w:proofErr w:type="spellEnd"/>
      <w:r>
        <w:rPr>
          <w:rFonts w:ascii="Times New Roman" w:eastAsia="Times New Roman" w:hAnsi="Times New Roman" w:cs="Times New Roman"/>
        </w:rPr>
        <w:t xml:space="preserve">, e aplicativo de mensagem </w:t>
      </w:r>
      <w:proofErr w:type="spellStart"/>
      <w:r>
        <w:rPr>
          <w:rFonts w:ascii="Times New Roman" w:eastAsia="Times New Roman" w:hAnsi="Times New Roman" w:cs="Times New Roman"/>
          <w:i/>
        </w:rPr>
        <w:t>whatsapp</w:t>
      </w:r>
      <w:proofErr w:type="spellEnd"/>
      <w:r>
        <w:rPr>
          <w:rFonts w:ascii="Times New Roman" w:eastAsia="Times New Roman" w:hAnsi="Times New Roman" w:cs="Times New Roman"/>
          <w:i/>
        </w:rPr>
        <w:t xml:space="preserve">, </w:t>
      </w:r>
      <w:r>
        <w:rPr>
          <w:rFonts w:ascii="Times New Roman" w:eastAsia="Times New Roman" w:hAnsi="Times New Roman" w:cs="Times New Roman"/>
        </w:rPr>
        <w:t xml:space="preserve">além de </w:t>
      </w:r>
      <w:r>
        <w:rPr>
          <w:rFonts w:ascii="Times New Roman" w:eastAsia="Times New Roman" w:hAnsi="Times New Roman" w:cs="Times New Roman"/>
        </w:rPr>
        <w:lastRenderedPageBreak/>
        <w:t>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boxes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057E9845" w14:textId="77777777" w:rsidR="00B14225" w:rsidRDefault="00765A0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 xml:space="preserve">google </w:t>
      </w:r>
      <w:proofErr w:type="spellStart"/>
      <w:r>
        <w:rPr>
          <w:rFonts w:ascii="Times New Roman" w:eastAsia="Times New Roman" w:hAnsi="Times New Roman" w:cs="Times New Roman"/>
          <w:i/>
        </w:rPr>
        <w:t>forms</w:t>
      </w:r>
      <w:proofErr w:type="spellEnd"/>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HS/HSW</w:t>
      </w:r>
      <w:r>
        <w:rPr>
          <w:rFonts w:ascii="Times New Roman" w:eastAsia="Times New Roman" w:hAnsi="Times New Roman" w:cs="Times New Roman"/>
        </w:rPr>
        <w:t xml:space="preserve"> e um questionário de aptidão física (PAR-Q) para verificar necessidade de avaliação por um médico antes de realizar a atividade física. Além disso, neste mesmo questionário outras informações foram coletadas. Todos os participantes elegíveis assinarão um termo de consentimento livre e esclarecido, aprovado pelo Comitê de Ética em Pesquisa da Escola de Educação Física e Esporte de Ribeirão Preto antes de iniciar os testes. E foram devidamente informados sobre todos os procedimentos da pesquisa, qual seu objetivo e que teriam plena liberdade de recusar-se a participar ou retirar seu consentimento em qualquer fase da pesquisa, sem penalização alguma.</w:t>
      </w:r>
    </w:p>
    <w:p w14:paraId="64A44F47" w14:textId="77777777" w:rsidR="00B14225" w:rsidRDefault="00765A06">
      <w:pPr>
        <w:spacing w:before="280" w:after="280" w:line="360" w:lineRule="auto"/>
        <w:jc w:val="left"/>
        <w:rPr>
          <w:rFonts w:ascii="Times New Roman" w:eastAsia="Times New Roman" w:hAnsi="Times New Roman" w:cs="Times New Roman"/>
        </w:rPr>
      </w:pPr>
      <w:r>
        <w:rPr>
          <w:rFonts w:ascii="Times New Roman" w:eastAsia="Times New Roman" w:hAnsi="Times New Roman" w:cs="Times New Roman"/>
        </w:rPr>
        <w:t>3.2 Análise Estatística e Tamanho Amostral</w:t>
      </w:r>
    </w:p>
    <w:p w14:paraId="0E824A30" w14:textId="77777777" w:rsidR="00B14225" w:rsidRDefault="00765A0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programa </w:t>
      </w:r>
      <w:r>
        <w:rPr>
          <w:rFonts w:ascii="Times New Roman" w:eastAsia="Times New Roman" w:hAnsi="Times New Roman" w:cs="Times New Roman"/>
          <w:highlight w:val="yellow"/>
        </w:rPr>
        <w:t xml:space="preserve">(XXXYYYY). </w:t>
      </w:r>
      <w:r>
        <w:rPr>
          <w:rFonts w:ascii="Times New Roman" w:eastAsia="Times New Roman" w:hAnsi="Times New Roman" w:cs="Times New Roman"/>
        </w:rPr>
        <w:t xml:space="preserve">Como foi proposto a coleta de muitas variáveis de interesse, a estratégia analítica terá vários modelos de regressão linear múltipla, organizados por domínios de similaridade entre os </w:t>
      </w:r>
      <w:proofErr w:type="spellStart"/>
      <w:r>
        <w:rPr>
          <w:rFonts w:ascii="Times New Roman" w:eastAsia="Times New Roman" w:hAnsi="Times New Roman" w:cs="Times New Roman"/>
        </w:rPr>
        <w:t>paramêtros</w:t>
      </w:r>
      <w:proofErr w:type="spellEnd"/>
      <w:r>
        <w:rPr>
          <w:rFonts w:ascii="Times New Roman" w:eastAsia="Times New Roman" w:hAnsi="Times New Roman" w:cs="Times New Roman"/>
        </w:rPr>
        <w:t>. Esta abordagem permite testar hipóteses específicas com maior poder estatístico, evitando os desafios de um único grande modelo com excesso de preditores.</w:t>
      </w:r>
    </w:p>
    <w:p w14:paraId="3764BC6D" w14:textId="77777777" w:rsidR="00B14225" w:rsidRDefault="00765A0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Para o tempo de sustentação no </w:t>
      </w:r>
      <w:r>
        <w:rPr>
          <w:rFonts w:ascii="Times New Roman" w:eastAsia="Times New Roman" w:hAnsi="Times New Roman" w:cs="Times New Roman"/>
          <w:i/>
        </w:rPr>
        <w:t>HS</w:t>
      </w:r>
      <w:r>
        <w:rPr>
          <w:rFonts w:ascii="Times New Roman" w:eastAsia="Times New Roman" w:hAnsi="Times New Roman" w:cs="Times New Roman"/>
        </w:rPr>
        <w:t>, serão testados os modelos abaixo:</w:t>
      </w:r>
    </w:p>
    <w:p w14:paraId="2E9D62C9" w14:textId="77777777" w:rsidR="00B14225" w:rsidRDefault="00765A06">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Força</w:t>
      </w:r>
      <w:r>
        <w:rPr>
          <w:rFonts w:ascii="Times New Roman" w:eastAsia="Times New Roman" w:hAnsi="Times New Roman" w:cs="Times New Roman"/>
        </w:rPr>
        <w:t xml:space="preserve">: Força relativa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press</w:t>
      </w:r>
      <w:proofErr w:type="spellEnd"/>
      <w:r>
        <w:rPr>
          <w:rFonts w:ascii="Times New Roman" w:eastAsia="Times New Roman" w:hAnsi="Times New Roman" w:cs="Times New Roman"/>
        </w:rPr>
        <w:t xml:space="preserve">, resistência em </w:t>
      </w:r>
      <w:proofErr w:type="spellStart"/>
      <w:r>
        <w:rPr>
          <w:rFonts w:ascii="Times New Roman" w:eastAsia="Times New Roman" w:hAnsi="Times New Roman" w:cs="Times New Roman"/>
          <w:i/>
        </w:rPr>
        <w:t>wall-supported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força de flexores de punho, força de flexores dos dedos.</w:t>
      </w:r>
    </w:p>
    <w:p w14:paraId="66E393E8" w14:textId="77777777" w:rsidR="00B14225" w:rsidRDefault="00765A06">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Postural</w:t>
      </w:r>
      <w:r>
        <w:rPr>
          <w:rFonts w:ascii="Times New Roman" w:eastAsia="Times New Roman" w:hAnsi="Times New Roman" w:cs="Times New Roman"/>
        </w:rPr>
        <w:t xml:space="preserve">: Variabilidade do CoP, entropia aproximada, velocidade média do </w:t>
      </w:r>
      <w:proofErr w:type="spellStart"/>
      <w:r>
        <w:rPr>
          <w:rFonts w:ascii="Times New Roman" w:eastAsia="Times New Roman" w:hAnsi="Times New Roman" w:cs="Times New Roman"/>
        </w:rPr>
        <w:t>CoP.</w:t>
      </w:r>
      <w:proofErr w:type="spellEnd"/>
    </w:p>
    <w:p w14:paraId="43AE11C9" w14:textId="77777777" w:rsidR="00B14225" w:rsidRDefault="00765A06">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percentual de gordura corporal.</w:t>
      </w:r>
    </w:p>
    <w:p w14:paraId="07ED1215" w14:textId="77777777" w:rsidR="00B14225" w:rsidRDefault="00765A06">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 ângulo de quadril, largura da base de apoio.</w:t>
      </w:r>
    </w:p>
    <w:p w14:paraId="2CDB5CBD" w14:textId="77777777" w:rsidR="00B14225" w:rsidRDefault="00765A06">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w:t>
      </w:r>
      <w:r>
        <w:rPr>
          <w:rFonts w:ascii="Times New Roman" w:eastAsia="Times New Roman" w:hAnsi="Times New Roman" w:cs="Times New Roman"/>
        </w:rPr>
        <w:t>: Tempo de prática e idade cronológica.</w:t>
      </w:r>
    </w:p>
    <w:p w14:paraId="76817F78" w14:textId="77777777" w:rsidR="00B14225" w:rsidRDefault="00765A06">
      <w:pPr>
        <w:spacing w:line="360" w:lineRule="auto"/>
        <w:ind w:firstLine="360"/>
        <w:jc w:val="left"/>
        <w:rPr>
          <w:rFonts w:ascii="Times New Roman" w:eastAsia="Times New Roman" w:hAnsi="Times New Roman" w:cs="Times New Roman"/>
        </w:rPr>
      </w:pPr>
      <w:r>
        <w:rPr>
          <w:rFonts w:ascii="Times New Roman" w:eastAsia="Times New Roman" w:hAnsi="Times New Roman" w:cs="Times New Roman"/>
        </w:rPr>
        <w:t xml:space="preserve">Para a mediana da distância percorrida no </w:t>
      </w:r>
      <w:r>
        <w:rPr>
          <w:rFonts w:ascii="Times New Roman" w:eastAsia="Times New Roman" w:hAnsi="Times New Roman" w:cs="Times New Roman"/>
          <w:i/>
        </w:rPr>
        <w:t>HSW</w:t>
      </w:r>
      <w:r>
        <w:rPr>
          <w:rFonts w:ascii="Times New Roman" w:eastAsia="Times New Roman" w:hAnsi="Times New Roman" w:cs="Times New Roman"/>
        </w:rPr>
        <w:t>, serão testados os seguintes modelos:</w:t>
      </w:r>
    </w:p>
    <w:p w14:paraId="6104235D" w14:textId="77777777" w:rsidR="00B14225" w:rsidRDefault="00765A06">
      <w:pPr>
        <w:numPr>
          <w:ilvl w:val="0"/>
          <w:numId w:val="4"/>
        </w:numPr>
        <w:pBdr>
          <w:top w:val="nil"/>
          <w:left w:val="nil"/>
          <w:bottom w:val="nil"/>
          <w:right w:val="nil"/>
          <w:between w:val="nil"/>
        </w:pBd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u w:val="single"/>
        </w:rPr>
        <w:lastRenderedPageBreak/>
        <w:t>Modelo de Força:</w:t>
      </w:r>
      <w:r>
        <w:rPr>
          <w:rFonts w:ascii="Times New Roman" w:eastAsia="Times New Roman" w:hAnsi="Times New Roman" w:cs="Times New Roman"/>
          <w:color w:val="000000"/>
        </w:rPr>
        <w:t xml:space="preserve"> Força relativa no </w:t>
      </w:r>
      <w:proofErr w:type="spellStart"/>
      <w:r>
        <w:rPr>
          <w:rFonts w:ascii="Times New Roman" w:eastAsia="Times New Roman" w:hAnsi="Times New Roman" w:cs="Times New Roman"/>
          <w:i/>
          <w:color w:val="000000"/>
        </w:rPr>
        <w:t>shoulder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press</w:t>
      </w:r>
      <w:proofErr w:type="spellEnd"/>
      <w:r>
        <w:rPr>
          <w:rFonts w:ascii="Times New Roman" w:eastAsia="Times New Roman" w:hAnsi="Times New Roman" w:cs="Times New Roman"/>
          <w:color w:val="000000"/>
        </w:rPr>
        <w:t xml:space="preserve">, resistência em </w:t>
      </w:r>
      <w:proofErr w:type="spellStart"/>
      <w:r>
        <w:rPr>
          <w:rFonts w:ascii="Times New Roman" w:eastAsia="Times New Roman" w:hAnsi="Times New Roman" w:cs="Times New Roman"/>
          <w:i/>
          <w:color w:val="000000"/>
        </w:rPr>
        <w:t>wall-supported</w:t>
      </w:r>
      <w:proofErr w:type="spellEnd"/>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força de flexores de punho, força de flexores dos dedos.</w:t>
      </w:r>
    </w:p>
    <w:p w14:paraId="76CDA1E4" w14:textId="77777777" w:rsidR="00B14225" w:rsidRDefault="00765A0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Espaço-Temporal</w:t>
      </w:r>
      <w:r>
        <w:rPr>
          <w:rFonts w:ascii="Times New Roman" w:eastAsia="Times New Roman" w:hAnsi="Times New Roman" w:cs="Times New Roman"/>
        </w:rPr>
        <w:t>: Comprimento médio das passadas, cadência, tempo em duplo suporte.</w:t>
      </w:r>
    </w:p>
    <w:p w14:paraId="49C89260" w14:textId="77777777" w:rsidR="00B14225" w:rsidRDefault="00765A0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Antecipatório</w:t>
      </w:r>
      <w:r>
        <w:rPr>
          <w:rFonts w:ascii="Times New Roman" w:eastAsia="Times New Roman" w:hAnsi="Times New Roman" w:cs="Times New Roman"/>
        </w:rPr>
        <w:t>: Variabilidade do CoP nos primeiros passos e picos de força de reação do solo (GRF).</w:t>
      </w:r>
    </w:p>
    <w:p w14:paraId="2EA4521B" w14:textId="77777777" w:rsidR="00B14225" w:rsidRDefault="00765A0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70EE987E" w14:textId="77777777" w:rsidR="00B14225" w:rsidRDefault="00765A0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 ângulo de quadril, largura da base de apoio.</w:t>
      </w:r>
    </w:p>
    <w:p w14:paraId="0C5D0CF1" w14:textId="77777777" w:rsidR="00B14225" w:rsidRDefault="00765A0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 e Proficiência:</w:t>
      </w:r>
      <w:r>
        <w:rPr>
          <w:rFonts w:ascii="Times New Roman" w:eastAsia="Times New Roman" w:hAnsi="Times New Roman" w:cs="Times New Roman"/>
        </w:rPr>
        <w:t xml:space="preserve"> Tempo de prática, idade cronológica e tempo de sustentação no </w:t>
      </w:r>
      <w:r>
        <w:rPr>
          <w:rFonts w:ascii="Times New Roman" w:eastAsia="Times New Roman" w:hAnsi="Times New Roman" w:cs="Times New Roman"/>
          <w:i/>
        </w:rPr>
        <w:t>HS.</w:t>
      </w:r>
    </w:p>
    <w:p w14:paraId="68C63411" w14:textId="77777777" w:rsidR="00B14225" w:rsidRDefault="00765A0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embora esta abordagem requererá um tamanho amostral substancialmente maior para manter adequado poder estatístico. </w:t>
      </w:r>
    </w:p>
    <w:p w14:paraId="16C86B10" w14:textId="77777777" w:rsidR="00B14225" w:rsidRDefault="00765A0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[30], [31], considerando, a princípio, os dois cenários de análise:</w:t>
      </w:r>
    </w:p>
    <w:p w14:paraId="21BFF418" w14:textId="77777777" w:rsidR="00B14225" w:rsidRDefault="00765A06">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[32]. Adotou-se um nível de significância (α) de 0,05, um poder estatístico (1-β) de 0,80 e um </w:t>
      </w:r>
      <w:proofErr w:type="spellStart"/>
      <w:r>
        <w:rPr>
          <w:rFonts w:ascii="Times New Roman" w:eastAsia="Times New Roman" w:hAnsi="Times New Roman" w:cs="Times New Roman"/>
          <w:i/>
          <w:color w:val="000000"/>
        </w:rPr>
        <w:t>effect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size</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5C0407CC" w14:textId="77777777" w:rsidR="00B14225" w:rsidRDefault="00765A06">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Para o modelo completo de preditores foi mantido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21ABF71A" w14:textId="77777777" w:rsidR="00B14225" w:rsidRDefault="00765A0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 xml:space="preserve">false </w:t>
      </w:r>
      <w:proofErr w:type="spellStart"/>
      <w:r>
        <w:rPr>
          <w:rFonts w:ascii="Times New Roman" w:eastAsia="Times New Roman" w:hAnsi="Times New Roman" w:cs="Times New Roman"/>
          <w:i/>
        </w:rPr>
        <w:t>discovery</w:t>
      </w:r>
      <w:proofErr w:type="spellEnd"/>
      <w:r>
        <w:rPr>
          <w:rFonts w:ascii="Times New Roman" w:eastAsia="Times New Roman" w:hAnsi="Times New Roman" w:cs="Times New Roman"/>
          <w:i/>
        </w:rPr>
        <w:t xml:space="preserve">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de falsos positivos (Q) igual a 0,05 [33]. Este método é adequado para análises exploratórias, pois oferece um equilíbrio entre a minimização de falsos positivos e a manutenção do poder estatístico para detectar associações reais. </w:t>
      </w:r>
    </w:p>
    <w:p w14:paraId="5D3359B0" w14:textId="77777777" w:rsidR="00B14225" w:rsidRDefault="00765A0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Considerando a possibilidade de exclusões, desistências no decorrer dos testes e a necessidade de robustez, o estudo buscará recrutar uma amostra de </w:t>
      </w:r>
      <w:r>
        <w:rPr>
          <w:rFonts w:ascii="Times New Roman" w:eastAsia="Times New Roman" w:hAnsi="Times New Roman" w:cs="Times New Roman"/>
          <w:u w:val="single"/>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os quais se restringem predominantemente a amostras pequenas e homogêneas de ginastas especializados.</w:t>
      </w:r>
    </w:p>
    <w:p w14:paraId="1604AC73" w14:textId="77777777" w:rsidR="00B14225" w:rsidRDefault="00B14225">
      <w:pPr>
        <w:spacing w:line="360" w:lineRule="auto"/>
        <w:ind w:firstLine="360"/>
        <w:rPr>
          <w:rFonts w:ascii="Times New Roman" w:eastAsia="Times New Roman" w:hAnsi="Times New Roman" w:cs="Times New Roman"/>
          <w:highlight w:val="yellow"/>
        </w:rPr>
      </w:pPr>
    </w:p>
    <w:p w14:paraId="4C5886C0" w14:textId="77777777" w:rsidR="00B14225" w:rsidRDefault="00765A06">
      <w:pPr>
        <w:spacing w:line="360" w:lineRule="auto"/>
      </w:pPr>
      <w:r>
        <w:rPr>
          <w:rFonts w:ascii="Times New Roman" w:eastAsia="Times New Roman" w:hAnsi="Times New Roman" w:cs="Times New Roman"/>
        </w:rPr>
        <w:t>3.3 Delineamento experimental</w:t>
      </w:r>
    </w:p>
    <w:p w14:paraId="7B365ED2" w14:textId="77777777" w:rsidR="00B14225" w:rsidRDefault="00765A06">
      <w:pPr>
        <w:widowControl w:val="0"/>
        <w:spacing w:line="360" w:lineRule="auto"/>
        <w:ind w:firstLine="709"/>
        <w:rPr>
          <w:rFonts w:ascii="Times New Roman" w:eastAsia="Times New Roman" w:hAnsi="Times New Roman" w:cs="Times New Roman"/>
        </w:rPr>
      </w:pPr>
      <w:r>
        <w:rPr>
          <w:rFonts w:ascii="Times New Roman" w:eastAsia="Times New Roman" w:hAnsi="Times New Roman" w:cs="Times New Roman"/>
        </w:rPr>
        <w:t>O estudo será observacional e transversal. 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Pr>
          <w:rFonts w:ascii="Times New Roman" w:eastAsia="Times New Roman" w:hAnsi="Times New Roman" w:cs="Times New Roman"/>
        </w:rPr>
        <w:t>LaCiDH</w:t>
      </w:r>
      <w:proofErr w:type="spellEnd"/>
      <w:r>
        <w:rPr>
          <w:rFonts w:ascii="Times New Roman" w:eastAsia="Times New Roman" w:hAnsi="Times New Roman" w:cs="Times New Roman"/>
        </w:rPr>
        <w:t>) e irá contemplar as avaliações de força, por meio de dinamometria (força de flexores de punho e dedos), teste de resistência em posição invertida (</w:t>
      </w:r>
      <w:proofErr w:type="spellStart"/>
      <w:r>
        <w:rPr>
          <w:rFonts w:ascii="Times New Roman" w:eastAsia="Times New Roman" w:hAnsi="Times New Roman" w:cs="Times New Roman"/>
        </w:rPr>
        <w:t>wall-supported</w:t>
      </w:r>
      <w:proofErr w:type="spellEnd"/>
      <w:r>
        <w:rPr>
          <w:rFonts w:ascii="Times New Roman" w:eastAsia="Times New Roman" w:hAnsi="Times New Roman" w:cs="Times New Roman"/>
        </w:rPr>
        <w:t xml:space="preserve"> HS) e teste de uma repetição máxima (1-RM) no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 xml:space="preserve">, além da avaliação da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proofErr w:type="spellStart"/>
      <w:r>
        <w:rPr>
          <w:rFonts w:ascii="Times New Roman" w:eastAsia="Times New Roman" w:hAnsi="Times New Roman" w:cs="Times New Roman"/>
        </w:rPr>
        <w:t>Dexa</w:t>
      </w:r>
      <w:proofErr w:type="spellEnd"/>
      <w:r>
        <w:rPr>
          <w:rFonts w:ascii="Times New Roman" w:eastAsia="Times New Roman" w:hAnsi="Times New Roman" w:cs="Times New Roman"/>
        </w:rPr>
        <w:t>). A segunda sessão ocorrerá no Laboratório de Biomecânica e Controle Motor (</w:t>
      </w:r>
      <w:proofErr w:type="spellStart"/>
      <w:r>
        <w:rPr>
          <w:rFonts w:ascii="Times New Roman" w:eastAsia="Times New Roman" w:hAnsi="Times New Roman" w:cs="Times New Roman"/>
        </w:rPr>
        <w:t>LaBioCoM</w:t>
      </w:r>
      <w:proofErr w:type="spellEnd"/>
      <w:r>
        <w:rPr>
          <w:rFonts w:ascii="Times New Roman" w:eastAsia="Times New Roman" w:hAnsi="Times New Roman" w:cs="Times New Roman"/>
        </w:rPr>
        <w:t>) e incluirá a avaliação da execução do HS e do HSW por meio de sistema de captura de movimento (</w:t>
      </w:r>
      <w:proofErr w:type="spellStart"/>
      <w:r>
        <w:rPr>
          <w:rFonts w:ascii="Times New Roman" w:eastAsia="Times New Roman" w:hAnsi="Times New Roman" w:cs="Times New Roman"/>
        </w:rPr>
        <w:t>Vicon</w:t>
      </w:r>
      <w:proofErr w:type="spellEnd"/>
      <w:r>
        <w:rPr>
          <w:rFonts w:ascii="Times New Roman" w:eastAsia="Times New Roman" w:hAnsi="Times New Roman" w:cs="Times New Roman"/>
        </w:rPr>
        <w:t>®) para aquisição de dados cinemáticos: ângulos articulares (punho, ombro, quadril, cabeça), base de apoio (distância entre mãos),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comprimentos dos membros; de tapete de pressão (Sistema </w:t>
      </w:r>
      <w:proofErr w:type="spellStart"/>
      <w:r>
        <w:rPr>
          <w:rFonts w:ascii="Times New Roman" w:eastAsia="Times New Roman" w:hAnsi="Times New Roman" w:cs="Times New Roman"/>
        </w:rPr>
        <w:t>GaitRite</w:t>
      </w:r>
      <w:proofErr w:type="spellEnd"/>
      <w:r>
        <w:rPr>
          <w:rFonts w:ascii="Times New Roman" w:eastAsia="Times New Roman" w:hAnsi="Times New Roman" w:cs="Times New Roman"/>
        </w:rPr>
        <w:t xml:space="preserve">®) para registro de parâmetros espaço-temporais, incluindo distância percorrida, tempo de execução, velocidade média, comprimento médio das passadas, cadência, tempo de contato das mãos com o solo, tempo em duplo suporte, </w:t>
      </w:r>
      <w:r>
        <w:rPr>
          <w:rFonts w:ascii="Times New Roman" w:eastAsia="Times New Roman" w:hAnsi="Times New Roman" w:cs="Times New Roman"/>
        </w:rPr>
        <w:lastRenderedPageBreak/>
        <w:t>variabilidade entre passadas e simetria do deslocamento; e de plataforma de força (</w:t>
      </w:r>
      <w:proofErr w:type="spellStart"/>
      <w:r>
        <w:rPr>
          <w:rFonts w:ascii="Times New Roman" w:eastAsia="Times New Roman" w:hAnsi="Times New Roman" w:cs="Times New Roman"/>
        </w:rPr>
        <w:t>Bertec</w:t>
      </w:r>
      <w:proofErr w:type="spellEnd"/>
      <w:r>
        <w:rPr>
          <w:rFonts w:ascii="Times New Roman" w:eastAsia="Times New Roman" w:hAnsi="Times New Roman" w:cs="Times New Roman"/>
        </w:rPr>
        <w:t xml:space="preserve">®) para quantificação de parâmetros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e dinâmicos, como variabilidade do centro de pressão (CoP) e forças de reação do solo (GRF). Para garantir a validade das medidas de força, em que os efeitos da fadiga neuromuscular são </w:t>
      </w:r>
      <w:proofErr w:type="spellStart"/>
      <w:r>
        <w:rPr>
          <w:rFonts w:ascii="Times New Roman" w:eastAsia="Times New Roman" w:hAnsi="Times New Roman" w:cs="Times New Roman"/>
        </w:rPr>
        <w:t>detrimentais</w:t>
      </w:r>
      <w:proofErr w:type="spellEnd"/>
      <w:r>
        <w:rPr>
          <w:rFonts w:ascii="Times New Roman" w:eastAsia="Times New Roman" w:hAnsi="Times New Roman" w:cs="Times New Roman"/>
        </w:rPr>
        <w:t>, a coleta de dados sempre começará com a sessão das avaliações de força [34]. A sessão de avaliação do desempenho no HS e HSW será conduzida em até sete dias após, este curto intervalo também impede que ocorra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6FE08DC8" w14:textId="77777777" w:rsidR="00B14225" w:rsidRDefault="00B14225">
      <w:pPr>
        <w:widowControl w:val="0"/>
        <w:spacing w:line="360" w:lineRule="auto"/>
        <w:ind w:firstLine="709"/>
        <w:rPr>
          <w:rFonts w:ascii="Times New Roman" w:eastAsia="Times New Roman" w:hAnsi="Times New Roman" w:cs="Times New Roman"/>
        </w:rPr>
      </w:pPr>
    </w:p>
    <w:p w14:paraId="14AC164A" w14:textId="77777777" w:rsidR="00B14225" w:rsidRDefault="00765A06">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3.3.1 Sessão 1 - Avaliação de Variáveis de Força e Composição Corporal</w:t>
      </w:r>
    </w:p>
    <w:p w14:paraId="28DFC643" w14:textId="77777777" w:rsidR="00B14225" w:rsidRDefault="00765A06">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Na primeira sessão de testes a ordem de aplicação será a seguinte para minimizar a interferência da fadiga [35]: avaliação composição corporal, teste de resistência em posição invertida (</w:t>
      </w:r>
      <w:proofErr w:type="spellStart"/>
      <w:r>
        <w:rPr>
          <w:rFonts w:ascii="Times New Roman" w:eastAsia="Times New Roman" w:hAnsi="Times New Roman" w:cs="Times New Roman"/>
        </w:rPr>
        <w:t>wall-supported</w:t>
      </w:r>
      <w:proofErr w:type="spellEnd"/>
      <w:r>
        <w:rPr>
          <w:rFonts w:ascii="Times New Roman" w:eastAsia="Times New Roman" w:hAnsi="Times New Roman" w:cs="Times New Roman"/>
        </w:rPr>
        <w:t xml:space="preserve"> HS); avaliação da força de preensão manual e de flexores dos dedos por dinamometria e teste de força máxima de 1 repetição máxima (1-RM) no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w:t>
      </w:r>
    </w:p>
    <w:p w14:paraId="2BC5C6B7" w14:textId="77777777" w:rsidR="00B14225" w:rsidRDefault="00765A06">
      <w:pPr>
        <w:widowControl w:val="0"/>
        <w:shd w:val="clear" w:color="auto" w:fill="FFFFFF"/>
        <w:spacing w:before="240" w:after="240" w:line="360" w:lineRule="auto"/>
        <w:rPr>
          <w:rFonts w:ascii="Times New Roman" w:eastAsia="Times New Roman" w:hAnsi="Times New Roman" w:cs="Times New Roman"/>
        </w:rPr>
      </w:pPr>
      <w:r>
        <w:rPr>
          <w:rFonts w:ascii="Times New Roman" w:eastAsia="Times New Roman" w:hAnsi="Times New Roman" w:cs="Times New Roman"/>
          <w:u w:val="single"/>
        </w:rPr>
        <w:t xml:space="preserve">Composição Corporal por </w:t>
      </w:r>
      <w:proofErr w:type="spellStart"/>
      <w:r>
        <w:rPr>
          <w:rFonts w:ascii="Times New Roman" w:eastAsia="Times New Roman" w:hAnsi="Times New Roman" w:cs="Times New Roman"/>
          <w:u w:val="single"/>
        </w:rPr>
        <w:t>Absorciometria</w:t>
      </w:r>
      <w:proofErr w:type="spellEnd"/>
      <w:r>
        <w:rPr>
          <w:rFonts w:ascii="Times New Roman" w:eastAsia="Times New Roman" w:hAnsi="Times New Roman" w:cs="Times New Roman"/>
          <w:u w:val="single"/>
        </w:rPr>
        <w:t xml:space="preserve"> de Raios-X de Dupla Energia (DEXA)</w:t>
      </w:r>
      <w:r>
        <w:rPr>
          <w:rFonts w:ascii="Times New Roman" w:eastAsia="Times New Roman" w:hAnsi="Times New Roman" w:cs="Times New Roman"/>
        </w:rPr>
        <w:br/>
      </w:r>
      <w:r>
        <w:rPr>
          <w:rFonts w:ascii="Times New Roman" w:eastAsia="Times New Roman" w:hAnsi="Times New Roman" w:cs="Times New Roman"/>
        </w:rPr>
        <w:tab/>
        <w:t xml:space="preserve">A composição corporal (massa magra, massa gorda e densidade mineral óssea) será avaliada por meio de um </w:t>
      </w:r>
      <w:proofErr w:type="spellStart"/>
      <w:r>
        <w:rPr>
          <w:rFonts w:ascii="Times New Roman" w:eastAsia="Times New Roman" w:hAnsi="Times New Roman" w:cs="Times New Roman"/>
        </w:rPr>
        <w:t>densitômetro</w:t>
      </w:r>
      <w:proofErr w:type="spellEnd"/>
      <w:r>
        <w:rPr>
          <w:rFonts w:ascii="Times New Roman" w:eastAsia="Times New Roman" w:hAnsi="Times New Roman" w:cs="Times New Roman"/>
        </w:rPr>
        <w:t xml:space="preserve">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r>
        <w:rPr>
          <w:rFonts w:ascii="Times New Roman" w:eastAsia="Times New Roman" w:hAnsi="Times New Roman" w:cs="Times New Roman"/>
          <w:highlight w:val="yellow"/>
        </w:rPr>
        <w:t>modelo</w:t>
      </w:r>
      <w:r>
        <w:rPr>
          <w:rFonts w:ascii="Times New Roman" w:eastAsia="Times New Roman" w:hAnsi="Times New Roman" w:cs="Times New Roman"/>
        </w:rPr>
        <w:t>). O procedimento seguirá os protocolos padrão do fabricante e as diretrizes internacionais. O participante será posicionado em decúbito dorsal na mesa, permanecendo imóvel por aproximadamente sete minutos, vestindo roupas leves e sem objetos metálicos [36].</w:t>
      </w:r>
    </w:p>
    <w:p w14:paraId="5D65342B" w14:textId="77777777" w:rsidR="00B14225" w:rsidRDefault="00765A06">
      <w:pPr>
        <w:widowControl w:val="0"/>
        <w:shd w:val="clear" w:color="auto" w:fill="FFFFFF"/>
        <w:spacing w:before="240" w:after="240" w:line="360" w:lineRule="auto"/>
        <w:rPr>
          <w:rFonts w:ascii="Times New Roman" w:eastAsia="Times New Roman" w:hAnsi="Times New Roman" w:cs="Times New Roman"/>
        </w:rPr>
      </w:pPr>
      <w:r>
        <w:rPr>
          <w:rFonts w:ascii="Times New Roman" w:eastAsia="Times New Roman" w:hAnsi="Times New Roman" w:cs="Times New Roman"/>
          <w:u w:val="single"/>
        </w:rPr>
        <w:t>Teste de Resistência em Posição Invertida (</w:t>
      </w:r>
      <w:proofErr w:type="spellStart"/>
      <w:r>
        <w:rPr>
          <w:rFonts w:ascii="Times New Roman" w:eastAsia="Times New Roman" w:hAnsi="Times New Roman" w:cs="Times New Roman"/>
          <w:i/>
          <w:u w:val="single"/>
        </w:rPr>
        <w:t>wall</w:t>
      </w:r>
      <w:r>
        <w:rPr>
          <w:rFonts w:ascii="Times New Roman" w:eastAsia="Times New Roman" w:hAnsi="Times New Roman" w:cs="Times New Roman"/>
          <w:u w:val="single"/>
        </w:rPr>
        <w:t>-</w:t>
      </w:r>
      <w:r>
        <w:rPr>
          <w:rFonts w:ascii="Times New Roman" w:eastAsia="Times New Roman" w:hAnsi="Times New Roman" w:cs="Times New Roman"/>
          <w:i/>
          <w:u w:val="single"/>
        </w:rPr>
        <w:t>supported</w:t>
      </w:r>
      <w:proofErr w:type="spellEnd"/>
      <w:r>
        <w:rPr>
          <w:rFonts w:ascii="Times New Roman" w:eastAsia="Times New Roman" w:hAnsi="Times New Roman" w:cs="Times New Roman"/>
          <w:u w:val="single"/>
        </w:rPr>
        <w:t xml:space="preserve"> </w:t>
      </w:r>
      <w:r>
        <w:rPr>
          <w:rFonts w:ascii="Times New Roman" w:eastAsia="Times New Roman" w:hAnsi="Times New Roman" w:cs="Times New Roman"/>
          <w:i/>
          <w:u w:val="single"/>
        </w:rPr>
        <w:t>HS</w:t>
      </w:r>
      <w:r>
        <w:rPr>
          <w:rFonts w:ascii="Times New Roman" w:eastAsia="Times New Roman" w:hAnsi="Times New Roman" w:cs="Times New Roman"/>
          <w:u w:val="single"/>
        </w:rPr>
        <w:t>)</w:t>
      </w:r>
      <w:r>
        <w:rPr>
          <w:rFonts w:ascii="Times New Roman" w:eastAsia="Times New Roman" w:hAnsi="Times New Roman" w:cs="Times New Roman"/>
        </w:rPr>
        <w:br/>
      </w:r>
      <w:r>
        <w:rPr>
          <w:rFonts w:ascii="Times New Roman" w:eastAsia="Times New Roman" w:hAnsi="Times New Roman" w:cs="Times New Roman"/>
        </w:rPr>
        <w:tab/>
        <w:t xml:space="preserve">A resistência muscular isométrica dos membros superiores em posição invertida será avaliada por meio do tempo máximo de sustentação (em segundos) do </w:t>
      </w:r>
      <w:proofErr w:type="spellStart"/>
      <w:r>
        <w:rPr>
          <w:rFonts w:ascii="Times New Roman" w:eastAsia="Times New Roman" w:hAnsi="Times New Roman" w:cs="Times New Roman"/>
        </w:rPr>
        <w:t>handstand</w:t>
      </w:r>
      <w:proofErr w:type="spellEnd"/>
      <w:r>
        <w:rPr>
          <w:rFonts w:ascii="Times New Roman" w:eastAsia="Times New Roman" w:hAnsi="Times New Roman" w:cs="Times New Roman"/>
        </w:rPr>
        <w:t xml:space="preserve"> com os pés apoiados na parede. O participante será posicionado de frente para a parede, com as mãos apoiadas no solo alinhadas aos ombros.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Pr>
          <w:rFonts w:ascii="Times New Roman" w:eastAsia="Times New Roman" w:hAnsi="Times New Roman" w:cs="Times New Roman"/>
          <w:highlight w:val="yellow"/>
        </w:rPr>
        <w:t>modelo</w:t>
      </w:r>
      <w:r>
        <w:rPr>
          <w:rFonts w:ascii="Times New Roman" w:eastAsia="Times New Roman" w:hAnsi="Times New Roman" w:cs="Times New Roman"/>
        </w:rPr>
        <w:t xml:space="preserve">). Serão realizadas duas tentativas, com intervalo de recuperação de cinco minutos entre elas, sendo </w:t>
      </w:r>
      <w:r>
        <w:rPr>
          <w:rFonts w:ascii="Times New Roman" w:eastAsia="Times New Roman" w:hAnsi="Times New Roman" w:cs="Times New Roman"/>
        </w:rPr>
        <w:lastRenderedPageBreak/>
        <w:t>considerado o melhor tempo.</w:t>
      </w:r>
    </w:p>
    <w:p w14:paraId="757C81DC" w14:textId="77777777" w:rsidR="00BE44EE" w:rsidRDefault="00765A06" w:rsidP="00BE44EE">
      <w:pPr>
        <w:widowControl w:val="0"/>
        <w:shd w:val="clear" w:color="auto" w:fill="FFFFFF"/>
        <w:spacing w:line="360" w:lineRule="auto"/>
        <w:rPr>
          <w:rFonts w:ascii="Times New Roman" w:eastAsia="Times New Roman" w:hAnsi="Times New Roman" w:cs="Times New Roman"/>
          <w:u w:val="single"/>
        </w:rPr>
      </w:pPr>
      <w:r>
        <w:rPr>
          <w:rFonts w:ascii="Times New Roman" w:eastAsia="Times New Roman" w:hAnsi="Times New Roman" w:cs="Times New Roman"/>
          <w:u w:val="single"/>
        </w:rPr>
        <w:t>Teste de força de flexores do punho e dos dedos por dinamometria</w:t>
      </w:r>
      <w:r w:rsidR="00BE44EE">
        <w:rPr>
          <w:rFonts w:ascii="Times New Roman" w:eastAsia="Times New Roman" w:hAnsi="Times New Roman" w:cs="Times New Roman"/>
          <w:u w:val="single"/>
        </w:rPr>
        <w:t xml:space="preserve"> </w:t>
      </w:r>
    </w:p>
    <w:p w14:paraId="0E8F3FB9" w14:textId="64B4570D" w:rsidR="00B14225" w:rsidRPr="00BE44EE" w:rsidRDefault="00765A06" w:rsidP="00BE44EE">
      <w:pPr>
        <w:widowControl w:val="0"/>
        <w:shd w:val="clear" w:color="auto" w:fill="FFFFFF"/>
        <w:spacing w:line="360" w:lineRule="auto"/>
        <w:rPr>
          <w:rFonts w:ascii="Times New Roman" w:eastAsia="Times New Roman" w:hAnsi="Times New Roman" w:cs="Times New Roman"/>
          <w:u w:val="single"/>
        </w:rPr>
      </w:pPr>
      <w:r>
        <w:rPr>
          <w:rFonts w:ascii="Times New Roman" w:eastAsia="Times New Roman" w:hAnsi="Times New Roman" w:cs="Times New Roman"/>
        </w:rPr>
        <w:tab/>
        <w:t>A força de flexão do punho e a força de flexão dos dedos serão avaliadas por meio de um dinamômetro manual digital (</w:t>
      </w:r>
      <w:r>
        <w:rPr>
          <w:rFonts w:ascii="Times New Roman" w:eastAsia="Times New Roman" w:hAnsi="Times New Roman" w:cs="Times New Roman"/>
          <w:highlight w:val="yellow"/>
        </w:rPr>
        <w:t>modelo</w:t>
      </w:r>
      <w:r>
        <w:rPr>
          <w:rFonts w:ascii="Times New Roman" w:eastAsia="Times New Roman" w:hAnsi="Times New Roman" w:cs="Times New Roman"/>
        </w:rPr>
        <w:t>). Para a FPM, o participante sentado manterá o ombro aduzido e neutro,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[37].</w:t>
      </w:r>
    </w:p>
    <w:p w14:paraId="4CBA3EBA" w14:textId="77777777" w:rsidR="00BE44EE" w:rsidRDefault="00765A06" w:rsidP="00BE44EE">
      <w:pPr>
        <w:widowControl w:val="0"/>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u w:val="single"/>
        </w:rPr>
        <w:t xml:space="preserve">Teste de 1 Repetição Máxima (1-RM) no </w:t>
      </w:r>
      <w:proofErr w:type="spellStart"/>
      <w:r>
        <w:rPr>
          <w:rFonts w:ascii="Times New Roman" w:eastAsia="Times New Roman" w:hAnsi="Times New Roman" w:cs="Times New Roman"/>
          <w:i/>
          <w:u w:val="single"/>
        </w:rPr>
        <w:t>Shoulder</w:t>
      </w:r>
      <w:proofErr w:type="spellEnd"/>
      <w:r>
        <w:rPr>
          <w:rFonts w:ascii="Times New Roman" w:eastAsia="Times New Roman" w:hAnsi="Times New Roman" w:cs="Times New Roman"/>
          <w:i/>
          <w:u w:val="single"/>
        </w:rPr>
        <w:t xml:space="preserve"> Press</w:t>
      </w:r>
    </w:p>
    <w:p w14:paraId="288C577A" w14:textId="15F75666" w:rsidR="00B14225" w:rsidRDefault="00765A06" w:rsidP="00BE44EE">
      <w:pPr>
        <w:widowControl w:val="0"/>
        <w:shd w:val="clear" w:color="auto" w:fill="FFFFFF"/>
        <w:spacing w:line="360" w:lineRule="auto"/>
        <w:ind w:firstLine="720"/>
        <w:rPr>
          <w:rFonts w:ascii="Times New Roman" w:eastAsia="Times New Roman" w:hAnsi="Times New Roman" w:cs="Times New Roman"/>
        </w:rPr>
      </w:pPr>
      <w:r>
        <w:rPr>
          <w:rFonts w:ascii="Times New Roman" w:eastAsia="Times New Roman" w:hAnsi="Times New Roman" w:cs="Times New Roman"/>
        </w:rPr>
        <w:t>Os participantes realizarão um aquecimento constituído por 10 repetições do movimento apenas com a barra (</w:t>
      </w:r>
      <w:r>
        <w:rPr>
          <w:rFonts w:ascii="Times New Roman" w:eastAsia="Times New Roman" w:hAnsi="Times New Roman" w:cs="Times New Roman"/>
          <w:highlight w:val="yellow"/>
        </w:rPr>
        <w:t>marca</w:t>
      </w:r>
      <w:r>
        <w:rPr>
          <w:rFonts w:ascii="Times New Roman" w:eastAsia="Times New Roman" w:hAnsi="Times New Roman" w:cs="Times New Roman"/>
        </w:rPr>
        <w:t>), pesando 20 Kg para homens, e de 15 ou 10 Kg para mulheres. Em seguida, serão usadas anilhas (</w:t>
      </w:r>
      <w:r>
        <w:rPr>
          <w:rFonts w:ascii="Times New Roman" w:eastAsia="Times New Roman" w:hAnsi="Times New Roman" w:cs="Times New Roman"/>
          <w:highlight w:val="yellow"/>
        </w:rPr>
        <w:t>marca</w:t>
      </w:r>
      <w:r>
        <w:rPr>
          <w:rFonts w:ascii="Times New Roman" w:eastAsia="Times New Roman" w:hAnsi="Times New Roman" w:cs="Times New Roman"/>
        </w:rPr>
        <w:t>) para aumentar a intensidade. Para o primeiro estágio a carga será aumentada para 50% do valor 1-RM caso o participante já soubesse ou estimasse o seu, ou adotado como 40% da massa corporal daqueles que não sabiam.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[21].</w:t>
      </w:r>
    </w:p>
    <w:p w14:paraId="2B04B0CC" w14:textId="77777777" w:rsidR="00B14225" w:rsidRDefault="00765A06">
      <w:pPr>
        <w:widowControl w:val="0"/>
        <w:spacing w:line="360" w:lineRule="auto"/>
        <w:rPr>
          <w:rFonts w:ascii="Times New Roman" w:eastAsia="Times New Roman" w:hAnsi="Times New Roman" w:cs="Times New Roman"/>
          <w:i/>
        </w:rPr>
      </w:pPr>
      <w:r>
        <w:rPr>
          <w:rFonts w:ascii="Times New Roman" w:eastAsia="Times New Roman" w:hAnsi="Times New Roman" w:cs="Times New Roman"/>
        </w:rPr>
        <w:t xml:space="preserve">3.3.2 Sessão 2 - Avaliação de desempenho </w:t>
      </w:r>
      <w:r>
        <w:rPr>
          <w:rFonts w:ascii="Times New Roman" w:eastAsia="Times New Roman" w:hAnsi="Times New Roman" w:cs="Times New Roman"/>
          <w:i/>
        </w:rPr>
        <w:t xml:space="preserve">do HS </w:t>
      </w:r>
      <w:r>
        <w:rPr>
          <w:rFonts w:ascii="Times New Roman" w:eastAsia="Times New Roman" w:hAnsi="Times New Roman" w:cs="Times New Roman"/>
        </w:rPr>
        <w:t xml:space="preserve">e </w:t>
      </w:r>
      <w:r>
        <w:rPr>
          <w:rFonts w:ascii="Times New Roman" w:eastAsia="Times New Roman" w:hAnsi="Times New Roman" w:cs="Times New Roman"/>
          <w:i/>
        </w:rPr>
        <w:t>HSW</w:t>
      </w:r>
    </w:p>
    <w:p w14:paraId="6DFF54E7" w14:textId="77777777" w:rsidR="00B14225" w:rsidRDefault="00765A06">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a realização dos experimentos serão fixados na pele dos participantes 39 marcadores esféricos </w:t>
      </w:r>
      <w:proofErr w:type="spellStart"/>
      <w:r>
        <w:rPr>
          <w:rFonts w:ascii="Times New Roman" w:eastAsia="Times New Roman" w:hAnsi="Times New Roman" w:cs="Times New Roman"/>
        </w:rPr>
        <w:t>retrorrefletivos</w:t>
      </w:r>
      <w:proofErr w:type="spellEnd"/>
      <w:r>
        <w:rPr>
          <w:rFonts w:ascii="Times New Roman" w:eastAsia="Times New Roman" w:hAnsi="Times New Roman" w:cs="Times New Roman"/>
        </w:rPr>
        <w:t xml:space="preserve"> em pontos anatômicos do corpo todo de acordo com o modelo Plug-in </w:t>
      </w:r>
      <w:proofErr w:type="spellStart"/>
      <w:r>
        <w:rPr>
          <w:rFonts w:ascii="Times New Roman" w:eastAsia="Times New Roman" w:hAnsi="Times New Roman" w:cs="Times New Roman"/>
        </w:rPr>
        <w:t>Gait</w:t>
      </w:r>
      <w:proofErr w:type="spellEnd"/>
      <w:r>
        <w:rPr>
          <w:rFonts w:ascii="Times New Roman" w:eastAsia="Times New Roman" w:hAnsi="Times New Roman" w:cs="Times New Roman"/>
        </w:rPr>
        <w:t xml:space="preserve"> Full Body (</w:t>
      </w:r>
      <w:proofErr w:type="spellStart"/>
      <w:r>
        <w:rPr>
          <w:rFonts w:ascii="Times New Roman" w:eastAsia="Times New Roman" w:hAnsi="Times New Roman" w:cs="Times New Roman"/>
        </w:rPr>
        <w:t>Vicon</w:t>
      </w:r>
      <w:proofErr w:type="spellEnd"/>
      <w:r>
        <w:rPr>
          <w:rFonts w:ascii="Times New Roman" w:eastAsia="Times New Roman" w:hAnsi="Times New Roman" w:cs="Times New Roman"/>
        </w:rPr>
        <w:t>, Oxford Reino Unido). Será realizado um breve aquecimento com exercícios de peso corporal priorizando a musculatura de membros superiores. A seguir, a coleta começará com o desempenho no HS, que servirá também como um aquecimento específico para o próximo teste, o do HSW.</w:t>
      </w:r>
    </w:p>
    <w:p w14:paraId="7769171A" w14:textId="77777777" w:rsidR="00B14225" w:rsidRDefault="00765A06">
      <w:pPr>
        <w:widowControl w:val="0"/>
        <w:shd w:val="clear" w:color="auto" w:fill="FFFFFF"/>
        <w:spacing w:before="240" w:after="240" w:line="360" w:lineRule="auto"/>
        <w:rPr>
          <w:rFonts w:ascii="Times New Roman" w:eastAsia="Times New Roman" w:hAnsi="Times New Roman" w:cs="Times New Roman"/>
          <w:u w:val="single"/>
        </w:rPr>
      </w:pPr>
      <w:r>
        <w:rPr>
          <w:rFonts w:ascii="Times New Roman" w:eastAsia="Times New Roman" w:hAnsi="Times New Roman" w:cs="Times New Roman"/>
          <w:u w:val="single"/>
        </w:rPr>
        <w:t>Teste de desempenho no HS</w:t>
      </w:r>
    </w:p>
    <w:p w14:paraId="15A843F3" w14:textId="77777777" w:rsidR="00B14225" w:rsidRDefault="00765A06">
      <w:pPr>
        <w:widowControl w:val="0"/>
        <w:shd w:val="clear" w:color="auto" w:fill="FFFFFF"/>
        <w:spacing w:before="240" w:after="240" w:line="36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Para o HS, o participante se posicionará com as mãos apoiadas no solo sobre a plataforma de força (</w:t>
      </w:r>
      <w:proofErr w:type="spellStart"/>
      <w:r>
        <w:rPr>
          <w:rFonts w:ascii="Times New Roman" w:eastAsia="Times New Roman" w:hAnsi="Times New Roman" w:cs="Times New Roman"/>
        </w:rPr>
        <w:t>Bertec</w:t>
      </w:r>
      <w:proofErr w:type="spellEnd"/>
      <w:r>
        <w:rPr>
          <w:rFonts w:ascii="Times New Roman" w:eastAsia="Times New Roman" w:hAnsi="Times New Roman" w:cs="Times New Roman"/>
        </w:rPr>
        <w:t xml:space="preserve">, Columbus, OH, USA), utilizando a distância e rotação dos dedos de sua preferência, e assumirá a posição invertida pela técnica que lhe for mais natural e eficiente. Serão realizadas três séries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(oscilação e velocidade do CoP).</w:t>
      </w:r>
    </w:p>
    <w:p w14:paraId="73436C5C" w14:textId="77777777" w:rsidR="00B14225" w:rsidRDefault="00765A06">
      <w:pPr>
        <w:widowControl w:val="0"/>
        <w:shd w:val="clear" w:color="auto" w:fill="FFFFFF"/>
        <w:spacing w:before="240" w:after="240" w:line="360" w:lineRule="auto"/>
        <w:rPr>
          <w:rFonts w:ascii="Times New Roman" w:eastAsia="Times New Roman" w:hAnsi="Times New Roman" w:cs="Times New Roman"/>
          <w:u w:val="single"/>
        </w:rPr>
      </w:pPr>
      <w:r>
        <w:rPr>
          <w:rFonts w:ascii="Times New Roman" w:eastAsia="Times New Roman" w:hAnsi="Times New Roman" w:cs="Times New Roman"/>
          <w:u w:val="single"/>
        </w:rPr>
        <w:t>Teste de desempenho no HSW</w:t>
      </w:r>
    </w:p>
    <w:p w14:paraId="7CA0F044" w14:textId="77777777" w:rsidR="00B14225" w:rsidRDefault="00765A06">
      <w:pPr>
        <w:widowControl w:val="0"/>
        <w:shd w:val="clear" w:color="auto" w:fill="FFFFFF"/>
        <w:spacing w:before="240" w:after="24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Em seguida, para o HSW, cada tentativa será iniciada com o participante já posicionado com as mãos no solo sobre a plataforma de </w:t>
      </w:r>
      <w:proofErr w:type="gramStart"/>
      <w:r>
        <w:rPr>
          <w:rFonts w:ascii="Times New Roman" w:eastAsia="Times New Roman" w:hAnsi="Times New Roman" w:cs="Times New Roman"/>
        </w:rPr>
        <w:t>força  (</w:t>
      </w:r>
      <w:proofErr w:type="spellStart"/>
      <w:proofErr w:type="gramEnd"/>
      <w:r>
        <w:rPr>
          <w:rFonts w:ascii="Times New Roman" w:eastAsia="Times New Roman" w:hAnsi="Times New Roman" w:cs="Times New Roman"/>
        </w:rPr>
        <w:t>Bertec</w:t>
      </w:r>
      <w:proofErr w:type="spellEnd"/>
      <w:r>
        <w:rPr>
          <w:rFonts w:ascii="Times New Roman" w:eastAsia="Times New Roman" w:hAnsi="Times New Roman" w:cs="Times New Roman"/>
        </w:rPr>
        <w:t>, Columbus, OH, USA), permitindo a captura da oscilação e velocidade do CoP imediatamente antes dos primeiro passo, que caracterizarão os ajustes posturais antecipatórios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juntamente com forças de reação do solo (GRF). A partir dessa posição, o participante impulsionará o corpo para realizar o deslocamento contínuo sobre o tapete de pressão (</w:t>
      </w:r>
      <w:proofErr w:type="spellStart"/>
      <w:r>
        <w:rPr>
          <w:rFonts w:ascii="Times New Roman" w:eastAsia="Times New Roman" w:hAnsi="Times New Roman" w:cs="Times New Roman"/>
          <w:highlight w:val="yellow"/>
        </w:rPr>
        <w:t>GaitRite</w:t>
      </w:r>
      <w:proofErr w:type="spellEnd"/>
      <w:r>
        <w:rPr>
          <w:rFonts w:ascii="Times New Roman" w:eastAsia="Times New Roman" w:hAnsi="Times New Roman" w:cs="Times New Roman"/>
          <w:highlight w:val="yellow"/>
        </w:rPr>
        <w:t>®, especificações?</w:t>
      </w:r>
      <w:r>
        <w:rPr>
          <w:rFonts w:ascii="Times New Roman" w:eastAsia="Times New Roman" w:hAnsi="Times New Roman" w:cs="Times New Roman"/>
        </w:rPr>
        <w:t xml:space="preserve">), com o objetivo de percorrer a maior distância possível, sendo o máximo limitado a 10m. O critério de falha para o HSW será o contato dos pés com o solo. Serão realizadas cinco tentativas, com intervalo de três minutos de recuperação entre elas. Os sistemas </w:t>
      </w:r>
      <w:proofErr w:type="spellStart"/>
      <w:r>
        <w:rPr>
          <w:rFonts w:ascii="Times New Roman" w:eastAsia="Times New Roman" w:hAnsi="Times New Roman" w:cs="Times New Roman"/>
        </w:rPr>
        <w:t>Vicon</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GaitRite</w:t>
      </w:r>
      <w:proofErr w:type="spellEnd"/>
      <w:r>
        <w:rPr>
          <w:rFonts w:ascii="Times New Roman" w:eastAsia="Times New Roman" w:hAnsi="Times New Roman" w:cs="Times New Roman"/>
        </w:rPr>
        <w:t>® adquirirão conjuntamente os parâmetros espaço-temporais (distância, velocidade, cadência, tempo de contato das mãos, tempo em duplo suporte, variabilidade e simetria das passadas) e cinemáticos (ângulos articulares e base de apoio durante o deslocamento).</w:t>
      </w:r>
    </w:p>
    <w:p w14:paraId="452E61CE" w14:textId="77777777" w:rsidR="00B14225" w:rsidRDefault="00765A06">
      <w:pPr>
        <w:pStyle w:val="Ttulo1"/>
        <w:spacing w:line="360" w:lineRule="auto"/>
        <w:rPr>
          <w:rFonts w:ascii="Times New Roman" w:eastAsia="Times New Roman" w:hAnsi="Times New Roman" w:cs="Times New Roman"/>
        </w:rPr>
      </w:pPr>
      <w:r>
        <w:rPr>
          <w:rFonts w:ascii="Times New Roman" w:eastAsia="Times New Roman" w:hAnsi="Times New Roman" w:cs="Times New Roman"/>
        </w:rPr>
        <w:t>4    CRONOGRAMA DE ATIVIDADES</w:t>
      </w:r>
    </w:p>
    <w:p w14:paraId="1F6AF47A" w14:textId="77777777" w:rsidR="00B14225" w:rsidRDefault="00765A06">
      <w:pPr>
        <w:spacing w:line="360" w:lineRule="auto"/>
        <w:ind w:firstLine="720"/>
        <w:rPr>
          <w:rFonts w:ascii="Times New Roman" w:eastAsia="Times New Roman" w:hAnsi="Times New Roman" w:cs="Times New Roman"/>
          <w:b/>
          <w:highlight w:val="yellow"/>
        </w:rPr>
      </w:pPr>
      <w:r>
        <w:rPr>
          <w:rFonts w:ascii="Times New Roman" w:eastAsia="Times New Roman" w:hAnsi="Times New Roman" w:cs="Times New Roman"/>
        </w:rPr>
        <w:t>QUADRO 4 – Cronograma de atividades estimado</w:t>
      </w:r>
    </w:p>
    <w:tbl>
      <w:tblPr>
        <w:tblStyle w:val="ac"/>
        <w:tblW w:w="90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55"/>
        <w:gridCol w:w="7320"/>
      </w:tblGrid>
      <w:tr w:rsidR="00B14225" w14:paraId="68052CBC" w14:textId="77777777">
        <w:tc>
          <w:tcPr>
            <w:tcW w:w="1755" w:type="dxa"/>
            <w:shd w:val="clear" w:color="auto" w:fill="CCCCCC"/>
            <w:vAlign w:val="center"/>
          </w:tcPr>
          <w:p w14:paraId="6531C196" w14:textId="77777777" w:rsidR="00B14225" w:rsidRDefault="00765A0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bottom w:val="single" w:sz="12" w:space="0" w:color="000000"/>
            </w:tcBorders>
            <w:shd w:val="clear" w:color="auto" w:fill="CCCCCC"/>
            <w:vAlign w:val="center"/>
          </w:tcPr>
          <w:p w14:paraId="40DC8C75" w14:textId="77777777" w:rsidR="00B14225" w:rsidRDefault="00765A0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B14225" w14:paraId="45EFE176" w14:textId="77777777">
        <w:trPr>
          <w:trHeight w:val="1209"/>
        </w:trPr>
        <w:tc>
          <w:tcPr>
            <w:tcW w:w="1755" w:type="dxa"/>
            <w:tcBorders>
              <w:top w:val="single" w:sz="12" w:space="0" w:color="000000"/>
            </w:tcBorders>
            <w:shd w:val="clear" w:color="auto" w:fill="auto"/>
            <w:vAlign w:val="center"/>
          </w:tcPr>
          <w:p w14:paraId="29920609" w14:textId="77777777" w:rsidR="00B14225" w:rsidRDefault="00765A0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1º Semestre</w:t>
            </w:r>
          </w:p>
        </w:tc>
        <w:tc>
          <w:tcPr>
            <w:tcW w:w="7320" w:type="dxa"/>
            <w:tcBorders>
              <w:top w:val="single" w:sz="12" w:space="0" w:color="000000"/>
            </w:tcBorders>
            <w:shd w:val="clear" w:color="auto" w:fill="auto"/>
          </w:tcPr>
          <w:p w14:paraId="61FE43A9"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727693AB"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4A0BE8D4"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B14225" w14:paraId="7114B07C" w14:textId="77777777">
        <w:trPr>
          <w:trHeight w:val="1208"/>
        </w:trPr>
        <w:tc>
          <w:tcPr>
            <w:tcW w:w="1755" w:type="dxa"/>
            <w:tcBorders>
              <w:top w:val="single" w:sz="12" w:space="0" w:color="000000"/>
            </w:tcBorders>
            <w:shd w:val="clear" w:color="auto" w:fill="auto"/>
            <w:vAlign w:val="center"/>
          </w:tcPr>
          <w:p w14:paraId="1EA93A8B" w14:textId="77777777" w:rsidR="00B14225" w:rsidRDefault="00765A0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2º Semestre</w:t>
            </w:r>
          </w:p>
        </w:tc>
        <w:tc>
          <w:tcPr>
            <w:tcW w:w="7320" w:type="dxa"/>
            <w:shd w:val="clear" w:color="auto" w:fill="auto"/>
          </w:tcPr>
          <w:p w14:paraId="5D37B5B2"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3D424747"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32B551ED"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B14225" w14:paraId="7071FD45" w14:textId="77777777">
        <w:trPr>
          <w:trHeight w:val="855"/>
        </w:trPr>
        <w:tc>
          <w:tcPr>
            <w:tcW w:w="1755" w:type="dxa"/>
            <w:shd w:val="clear" w:color="auto" w:fill="auto"/>
            <w:vAlign w:val="center"/>
          </w:tcPr>
          <w:p w14:paraId="41C37883" w14:textId="77777777" w:rsidR="00B14225" w:rsidRDefault="00765A0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3º Semestre</w:t>
            </w:r>
          </w:p>
        </w:tc>
        <w:tc>
          <w:tcPr>
            <w:tcW w:w="7320" w:type="dxa"/>
            <w:shd w:val="clear" w:color="auto" w:fill="auto"/>
          </w:tcPr>
          <w:p w14:paraId="02F30FFC"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41B8FA95"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B14225" w14:paraId="6D21757E" w14:textId="77777777">
        <w:trPr>
          <w:trHeight w:val="1039"/>
        </w:trPr>
        <w:tc>
          <w:tcPr>
            <w:tcW w:w="1755" w:type="dxa"/>
            <w:shd w:val="clear" w:color="auto" w:fill="auto"/>
            <w:vAlign w:val="center"/>
          </w:tcPr>
          <w:p w14:paraId="600E3A6C" w14:textId="77777777" w:rsidR="00B14225" w:rsidRDefault="00765A0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shd w:val="clear" w:color="auto" w:fill="auto"/>
          </w:tcPr>
          <w:p w14:paraId="1CE432E7"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79819072"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7A8F5F05"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693D3B86" w14:textId="77777777" w:rsidR="00B14225" w:rsidRDefault="00765A0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37A55F9B" w14:textId="77777777" w:rsidR="00B14225" w:rsidRDefault="00B14225">
      <w:pPr>
        <w:spacing w:line="360" w:lineRule="auto"/>
        <w:ind w:firstLine="709"/>
        <w:rPr>
          <w:rFonts w:ascii="Times New Roman" w:eastAsia="Times New Roman" w:hAnsi="Times New Roman" w:cs="Times New Roman"/>
        </w:rPr>
      </w:pPr>
    </w:p>
    <w:p w14:paraId="5E518876" w14:textId="77777777" w:rsidR="00B14225" w:rsidRPr="00E93E73" w:rsidRDefault="00765A06">
      <w:pPr>
        <w:pStyle w:val="Ttulo1"/>
        <w:spacing w:line="360" w:lineRule="auto"/>
        <w:rPr>
          <w:rFonts w:ascii="Times New Roman" w:eastAsia="Times New Roman" w:hAnsi="Times New Roman" w:cs="Times New Roman"/>
        </w:rPr>
      </w:pPr>
      <w:r>
        <w:rPr>
          <w:rFonts w:ascii="Times New Roman" w:eastAsia="Times New Roman" w:hAnsi="Times New Roman" w:cs="Times New Roman"/>
        </w:rPr>
        <w:t xml:space="preserve">5   </w:t>
      </w:r>
      <w:r w:rsidRPr="00E93E73">
        <w:rPr>
          <w:rFonts w:ascii="Times New Roman" w:eastAsia="Times New Roman" w:hAnsi="Times New Roman" w:cs="Times New Roman"/>
        </w:rPr>
        <w:t>REFERÊNCIAS BIBLIOGRÁFICAS</w:t>
      </w:r>
    </w:p>
    <w:p w14:paraId="78ECF7D2"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w:t>
      </w:r>
      <w:r w:rsidRPr="00E93E73">
        <w:rPr>
          <w:rFonts w:ascii="Times New Roman" w:hAnsi="Times New Roman" w:cs="Times New Roman"/>
          <w:color w:val="000000"/>
        </w:rPr>
        <w:tab/>
        <w:t xml:space="preserve">R. </w:t>
      </w:r>
      <w:proofErr w:type="spellStart"/>
      <w:r w:rsidRPr="00E93E73">
        <w:rPr>
          <w:rFonts w:ascii="Times New Roman" w:hAnsi="Times New Roman" w:cs="Times New Roman"/>
          <w:color w:val="000000"/>
        </w:rPr>
        <w:t>Malíř</w:t>
      </w:r>
      <w:proofErr w:type="spellEnd"/>
      <w:r w:rsidRPr="00E93E73">
        <w:rPr>
          <w:rFonts w:ascii="Times New Roman" w:hAnsi="Times New Roman" w:cs="Times New Roman"/>
          <w:color w:val="000000"/>
        </w:rPr>
        <w:t xml:space="preserve">, J. </w:t>
      </w:r>
      <w:proofErr w:type="spellStart"/>
      <w:r w:rsidRPr="00E93E73">
        <w:rPr>
          <w:rFonts w:ascii="Times New Roman" w:hAnsi="Times New Roman" w:cs="Times New Roman"/>
          <w:color w:val="000000"/>
        </w:rPr>
        <w:t>Chrudimský</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Provazník</w:t>
      </w:r>
      <w:proofErr w:type="spellEnd"/>
      <w:r w:rsidRPr="00E93E73">
        <w:rPr>
          <w:rFonts w:ascii="Times New Roman" w:hAnsi="Times New Roman" w:cs="Times New Roman"/>
          <w:color w:val="000000"/>
        </w:rPr>
        <w:t xml:space="preserve">, e V. </w:t>
      </w:r>
      <w:proofErr w:type="spellStart"/>
      <w:r w:rsidRPr="00E93E73">
        <w:rPr>
          <w:rFonts w:ascii="Times New Roman" w:hAnsi="Times New Roman" w:cs="Times New Roman"/>
          <w:color w:val="000000"/>
        </w:rPr>
        <w:t>Třebický</w:t>
      </w:r>
      <w:proofErr w:type="spellEnd"/>
      <w:r w:rsidRPr="00E93E73">
        <w:rPr>
          <w:rFonts w:ascii="Times New Roman" w:hAnsi="Times New Roman" w:cs="Times New Roman"/>
          <w:color w:val="000000"/>
        </w:rPr>
        <w:t xml:space="preserve">, “Are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shoulder</w:t>
      </w:r>
      <w:proofErr w:type="spellEnd"/>
      <w:r w:rsidRPr="00E93E73">
        <w:rPr>
          <w:rFonts w:ascii="Times New Roman" w:hAnsi="Times New Roman" w:cs="Times New Roman"/>
          <w:color w:val="000000"/>
        </w:rPr>
        <w:t xml:space="preserve"> joint </w:t>
      </w:r>
      <w:proofErr w:type="spellStart"/>
      <w:r w:rsidRPr="00E93E73">
        <w:rPr>
          <w:rFonts w:ascii="Times New Roman" w:hAnsi="Times New Roman" w:cs="Times New Roman"/>
          <w:color w:val="000000"/>
        </w:rPr>
        <w:t>function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stability</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mobility</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tests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predictive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execution</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PLOS ONE</w:t>
      </w:r>
      <w:r w:rsidRPr="00E93E73">
        <w:rPr>
          <w:rFonts w:ascii="Times New Roman" w:hAnsi="Times New Roman" w:cs="Times New Roman"/>
          <w:color w:val="000000"/>
        </w:rPr>
        <w:t xml:space="preserve">, v. 19, n. 5, p. e0302922, maio 2024,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10.1371/journal.pone.0302922.</w:t>
      </w:r>
    </w:p>
    <w:p w14:paraId="35EC3524"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w:t>
      </w:r>
      <w:r w:rsidRPr="00E93E73">
        <w:rPr>
          <w:rFonts w:ascii="Times New Roman" w:hAnsi="Times New Roman" w:cs="Times New Roman"/>
          <w:color w:val="000000"/>
        </w:rPr>
        <w:tab/>
        <w:t xml:space="preserve">D. G. </w:t>
      </w:r>
      <w:proofErr w:type="spellStart"/>
      <w:r w:rsidRPr="00E93E73">
        <w:rPr>
          <w:rFonts w:ascii="Times New Roman" w:hAnsi="Times New Roman" w:cs="Times New Roman"/>
          <w:color w:val="000000"/>
        </w:rPr>
        <w:t>Kerwin</w:t>
      </w:r>
      <w:proofErr w:type="spellEnd"/>
      <w:r w:rsidRPr="00E93E73">
        <w:rPr>
          <w:rFonts w:ascii="Times New Roman" w:hAnsi="Times New Roman" w:cs="Times New Roman"/>
          <w:color w:val="000000"/>
        </w:rPr>
        <w:t xml:space="preserve"> e G. </w:t>
      </w:r>
      <w:proofErr w:type="spellStart"/>
      <w:r w:rsidRPr="00E93E73">
        <w:rPr>
          <w:rFonts w:ascii="Times New Roman" w:hAnsi="Times New Roman" w:cs="Times New Roman"/>
          <w:color w:val="000000"/>
        </w:rPr>
        <w:t>Trewartha</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Strategies</w:t>
      </w:r>
      <w:proofErr w:type="spellEnd"/>
      <w:r w:rsidRPr="00E93E73">
        <w:rPr>
          <w:rFonts w:ascii="Times New Roman" w:hAnsi="Times New Roman" w:cs="Times New Roman"/>
          <w:color w:val="000000"/>
        </w:rPr>
        <w:t xml:space="preserve"> for </w:t>
      </w:r>
      <w:proofErr w:type="spellStart"/>
      <w:r w:rsidRPr="00E93E73">
        <w:rPr>
          <w:rFonts w:ascii="Times New Roman" w:hAnsi="Times New Roman" w:cs="Times New Roman"/>
          <w:color w:val="000000"/>
        </w:rPr>
        <w:t>maintaining</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anterior-posterior </w:t>
      </w:r>
      <w:proofErr w:type="spellStart"/>
      <w:r w:rsidRPr="00E93E73">
        <w:rPr>
          <w:rFonts w:ascii="Times New Roman" w:hAnsi="Times New Roman" w:cs="Times New Roman"/>
          <w:color w:val="000000"/>
        </w:rPr>
        <w:t>direction</w:t>
      </w:r>
      <w:proofErr w:type="spellEnd"/>
      <w:proofErr w:type="gramStart"/>
      <w:r w:rsidRPr="00E93E73">
        <w:rPr>
          <w:rFonts w:ascii="Times New Roman" w:hAnsi="Times New Roman" w:cs="Times New Roman"/>
          <w:color w:val="000000"/>
        </w:rPr>
        <w:t>”:,</w:t>
      </w:r>
      <w:proofErr w:type="gram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Med.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 xml:space="preserve">. Sports </w:t>
      </w:r>
      <w:proofErr w:type="spellStart"/>
      <w:r w:rsidRPr="00E93E73">
        <w:rPr>
          <w:rFonts w:ascii="Times New Roman" w:hAnsi="Times New Roman" w:cs="Times New Roman"/>
          <w:i/>
          <w:color w:val="000000"/>
        </w:rPr>
        <w:t>Exerc</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33, n. 7, p. 1182–1188, jul. 2001,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10.1097/00005768-200107000-00016.</w:t>
      </w:r>
    </w:p>
    <w:p w14:paraId="41BF77AD"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[3]</w:t>
      </w:r>
      <w:r w:rsidRPr="00E93E73">
        <w:rPr>
          <w:rFonts w:ascii="Times New Roman" w:hAnsi="Times New Roman" w:cs="Times New Roman"/>
          <w:color w:val="000000"/>
        </w:rPr>
        <w:tab/>
        <w:t xml:space="preserve">H. E. Wyatt, D. </w:t>
      </w:r>
      <w:proofErr w:type="spellStart"/>
      <w:r w:rsidRPr="00E93E73">
        <w:rPr>
          <w:rFonts w:ascii="Times New Roman" w:hAnsi="Times New Roman" w:cs="Times New Roman"/>
          <w:color w:val="000000"/>
        </w:rPr>
        <w:t>Vicinanza</w:t>
      </w:r>
      <w:proofErr w:type="spellEnd"/>
      <w:r w:rsidRPr="00E93E73">
        <w:rPr>
          <w:rFonts w:ascii="Times New Roman" w:hAnsi="Times New Roman" w:cs="Times New Roman"/>
          <w:color w:val="000000"/>
        </w:rPr>
        <w:t>, K. M. Newell, G. Irwin, e G. K. R. Williams, “</w:t>
      </w:r>
      <w:proofErr w:type="spellStart"/>
      <w:r w:rsidRPr="00E93E73">
        <w:rPr>
          <w:rFonts w:ascii="Times New Roman" w:hAnsi="Times New Roman" w:cs="Times New Roman"/>
          <w:color w:val="000000"/>
        </w:rPr>
        <w:t>Bidirectional</w:t>
      </w:r>
      <w:proofErr w:type="spellEnd"/>
      <w:r w:rsidRPr="00E93E73">
        <w:rPr>
          <w:rFonts w:ascii="Times New Roman" w:hAnsi="Times New Roman" w:cs="Times New Roman"/>
          <w:color w:val="000000"/>
        </w:rPr>
        <w:t xml:space="preserve"> causal </w:t>
      </w:r>
      <w:proofErr w:type="spellStart"/>
      <w:r w:rsidRPr="00E93E73">
        <w:rPr>
          <w:rFonts w:ascii="Times New Roman" w:hAnsi="Times New Roman" w:cs="Times New Roman"/>
          <w:color w:val="000000"/>
        </w:rPr>
        <w:t>control</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dynamics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balance”,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 Rep.</w:t>
      </w:r>
      <w:r w:rsidRPr="00E93E73">
        <w:rPr>
          <w:rFonts w:ascii="Times New Roman" w:hAnsi="Times New Roman" w:cs="Times New Roman"/>
          <w:color w:val="000000"/>
        </w:rPr>
        <w:t xml:space="preserve">, v. 11, n. 1, p. 405, jan. 2021,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10.1038/s41598-020-79730-z.</w:t>
      </w:r>
    </w:p>
    <w:p w14:paraId="695EFA44"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[4]</w:t>
      </w:r>
      <w:r w:rsidRPr="00E93E73">
        <w:rPr>
          <w:rFonts w:ascii="Times New Roman" w:hAnsi="Times New Roman" w:cs="Times New Roman"/>
          <w:color w:val="000000"/>
        </w:rPr>
        <w:tab/>
        <w:t xml:space="preserve">M. </w:t>
      </w:r>
      <w:proofErr w:type="spellStart"/>
      <w:r w:rsidRPr="00E93E73">
        <w:rPr>
          <w:rFonts w:ascii="Times New Roman" w:hAnsi="Times New Roman" w:cs="Times New Roman"/>
          <w:color w:val="000000"/>
        </w:rPr>
        <w:t>Pryhoda</w:t>
      </w:r>
      <w:proofErr w:type="spellEnd"/>
      <w:r w:rsidRPr="00E93E73">
        <w:rPr>
          <w:rFonts w:ascii="Times New Roman" w:hAnsi="Times New Roman" w:cs="Times New Roman"/>
          <w:color w:val="000000"/>
        </w:rPr>
        <w:t>, K. M. Newell, C. Wilson, e G. Irwin, “</w:t>
      </w:r>
      <w:proofErr w:type="spellStart"/>
      <w:r w:rsidRPr="00E93E73">
        <w:rPr>
          <w:rFonts w:ascii="Times New Roman" w:hAnsi="Times New Roman" w:cs="Times New Roman"/>
          <w:color w:val="000000"/>
        </w:rPr>
        <w:t>Task</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Specific</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General </w:t>
      </w:r>
      <w:proofErr w:type="spellStart"/>
      <w:r w:rsidRPr="00E93E73">
        <w:rPr>
          <w:rFonts w:ascii="Times New Roman" w:hAnsi="Times New Roman" w:cs="Times New Roman"/>
          <w:color w:val="000000"/>
        </w:rPr>
        <w:t>Patterns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Joint Motion </w:t>
      </w:r>
      <w:proofErr w:type="spellStart"/>
      <w:r w:rsidRPr="00E93E73">
        <w:rPr>
          <w:rFonts w:ascii="Times New Roman" w:hAnsi="Times New Roman" w:cs="Times New Roman"/>
          <w:color w:val="000000"/>
        </w:rPr>
        <w:t>Variability</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Upright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Hand-</w:t>
      </w:r>
      <w:proofErr w:type="spellStart"/>
      <w:r w:rsidRPr="00E93E73">
        <w:rPr>
          <w:rFonts w:ascii="Times New Roman" w:hAnsi="Times New Roman" w:cs="Times New Roman"/>
          <w:color w:val="000000"/>
        </w:rPr>
        <w:t>Standing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Postures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Entropy</w:t>
      </w:r>
      <w:proofErr w:type="spellEnd"/>
      <w:r w:rsidRPr="00E93E73">
        <w:rPr>
          <w:rFonts w:ascii="Times New Roman" w:hAnsi="Times New Roman" w:cs="Times New Roman"/>
          <w:color w:val="000000"/>
        </w:rPr>
        <w:t xml:space="preserve">, v. 24, n. 7, p. 909, jun. 2022,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10.3390/e24070909.</w:t>
      </w:r>
    </w:p>
    <w:p w14:paraId="7BB3FB69"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[5]</w:t>
      </w:r>
      <w:r w:rsidRPr="00E93E73">
        <w:rPr>
          <w:rFonts w:ascii="Times New Roman" w:hAnsi="Times New Roman" w:cs="Times New Roman"/>
          <w:color w:val="000000"/>
        </w:rPr>
        <w:tab/>
        <w:t xml:space="preserve">A. </w:t>
      </w:r>
      <w:proofErr w:type="spellStart"/>
      <w:r w:rsidRPr="00E93E73">
        <w:rPr>
          <w:rFonts w:ascii="Times New Roman" w:hAnsi="Times New Roman" w:cs="Times New Roman"/>
          <w:color w:val="000000"/>
        </w:rPr>
        <w:t>Kochanowicz</w:t>
      </w:r>
      <w:proofErr w:type="spellEnd"/>
      <w:r w:rsidRPr="00E93E73">
        <w:rPr>
          <w:rFonts w:ascii="Times New Roman" w:hAnsi="Times New Roman" w:cs="Times New Roman"/>
          <w:color w:val="000000"/>
        </w:rPr>
        <w:t xml:space="preserve">, B. </w:t>
      </w:r>
      <w:proofErr w:type="spellStart"/>
      <w:r w:rsidRPr="00E93E73">
        <w:rPr>
          <w:rFonts w:ascii="Times New Roman" w:hAnsi="Times New Roman" w:cs="Times New Roman"/>
          <w:color w:val="000000"/>
        </w:rPr>
        <w:t>Niespodziński</w:t>
      </w:r>
      <w:proofErr w:type="spellEnd"/>
      <w:r w:rsidRPr="00E93E73">
        <w:rPr>
          <w:rFonts w:ascii="Times New Roman" w:hAnsi="Times New Roman" w:cs="Times New Roman"/>
          <w:color w:val="000000"/>
        </w:rPr>
        <w:t xml:space="preserve">, J. </w:t>
      </w:r>
      <w:proofErr w:type="spellStart"/>
      <w:r w:rsidRPr="00E93E73">
        <w:rPr>
          <w:rFonts w:ascii="Times New Roman" w:hAnsi="Times New Roman" w:cs="Times New Roman"/>
          <w:color w:val="000000"/>
        </w:rPr>
        <w:t>Mieszkowski</w:t>
      </w:r>
      <w:proofErr w:type="spellEnd"/>
      <w:r w:rsidRPr="00E93E73">
        <w:rPr>
          <w:rFonts w:ascii="Times New Roman" w:hAnsi="Times New Roman" w:cs="Times New Roman"/>
          <w:color w:val="000000"/>
        </w:rPr>
        <w:t xml:space="preserve">, M. Marina, K. </w:t>
      </w:r>
      <w:proofErr w:type="spellStart"/>
      <w:r w:rsidRPr="00E93E73">
        <w:rPr>
          <w:rFonts w:ascii="Times New Roman" w:hAnsi="Times New Roman" w:cs="Times New Roman"/>
          <w:color w:val="000000"/>
        </w:rPr>
        <w:t>Kochanowicz</w:t>
      </w:r>
      <w:proofErr w:type="spellEnd"/>
      <w:r w:rsidRPr="00E93E73">
        <w:rPr>
          <w:rFonts w:ascii="Times New Roman" w:hAnsi="Times New Roman" w:cs="Times New Roman"/>
          <w:color w:val="000000"/>
        </w:rPr>
        <w:t xml:space="preserve">, e M. </w:t>
      </w:r>
      <w:proofErr w:type="spellStart"/>
      <w:r w:rsidRPr="00E93E73">
        <w:rPr>
          <w:rFonts w:ascii="Times New Roman" w:hAnsi="Times New Roman" w:cs="Times New Roman"/>
          <w:color w:val="000000"/>
        </w:rPr>
        <w:t>Zasada</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Changes</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Muscle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Activity</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Gymnasts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a Handstand </w:t>
      </w:r>
      <w:proofErr w:type="spellStart"/>
      <w:r w:rsidRPr="00E93E73">
        <w:rPr>
          <w:rFonts w:ascii="Times New Roman" w:hAnsi="Times New Roman" w:cs="Times New Roman"/>
          <w:color w:val="000000"/>
        </w:rPr>
        <w:t>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Various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Apparatus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Strength</w:t>
      </w:r>
      <w:proofErr w:type="spellEnd"/>
      <w:r w:rsidRPr="00E93E73">
        <w:rPr>
          <w:rFonts w:ascii="Times New Roman" w:hAnsi="Times New Roman" w:cs="Times New Roman"/>
          <w:i/>
          <w:color w:val="000000"/>
        </w:rPr>
        <w:t xml:space="preserve"> Cond. Res.</w:t>
      </w:r>
      <w:r w:rsidRPr="00E93E73">
        <w:rPr>
          <w:rFonts w:ascii="Times New Roman" w:hAnsi="Times New Roman" w:cs="Times New Roman"/>
          <w:color w:val="000000"/>
        </w:rPr>
        <w:t xml:space="preserve">, v. 33, n. 6, p. 1609–1618, jun. 2019,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10.1519/JSC.0000000000002124.</w:t>
      </w:r>
    </w:p>
    <w:p w14:paraId="42C0DCE3"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[6]</w:t>
      </w:r>
      <w:r w:rsidRPr="00E93E73">
        <w:rPr>
          <w:rFonts w:ascii="Times New Roman" w:hAnsi="Times New Roman" w:cs="Times New Roman"/>
          <w:color w:val="000000"/>
        </w:rPr>
        <w:tab/>
        <w:t xml:space="preserve">G. M. </w:t>
      </w:r>
      <w:proofErr w:type="spellStart"/>
      <w:r w:rsidRPr="00E93E73">
        <w:rPr>
          <w:rFonts w:ascii="Times New Roman" w:hAnsi="Times New Roman" w:cs="Times New Roman"/>
          <w:color w:val="000000"/>
        </w:rPr>
        <w:t>Blenkinsop</w:t>
      </w:r>
      <w:proofErr w:type="spellEnd"/>
      <w:r w:rsidRPr="00E93E73">
        <w:rPr>
          <w:rFonts w:ascii="Times New Roman" w:hAnsi="Times New Roman" w:cs="Times New Roman"/>
          <w:color w:val="000000"/>
        </w:rPr>
        <w:t xml:space="preserve">, M. T. G. </w:t>
      </w:r>
      <w:proofErr w:type="spellStart"/>
      <w:r w:rsidRPr="00E93E73">
        <w:rPr>
          <w:rFonts w:ascii="Times New Roman" w:hAnsi="Times New Roman" w:cs="Times New Roman"/>
          <w:color w:val="000000"/>
        </w:rPr>
        <w:t>Pain</w:t>
      </w:r>
      <w:proofErr w:type="spellEnd"/>
      <w:r w:rsidRPr="00E93E73">
        <w:rPr>
          <w:rFonts w:ascii="Times New Roman" w:hAnsi="Times New Roman" w:cs="Times New Roman"/>
          <w:color w:val="000000"/>
        </w:rPr>
        <w:t xml:space="preserve">, e M. J. </w:t>
      </w:r>
      <w:proofErr w:type="spellStart"/>
      <w:r w:rsidRPr="00E93E73">
        <w:rPr>
          <w:rFonts w:ascii="Times New Roman" w:hAnsi="Times New Roman" w:cs="Times New Roman"/>
          <w:color w:val="000000"/>
        </w:rPr>
        <w:t>Hiley</w:t>
      </w:r>
      <w:proofErr w:type="spellEnd"/>
      <w:r w:rsidRPr="00E93E73">
        <w:rPr>
          <w:rFonts w:ascii="Times New Roman" w:hAnsi="Times New Roman" w:cs="Times New Roman"/>
          <w:color w:val="000000"/>
        </w:rPr>
        <w:t xml:space="preserve">, “Balance </w:t>
      </w:r>
      <w:proofErr w:type="spellStart"/>
      <w:r w:rsidRPr="00E93E73">
        <w:rPr>
          <w:rFonts w:ascii="Times New Roman" w:hAnsi="Times New Roman" w:cs="Times New Roman"/>
          <w:color w:val="000000"/>
        </w:rPr>
        <w:t>control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strategies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perturbed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unperturbed</w:t>
      </w:r>
      <w:proofErr w:type="spellEnd"/>
      <w:r w:rsidRPr="00E93E73">
        <w:rPr>
          <w:rFonts w:ascii="Times New Roman" w:hAnsi="Times New Roman" w:cs="Times New Roman"/>
          <w:color w:val="000000"/>
        </w:rPr>
        <w:t xml:space="preserve"> balance in </w:t>
      </w:r>
      <w:proofErr w:type="spellStart"/>
      <w:r w:rsidRPr="00E93E73">
        <w:rPr>
          <w:rFonts w:ascii="Times New Roman" w:hAnsi="Times New Roman" w:cs="Times New Roman"/>
          <w:color w:val="000000"/>
        </w:rPr>
        <w:t>standing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R. Soc. Open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4, n. 7, p. 161018, jul. 2017,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10.1098/rsos.161018.</w:t>
      </w:r>
    </w:p>
    <w:p w14:paraId="7BE6C01C"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[7]</w:t>
      </w:r>
      <w:r w:rsidRPr="00E93E73">
        <w:rPr>
          <w:rFonts w:ascii="Times New Roman" w:hAnsi="Times New Roman" w:cs="Times New Roman"/>
          <w:color w:val="000000"/>
        </w:rPr>
        <w:tab/>
        <w:t xml:space="preserve">J. </w:t>
      </w:r>
      <w:proofErr w:type="spellStart"/>
      <w:r w:rsidRPr="00E93E73">
        <w:rPr>
          <w:rFonts w:ascii="Times New Roman" w:hAnsi="Times New Roman" w:cs="Times New Roman"/>
          <w:color w:val="000000"/>
        </w:rPr>
        <w:t>Rohleder</w:t>
      </w:r>
      <w:proofErr w:type="spellEnd"/>
      <w:r w:rsidRPr="00E93E73">
        <w:rPr>
          <w:rFonts w:ascii="Times New Roman" w:hAnsi="Times New Roman" w:cs="Times New Roman"/>
          <w:color w:val="000000"/>
        </w:rPr>
        <w:t xml:space="preserve"> e T. Vogt, “Performance </w:t>
      </w:r>
      <w:proofErr w:type="spellStart"/>
      <w:r w:rsidRPr="00E93E73">
        <w:rPr>
          <w:rFonts w:ascii="Times New Roman" w:hAnsi="Times New Roman" w:cs="Times New Roman"/>
          <w:color w:val="000000"/>
        </w:rPr>
        <w:t>control</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handstands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challenging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entrenched</w:t>
      </w:r>
      <w:proofErr w:type="spellEnd"/>
      <w:r w:rsidRPr="00E93E73">
        <w:rPr>
          <w:rFonts w:ascii="Times New Roman" w:hAnsi="Times New Roman" w:cs="Times New Roman"/>
          <w:color w:val="000000"/>
        </w:rPr>
        <w:t xml:space="preserve"> coaching </w:t>
      </w:r>
      <w:proofErr w:type="spellStart"/>
      <w:r w:rsidRPr="00E93E73">
        <w:rPr>
          <w:rFonts w:ascii="Times New Roman" w:hAnsi="Times New Roman" w:cs="Times New Roman"/>
          <w:color w:val="000000"/>
        </w:rPr>
        <w:t>strategies</w:t>
      </w:r>
      <w:proofErr w:type="spellEnd"/>
      <w:r w:rsidRPr="00E93E73">
        <w:rPr>
          <w:rFonts w:ascii="Times New Roman" w:hAnsi="Times New Roman" w:cs="Times New Roman"/>
          <w:color w:val="000000"/>
        </w:rPr>
        <w:t xml:space="preserve"> for </w:t>
      </w:r>
      <w:proofErr w:type="spellStart"/>
      <w:r w:rsidRPr="00E93E73">
        <w:rPr>
          <w:rFonts w:ascii="Times New Roman" w:hAnsi="Times New Roman" w:cs="Times New Roman"/>
          <w:color w:val="000000"/>
        </w:rPr>
        <w:t>young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gymnasts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Int. J. </w:t>
      </w:r>
      <w:proofErr w:type="spellStart"/>
      <w:r w:rsidRPr="00E93E73">
        <w:rPr>
          <w:rFonts w:ascii="Times New Roman" w:hAnsi="Times New Roman" w:cs="Times New Roman"/>
          <w:i/>
          <w:color w:val="000000"/>
        </w:rPr>
        <w:t>Perform</w:t>
      </w:r>
      <w:proofErr w:type="spellEnd"/>
      <w:r w:rsidRPr="00E93E73">
        <w:rPr>
          <w:rFonts w:ascii="Times New Roman" w:hAnsi="Times New Roman" w:cs="Times New Roman"/>
          <w:i/>
          <w:color w:val="000000"/>
        </w:rPr>
        <w:t>. Anal. Sport</w:t>
      </w:r>
      <w:r w:rsidRPr="00E93E73">
        <w:rPr>
          <w:rFonts w:ascii="Times New Roman" w:hAnsi="Times New Roman" w:cs="Times New Roman"/>
          <w:color w:val="000000"/>
        </w:rPr>
        <w:t xml:space="preserve">, v. 18, n. 1, p. 17–31, jan. 2018,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10.1080/24748668.2018.1440459.</w:t>
      </w:r>
    </w:p>
    <w:p w14:paraId="5E64F598"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[8]</w:t>
      </w:r>
      <w:r w:rsidRPr="00E93E73">
        <w:rPr>
          <w:rFonts w:ascii="Times New Roman" w:hAnsi="Times New Roman" w:cs="Times New Roman"/>
          <w:color w:val="000000"/>
        </w:rPr>
        <w:tab/>
        <w:t xml:space="preserve">A. </w:t>
      </w:r>
      <w:proofErr w:type="spellStart"/>
      <w:r w:rsidRPr="00E93E73">
        <w:rPr>
          <w:rFonts w:ascii="Times New Roman" w:hAnsi="Times New Roman" w:cs="Times New Roman"/>
          <w:color w:val="000000"/>
        </w:rPr>
        <w:t>Kochanowicz</w:t>
      </w:r>
      <w:proofErr w:type="spellEnd"/>
      <w:r w:rsidRPr="00E93E73">
        <w:rPr>
          <w:rFonts w:ascii="Times New Roman" w:hAnsi="Times New Roman" w:cs="Times New Roman"/>
          <w:color w:val="000000"/>
        </w:rPr>
        <w:t xml:space="preserve">, B. </w:t>
      </w:r>
      <w:proofErr w:type="spellStart"/>
      <w:r w:rsidRPr="00E93E73">
        <w:rPr>
          <w:rFonts w:ascii="Times New Roman" w:hAnsi="Times New Roman" w:cs="Times New Roman"/>
          <w:color w:val="000000"/>
        </w:rPr>
        <w:t>Niespodziński</w:t>
      </w:r>
      <w:proofErr w:type="spellEnd"/>
      <w:r w:rsidRPr="00E93E73">
        <w:rPr>
          <w:rFonts w:ascii="Times New Roman" w:hAnsi="Times New Roman" w:cs="Times New Roman"/>
          <w:color w:val="000000"/>
        </w:rPr>
        <w:t xml:space="preserve">, M. Marina, J. </w:t>
      </w:r>
      <w:proofErr w:type="spellStart"/>
      <w:r w:rsidRPr="00E93E73">
        <w:rPr>
          <w:rFonts w:ascii="Times New Roman" w:hAnsi="Times New Roman" w:cs="Times New Roman"/>
          <w:color w:val="000000"/>
        </w:rPr>
        <w:t>Mieszkowski</w:t>
      </w:r>
      <w:proofErr w:type="spellEnd"/>
      <w:r w:rsidRPr="00E93E73">
        <w:rPr>
          <w:rFonts w:ascii="Times New Roman" w:hAnsi="Times New Roman" w:cs="Times New Roman"/>
          <w:color w:val="000000"/>
        </w:rPr>
        <w:t xml:space="preserve">, L. </w:t>
      </w:r>
      <w:proofErr w:type="spellStart"/>
      <w:r w:rsidRPr="00E93E73">
        <w:rPr>
          <w:rFonts w:ascii="Times New Roman" w:hAnsi="Times New Roman" w:cs="Times New Roman"/>
          <w:color w:val="000000"/>
        </w:rPr>
        <w:t>Biskup</w:t>
      </w:r>
      <w:proofErr w:type="spellEnd"/>
      <w:r w:rsidRPr="00E93E73">
        <w:rPr>
          <w:rFonts w:ascii="Times New Roman" w:hAnsi="Times New Roman" w:cs="Times New Roman"/>
          <w:color w:val="000000"/>
        </w:rPr>
        <w:t xml:space="preserve">, e K. </w:t>
      </w:r>
      <w:proofErr w:type="spellStart"/>
      <w:r w:rsidRPr="00E93E73">
        <w:rPr>
          <w:rFonts w:ascii="Times New Roman" w:hAnsi="Times New Roman" w:cs="Times New Roman"/>
          <w:color w:val="000000"/>
        </w:rPr>
        <w:t>Kochanowicz</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Relationship</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between</w:t>
      </w:r>
      <w:proofErr w:type="spellEnd"/>
      <w:r w:rsidRPr="00E93E73">
        <w:rPr>
          <w:rFonts w:ascii="Times New Roman" w:hAnsi="Times New Roman" w:cs="Times New Roman"/>
          <w:color w:val="000000"/>
        </w:rPr>
        <w:t xml:space="preserve"> postural </w:t>
      </w:r>
      <w:proofErr w:type="spellStart"/>
      <w:r w:rsidRPr="00E93E73">
        <w:rPr>
          <w:rFonts w:ascii="Times New Roman" w:hAnsi="Times New Roman" w:cs="Times New Roman"/>
          <w:color w:val="000000"/>
        </w:rPr>
        <w:t>control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muscle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activity</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young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adult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gymnasts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Hum. Mov.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58, p. 195–204, abr. 2018,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10.1016/j.humov.2018.02.007.</w:t>
      </w:r>
    </w:p>
    <w:p w14:paraId="622EB922"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[9]</w:t>
      </w:r>
      <w:r w:rsidRPr="00E93E73">
        <w:rPr>
          <w:rFonts w:ascii="Times New Roman" w:hAnsi="Times New Roman" w:cs="Times New Roman"/>
          <w:color w:val="000000"/>
        </w:rPr>
        <w:tab/>
        <w:t xml:space="preserve">P. </w:t>
      </w:r>
      <w:proofErr w:type="spellStart"/>
      <w:r w:rsidRPr="00E93E73">
        <w:rPr>
          <w:rFonts w:ascii="Times New Roman" w:hAnsi="Times New Roman" w:cs="Times New Roman"/>
          <w:color w:val="000000"/>
        </w:rPr>
        <w:t>Hedbávný</w:t>
      </w:r>
      <w:proofErr w:type="spellEnd"/>
      <w:r w:rsidRPr="00E93E73">
        <w:rPr>
          <w:rFonts w:ascii="Times New Roman" w:hAnsi="Times New Roman" w:cs="Times New Roman"/>
          <w:color w:val="000000"/>
        </w:rPr>
        <w:t xml:space="preserve">, J. </w:t>
      </w:r>
      <w:proofErr w:type="spellStart"/>
      <w:r w:rsidRPr="00E93E73">
        <w:rPr>
          <w:rFonts w:ascii="Times New Roman" w:hAnsi="Times New Roman" w:cs="Times New Roman"/>
          <w:color w:val="000000"/>
        </w:rPr>
        <w:t>Sklenaříková</w:t>
      </w:r>
      <w:proofErr w:type="spellEnd"/>
      <w:r w:rsidRPr="00E93E73">
        <w:rPr>
          <w:rFonts w:ascii="Times New Roman" w:hAnsi="Times New Roman" w:cs="Times New Roman"/>
          <w:color w:val="000000"/>
        </w:rPr>
        <w:t xml:space="preserve">, D. </w:t>
      </w:r>
      <w:proofErr w:type="spellStart"/>
      <w:r w:rsidRPr="00E93E73">
        <w:rPr>
          <w:rFonts w:ascii="Times New Roman" w:hAnsi="Times New Roman" w:cs="Times New Roman"/>
          <w:color w:val="000000"/>
        </w:rPr>
        <w:t>Hupka</w:t>
      </w:r>
      <w:proofErr w:type="spellEnd"/>
      <w:r w:rsidRPr="00E93E73">
        <w:rPr>
          <w:rFonts w:ascii="Times New Roman" w:hAnsi="Times New Roman" w:cs="Times New Roman"/>
          <w:color w:val="000000"/>
        </w:rPr>
        <w:t xml:space="preserve">, e M. </w:t>
      </w:r>
      <w:proofErr w:type="spellStart"/>
      <w:r w:rsidRPr="00E93E73">
        <w:rPr>
          <w:rFonts w:ascii="Times New Roman" w:hAnsi="Times New Roman" w:cs="Times New Roman"/>
          <w:color w:val="000000"/>
        </w:rPr>
        <w:t>Kalichová</w:t>
      </w:r>
      <w:proofErr w:type="spellEnd"/>
      <w:r w:rsidRPr="00E93E73">
        <w:rPr>
          <w:rFonts w:ascii="Times New Roman" w:hAnsi="Times New Roman" w:cs="Times New Roman"/>
          <w:color w:val="000000"/>
        </w:rPr>
        <w:t>, “BALANCING IN HANDSTAND ON THE FLOOR”, v. 5, n. 3.</w:t>
      </w:r>
    </w:p>
    <w:p w14:paraId="3581434A"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[10]</w:t>
      </w:r>
      <w:r w:rsidRPr="00E93E73">
        <w:rPr>
          <w:rFonts w:ascii="Times New Roman" w:hAnsi="Times New Roman" w:cs="Times New Roman"/>
          <w:color w:val="000000"/>
        </w:rPr>
        <w:tab/>
        <w:t>“</w:t>
      </w:r>
      <w:proofErr w:type="spellStart"/>
      <w:r w:rsidRPr="00E93E73">
        <w:rPr>
          <w:rFonts w:ascii="Times New Roman" w:hAnsi="Times New Roman" w:cs="Times New Roman"/>
          <w:color w:val="000000"/>
        </w:rPr>
        <w:t>Analyzing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optimal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muscle</w:t>
      </w:r>
      <w:proofErr w:type="spellEnd"/>
      <w:r w:rsidRPr="00E93E73">
        <w:rPr>
          <w:rFonts w:ascii="Times New Roman" w:hAnsi="Times New Roman" w:cs="Times New Roman"/>
          <w:color w:val="000000"/>
        </w:rPr>
        <w:t xml:space="preserve"> dynamics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handstands</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comprehensive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investigation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skilled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gymnasts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Phys</w:t>
      </w:r>
      <w:proofErr w:type="spellEnd"/>
      <w:r w:rsidRPr="00E93E73">
        <w:rPr>
          <w:rFonts w:ascii="Times New Roman" w:hAnsi="Times New Roman" w:cs="Times New Roman"/>
          <w:i/>
          <w:color w:val="000000"/>
        </w:rPr>
        <w:t>. Educ. Sport</w:t>
      </w:r>
      <w:r w:rsidRPr="00E93E73">
        <w:rPr>
          <w:rFonts w:ascii="Times New Roman" w:hAnsi="Times New Roman" w:cs="Times New Roman"/>
          <w:color w:val="000000"/>
        </w:rPr>
        <w:t>, v. 24, n. 4.</w:t>
      </w:r>
    </w:p>
    <w:p w14:paraId="3AFF43FA"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lastRenderedPageBreak/>
        <w:t>[11]</w:t>
      </w:r>
      <w:r w:rsidRPr="00E93E73">
        <w:rPr>
          <w:rFonts w:ascii="Times New Roman" w:hAnsi="Times New Roman" w:cs="Times New Roman"/>
          <w:color w:val="000000"/>
        </w:rPr>
        <w:tab/>
        <w:t xml:space="preserve">P. S. B. </w:t>
      </w:r>
      <w:proofErr w:type="spellStart"/>
      <w:r w:rsidRPr="00E93E73">
        <w:rPr>
          <w:rFonts w:ascii="Times New Roman" w:hAnsi="Times New Roman" w:cs="Times New Roman"/>
          <w:color w:val="000000"/>
        </w:rPr>
        <w:t>Belčič</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Kinematic</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Analysis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handstands</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gymnastics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Science </w:t>
      </w:r>
      <w:proofErr w:type="spellStart"/>
      <w:r w:rsidRPr="00E93E73">
        <w:rPr>
          <w:rFonts w:ascii="Times New Roman" w:hAnsi="Times New Roman" w:cs="Times New Roman"/>
          <w:i/>
          <w:color w:val="000000"/>
        </w:rPr>
        <w:t>of</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Gymnastics</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Journal</w:t>
      </w:r>
      <w:proofErr w:type="spellEnd"/>
      <w:r w:rsidRPr="00E93E73">
        <w:rPr>
          <w:rFonts w:ascii="Times New Roman" w:hAnsi="Times New Roman" w:cs="Times New Roman"/>
          <w:color w:val="000000"/>
        </w:rPr>
        <w:t>, v. 7, p. 19–30, 2015.</w:t>
      </w:r>
    </w:p>
    <w:p w14:paraId="6DDF9C58"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[12]</w:t>
      </w:r>
      <w:r w:rsidRPr="00E93E73">
        <w:rPr>
          <w:rFonts w:ascii="Times New Roman" w:hAnsi="Times New Roman" w:cs="Times New Roman"/>
          <w:color w:val="000000"/>
        </w:rPr>
        <w:tab/>
        <w:t xml:space="preserve">C. </w:t>
      </w:r>
      <w:proofErr w:type="spellStart"/>
      <w:r w:rsidRPr="00E93E73">
        <w:rPr>
          <w:rFonts w:ascii="Times New Roman" w:hAnsi="Times New Roman" w:cs="Times New Roman"/>
          <w:color w:val="000000"/>
        </w:rPr>
        <w:t>Eyssartier</w:t>
      </w:r>
      <w:proofErr w:type="spellEnd"/>
      <w:r w:rsidRPr="00E93E73">
        <w:rPr>
          <w:rFonts w:ascii="Times New Roman" w:hAnsi="Times New Roman" w:cs="Times New Roman"/>
          <w:color w:val="000000"/>
        </w:rPr>
        <w:t xml:space="preserve">, P. </w:t>
      </w:r>
      <w:proofErr w:type="spellStart"/>
      <w:r w:rsidRPr="00E93E73">
        <w:rPr>
          <w:rFonts w:ascii="Times New Roman" w:hAnsi="Times New Roman" w:cs="Times New Roman"/>
          <w:color w:val="000000"/>
        </w:rPr>
        <w:t>Billard</w:t>
      </w:r>
      <w:proofErr w:type="spellEnd"/>
      <w:r w:rsidRPr="00E93E73">
        <w:rPr>
          <w:rFonts w:ascii="Times New Roman" w:hAnsi="Times New Roman" w:cs="Times New Roman"/>
          <w:color w:val="000000"/>
        </w:rPr>
        <w:t xml:space="preserve">, P. </w:t>
      </w:r>
      <w:proofErr w:type="spellStart"/>
      <w:r w:rsidRPr="00E93E73">
        <w:rPr>
          <w:rFonts w:ascii="Times New Roman" w:hAnsi="Times New Roman" w:cs="Times New Roman"/>
          <w:color w:val="000000"/>
        </w:rPr>
        <w:t>Thoreux</w:t>
      </w:r>
      <w:proofErr w:type="spellEnd"/>
      <w:r w:rsidRPr="00E93E73">
        <w:rPr>
          <w:rFonts w:ascii="Times New Roman" w:hAnsi="Times New Roman" w:cs="Times New Roman"/>
          <w:color w:val="000000"/>
        </w:rPr>
        <w:t xml:space="preserve">, e C. </w:t>
      </w:r>
      <w:proofErr w:type="spellStart"/>
      <w:r w:rsidRPr="00E93E73">
        <w:rPr>
          <w:rFonts w:ascii="Times New Roman" w:hAnsi="Times New Roman" w:cs="Times New Roman"/>
          <w:color w:val="000000"/>
        </w:rPr>
        <w:t>Sauret</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Spine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Kinematics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Behavior</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Handstand </w:t>
      </w:r>
      <w:proofErr w:type="spellStart"/>
      <w:r w:rsidRPr="00E93E73">
        <w:rPr>
          <w:rFonts w:ascii="Times New Roman" w:hAnsi="Times New Roman" w:cs="Times New Roman"/>
          <w:color w:val="000000"/>
        </w:rPr>
        <w:t>Posture</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Biplanar</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Radiographic</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Analysis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Funct</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Morphol</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Kinesiol</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9, n. 4, p. 252, dez. 2024,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10.3390/jfmk9040252.</w:t>
      </w:r>
    </w:p>
    <w:p w14:paraId="367DC398"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[13]</w:t>
      </w:r>
      <w:r w:rsidRPr="00E93E73">
        <w:rPr>
          <w:rFonts w:ascii="Times New Roman" w:hAnsi="Times New Roman" w:cs="Times New Roman"/>
          <w:color w:val="000000"/>
        </w:rPr>
        <w:tab/>
        <w:t xml:space="preserve">E. Thomas </w:t>
      </w:r>
      <w:r w:rsidRPr="00E93E73">
        <w:rPr>
          <w:rFonts w:ascii="Times New Roman" w:hAnsi="Times New Roman" w:cs="Times New Roman"/>
          <w:i/>
          <w:color w:val="000000"/>
        </w:rPr>
        <w:t>et al.</w:t>
      </w:r>
      <w:r w:rsidRPr="00E93E73">
        <w:rPr>
          <w:rFonts w:ascii="Times New Roman" w:hAnsi="Times New Roman" w:cs="Times New Roman"/>
          <w:color w:val="000000"/>
        </w:rPr>
        <w:t>, “</w:t>
      </w:r>
      <w:proofErr w:type="spellStart"/>
      <w:r w:rsidRPr="00E93E73">
        <w:rPr>
          <w:rFonts w:ascii="Times New Roman" w:hAnsi="Times New Roman" w:cs="Times New Roman"/>
          <w:color w:val="000000"/>
        </w:rPr>
        <w:t>Evaluation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Posturographic</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Neuromuscular </w:t>
      </w:r>
      <w:proofErr w:type="spellStart"/>
      <w:r w:rsidRPr="00E93E73">
        <w:rPr>
          <w:rFonts w:ascii="Times New Roman" w:hAnsi="Times New Roman" w:cs="Times New Roman"/>
          <w:color w:val="000000"/>
        </w:rPr>
        <w:t>Parameters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Upright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Stance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Hand </w:t>
      </w:r>
      <w:proofErr w:type="spellStart"/>
      <w:r w:rsidRPr="00E93E73">
        <w:rPr>
          <w:rFonts w:ascii="Times New Roman" w:hAnsi="Times New Roman" w:cs="Times New Roman"/>
          <w:color w:val="000000"/>
        </w:rPr>
        <w:t>Standing</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Pilot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Study</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Funct</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Morphol</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Kinesiol</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8, n. 2, p. 40, mar. 2023,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10.3390/jfmk8020040.</w:t>
      </w:r>
    </w:p>
    <w:p w14:paraId="11C58027"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[14]</w:t>
      </w:r>
      <w:r w:rsidRPr="00E93E73">
        <w:rPr>
          <w:rFonts w:ascii="Times New Roman" w:hAnsi="Times New Roman" w:cs="Times New Roman"/>
          <w:color w:val="000000"/>
        </w:rPr>
        <w:tab/>
        <w:t>R. Sabido, F. García-Aguilar, C. Caballero, e F. J. Moreno, “</w:t>
      </w:r>
      <w:proofErr w:type="spellStart"/>
      <w:r w:rsidRPr="00E93E73">
        <w:rPr>
          <w:rFonts w:ascii="Times New Roman" w:hAnsi="Times New Roman" w:cs="Times New Roman"/>
          <w:color w:val="000000"/>
        </w:rPr>
        <w:t>How</w:t>
      </w:r>
      <w:proofErr w:type="spellEnd"/>
      <w:r w:rsidRPr="00E93E73">
        <w:rPr>
          <w:rFonts w:ascii="Times New Roman" w:hAnsi="Times New Roman" w:cs="Times New Roman"/>
          <w:color w:val="000000"/>
        </w:rPr>
        <w:t xml:space="preserve"> does fatigue </w:t>
      </w:r>
      <w:proofErr w:type="spellStart"/>
      <w:r w:rsidRPr="00E93E73">
        <w:rPr>
          <w:rFonts w:ascii="Times New Roman" w:hAnsi="Times New Roman" w:cs="Times New Roman"/>
          <w:color w:val="000000"/>
        </w:rPr>
        <w:t>affect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balance? a non-linear approach </w:t>
      </w:r>
      <w:proofErr w:type="spellStart"/>
      <w:r w:rsidRPr="00E93E73">
        <w:rPr>
          <w:rFonts w:ascii="Times New Roman" w:hAnsi="Times New Roman" w:cs="Times New Roman"/>
          <w:color w:val="000000"/>
        </w:rPr>
        <w:t>to</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study</w:t>
      </w:r>
      <w:proofErr w:type="spellEnd"/>
      <w:r w:rsidRPr="00E93E73">
        <w:rPr>
          <w:rFonts w:ascii="Times New Roman" w:hAnsi="Times New Roman" w:cs="Times New Roman"/>
          <w:color w:val="000000"/>
        </w:rPr>
        <w:t xml:space="preserve"> fatigue </w:t>
      </w:r>
      <w:proofErr w:type="spellStart"/>
      <w:r w:rsidRPr="00E93E73">
        <w:rPr>
          <w:rFonts w:ascii="Times New Roman" w:hAnsi="Times New Roman" w:cs="Times New Roman"/>
          <w:color w:val="000000"/>
        </w:rPr>
        <w:t>influence</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performance”,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NeuroEngineering</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Rehabil</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21, n. 1, p. 171, set. 2024,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10.1186/s12984-024-01442-6.</w:t>
      </w:r>
    </w:p>
    <w:p w14:paraId="60D21B27"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[15]</w:t>
      </w:r>
      <w:r w:rsidRPr="00E93E73">
        <w:rPr>
          <w:rFonts w:ascii="Times New Roman" w:hAnsi="Times New Roman" w:cs="Times New Roman"/>
          <w:color w:val="000000"/>
        </w:rPr>
        <w:tab/>
        <w:t xml:space="preserve">J. </w:t>
      </w:r>
      <w:proofErr w:type="spellStart"/>
      <w:r w:rsidRPr="00E93E73">
        <w:rPr>
          <w:rFonts w:ascii="Times New Roman" w:hAnsi="Times New Roman" w:cs="Times New Roman"/>
          <w:color w:val="000000"/>
        </w:rPr>
        <w:t>Omorczyk</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Zajac</w:t>
      </w:r>
      <w:proofErr w:type="spellEnd"/>
      <w:r w:rsidRPr="00E93E73">
        <w:rPr>
          <w:rFonts w:ascii="Times New Roman" w:hAnsi="Times New Roman" w:cs="Times New Roman"/>
          <w:color w:val="000000"/>
        </w:rPr>
        <w:t xml:space="preserve">, e </w:t>
      </w:r>
      <w:proofErr w:type="spellStart"/>
      <w:r w:rsidRPr="00E93E73">
        <w:rPr>
          <w:rFonts w:ascii="Times New Roman" w:hAnsi="Times New Roman" w:cs="Times New Roman"/>
          <w:color w:val="000000"/>
        </w:rPr>
        <w:t>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Puszczalowska-Lizis</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Relationships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between</w:t>
      </w:r>
      <w:proofErr w:type="spellEnd"/>
      <w:r w:rsidRPr="00E93E73">
        <w:rPr>
          <w:rFonts w:ascii="Times New Roman" w:hAnsi="Times New Roman" w:cs="Times New Roman"/>
          <w:color w:val="000000"/>
        </w:rPr>
        <w:t xml:space="preserve"> postural </w:t>
      </w:r>
      <w:proofErr w:type="spellStart"/>
      <w:r w:rsidRPr="00E93E73">
        <w:rPr>
          <w:rFonts w:ascii="Times New Roman" w:hAnsi="Times New Roman" w:cs="Times New Roman"/>
          <w:color w:val="000000"/>
        </w:rPr>
        <w:t>stability</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standing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psychological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factors</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athletes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practicing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artistic</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gymnastics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Balt</w:t>
      </w:r>
      <w:proofErr w:type="spellEnd"/>
      <w:r w:rsidRPr="00E93E73">
        <w:rPr>
          <w:rFonts w:ascii="Times New Roman" w:hAnsi="Times New Roman" w:cs="Times New Roman"/>
          <w:i/>
          <w:color w:val="000000"/>
        </w:rPr>
        <w:t xml:space="preserve">. J. Health </w:t>
      </w:r>
      <w:proofErr w:type="spellStart"/>
      <w:r w:rsidRPr="00E93E73">
        <w:rPr>
          <w:rFonts w:ascii="Times New Roman" w:hAnsi="Times New Roman" w:cs="Times New Roman"/>
          <w:i/>
          <w:color w:val="000000"/>
        </w:rPr>
        <w:t>Phys</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Act</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p. 96–106, dez. 2019,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10.29359/BJHPA.11.4.11.</w:t>
      </w:r>
    </w:p>
    <w:p w14:paraId="77688FD7"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[16]</w:t>
      </w:r>
      <w:r w:rsidRPr="00E93E73">
        <w:rPr>
          <w:rFonts w:ascii="Times New Roman" w:hAnsi="Times New Roman" w:cs="Times New Roman"/>
          <w:color w:val="000000"/>
        </w:rPr>
        <w:tab/>
        <w:t xml:space="preserve">J. </w:t>
      </w:r>
      <w:proofErr w:type="spellStart"/>
      <w:r w:rsidRPr="00E93E73">
        <w:rPr>
          <w:rFonts w:ascii="Times New Roman" w:hAnsi="Times New Roman" w:cs="Times New Roman"/>
          <w:color w:val="000000"/>
        </w:rPr>
        <w:t>Omorczyk</w:t>
      </w:r>
      <w:proofErr w:type="spellEnd"/>
      <w:r w:rsidRPr="00E93E73">
        <w:rPr>
          <w:rFonts w:ascii="Times New Roman" w:hAnsi="Times New Roman" w:cs="Times New Roman"/>
          <w:color w:val="000000"/>
        </w:rPr>
        <w:t xml:space="preserve">, P. </w:t>
      </w:r>
      <w:proofErr w:type="spellStart"/>
      <w:r w:rsidRPr="00E93E73">
        <w:rPr>
          <w:rFonts w:ascii="Times New Roman" w:hAnsi="Times New Roman" w:cs="Times New Roman"/>
          <w:color w:val="000000"/>
        </w:rPr>
        <w:t>Bujas</w:t>
      </w:r>
      <w:proofErr w:type="spellEnd"/>
      <w:r w:rsidRPr="00E93E73">
        <w:rPr>
          <w:rFonts w:ascii="Times New Roman" w:hAnsi="Times New Roman" w:cs="Times New Roman"/>
          <w:color w:val="000000"/>
        </w:rPr>
        <w:t xml:space="preserve">, E. </w:t>
      </w:r>
      <w:proofErr w:type="spellStart"/>
      <w:r w:rsidRPr="00E93E73">
        <w:rPr>
          <w:rFonts w:ascii="Times New Roman" w:hAnsi="Times New Roman" w:cs="Times New Roman"/>
          <w:color w:val="000000"/>
        </w:rPr>
        <w:t>Puszczałowska-Lizis</w:t>
      </w:r>
      <w:proofErr w:type="spellEnd"/>
      <w:r w:rsidRPr="00E93E73">
        <w:rPr>
          <w:rFonts w:ascii="Times New Roman" w:hAnsi="Times New Roman" w:cs="Times New Roman"/>
          <w:color w:val="000000"/>
        </w:rPr>
        <w:t xml:space="preserve">, e L. </w:t>
      </w:r>
      <w:proofErr w:type="spellStart"/>
      <w:r w:rsidRPr="00E93E73">
        <w:rPr>
          <w:rFonts w:ascii="Times New Roman" w:hAnsi="Times New Roman" w:cs="Times New Roman"/>
          <w:color w:val="000000"/>
        </w:rPr>
        <w:t>Biskup</w:t>
      </w:r>
      <w:proofErr w:type="spellEnd"/>
      <w:r w:rsidRPr="00E93E73">
        <w:rPr>
          <w:rFonts w:ascii="Times New Roman" w:hAnsi="Times New Roman" w:cs="Times New Roman"/>
          <w:color w:val="000000"/>
        </w:rPr>
        <w:t xml:space="preserve">, “Balance in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postural </w:t>
      </w:r>
      <w:proofErr w:type="spellStart"/>
      <w:r w:rsidRPr="00E93E73">
        <w:rPr>
          <w:rFonts w:ascii="Times New Roman" w:hAnsi="Times New Roman" w:cs="Times New Roman"/>
          <w:color w:val="000000"/>
        </w:rPr>
        <w:t>stability</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standing</w:t>
      </w:r>
      <w:proofErr w:type="spellEnd"/>
      <w:r w:rsidRPr="00E93E73">
        <w:rPr>
          <w:rFonts w:ascii="Times New Roman" w:hAnsi="Times New Roman" w:cs="Times New Roman"/>
          <w:color w:val="000000"/>
        </w:rPr>
        <w:t xml:space="preserve"> position in </w:t>
      </w:r>
      <w:proofErr w:type="spellStart"/>
      <w:r w:rsidRPr="00E93E73">
        <w:rPr>
          <w:rFonts w:ascii="Times New Roman" w:hAnsi="Times New Roman" w:cs="Times New Roman"/>
          <w:color w:val="000000"/>
        </w:rPr>
        <w:t>athletes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practicing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gymnastics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Acta </w:t>
      </w:r>
      <w:proofErr w:type="spellStart"/>
      <w:r w:rsidRPr="00E93E73">
        <w:rPr>
          <w:rFonts w:ascii="Times New Roman" w:hAnsi="Times New Roman" w:cs="Times New Roman"/>
          <w:i/>
          <w:color w:val="000000"/>
        </w:rPr>
        <w:t>Bioeng</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Biomech</w:t>
      </w:r>
      <w:proofErr w:type="spellEnd"/>
      <w:r w:rsidRPr="00E93E73">
        <w:rPr>
          <w:rFonts w:ascii="Times New Roman" w:hAnsi="Times New Roman" w:cs="Times New Roman"/>
          <w:i/>
          <w:color w:val="000000"/>
        </w:rPr>
        <w:t>. 022018 ISSN 1509-409X</w:t>
      </w:r>
      <w:r w:rsidRPr="00E93E73">
        <w:rPr>
          <w:rFonts w:ascii="Times New Roman" w:hAnsi="Times New Roman" w:cs="Times New Roman"/>
          <w:color w:val="000000"/>
        </w:rPr>
        <w:t xml:space="preserve">, 2018,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10.5277/ABB-01110-2018-02.</w:t>
      </w:r>
    </w:p>
    <w:p w14:paraId="016321CC"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[17]</w:t>
      </w:r>
      <w:r w:rsidRPr="00E93E73">
        <w:rPr>
          <w:rFonts w:ascii="Times New Roman" w:hAnsi="Times New Roman" w:cs="Times New Roman"/>
          <w:color w:val="000000"/>
        </w:rPr>
        <w:tab/>
        <w:t xml:space="preserve">A. </w:t>
      </w:r>
      <w:proofErr w:type="spellStart"/>
      <w:r w:rsidRPr="00E93E73">
        <w:rPr>
          <w:rFonts w:ascii="Times New Roman" w:hAnsi="Times New Roman" w:cs="Times New Roman"/>
          <w:color w:val="000000"/>
        </w:rPr>
        <w:t>Kochanowicz</w:t>
      </w:r>
      <w:proofErr w:type="spellEnd"/>
      <w:r w:rsidRPr="00E93E73">
        <w:rPr>
          <w:rFonts w:ascii="Times New Roman" w:hAnsi="Times New Roman" w:cs="Times New Roman"/>
          <w:color w:val="000000"/>
        </w:rPr>
        <w:t xml:space="preserve">, K. </w:t>
      </w:r>
      <w:proofErr w:type="spellStart"/>
      <w:r w:rsidRPr="00E93E73">
        <w:rPr>
          <w:rFonts w:ascii="Times New Roman" w:hAnsi="Times New Roman" w:cs="Times New Roman"/>
          <w:color w:val="000000"/>
        </w:rPr>
        <w:t>Kochanowicz</w:t>
      </w:r>
      <w:proofErr w:type="spellEnd"/>
      <w:r w:rsidRPr="00E93E73">
        <w:rPr>
          <w:rFonts w:ascii="Times New Roman" w:hAnsi="Times New Roman" w:cs="Times New Roman"/>
          <w:color w:val="000000"/>
        </w:rPr>
        <w:t xml:space="preserve">, B. </w:t>
      </w:r>
      <w:proofErr w:type="spellStart"/>
      <w:r w:rsidRPr="00E93E73">
        <w:rPr>
          <w:rFonts w:ascii="Times New Roman" w:hAnsi="Times New Roman" w:cs="Times New Roman"/>
          <w:color w:val="000000"/>
        </w:rPr>
        <w:t>Niespodzinski</w:t>
      </w:r>
      <w:proofErr w:type="spellEnd"/>
      <w:r w:rsidRPr="00E93E73">
        <w:rPr>
          <w:rFonts w:ascii="Times New Roman" w:hAnsi="Times New Roman" w:cs="Times New Roman"/>
          <w:color w:val="000000"/>
        </w:rPr>
        <w:t xml:space="preserve">, J. </w:t>
      </w:r>
      <w:proofErr w:type="spellStart"/>
      <w:r w:rsidRPr="00E93E73">
        <w:rPr>
          <w:rFonts w:ascii="Times New Roman" w:hAnsi="Times New Roman" w:cs="Times New Roman"/>
          <w:color w:val="000000"/>
        </w:rPr>
        <w:t>Mieszkowski</w:t>
      </w:r>
      <w:proofErr w:type="spellEnd"/>
      <w:r w:rsidRPr="00E93E73">
        <w:rPr>
          <w:rFonts w:ascii="Times New Roman" w:hAnsi="Times New Roman" w:cs="Times New Roman"/>
          <w:color w:val="000000"/>
        </w:rPr>
        <w:t xml:space="preserve">, e L. </w:t>
      </w:r>
      <w:proofErr w:type="spellStart"/>
      <w:r w:rsidRPr="00E93E73">
        <w:rPr>
          <w:rFonts w:ascii="Times New Roman" w:hAnsi="Times New Roman" w:cs="Times New Roman"/>
          <w:color w:val="000000"/>
        </w:rPr>
        <w:t>Biskup</w:t>
      </w:r>
      <w:proofErr w:type="spellEnd"/>
      <w:r w:rsidRPr="00E93E73">
        <w:rPr>
          <w:rFonts w:ascii="Times New Roman" w:hAnsi="Times New Roman" w:cs="Times New Roman"/>
          <w:color w:val="000000"/>
        </w:rPr>
        <w:t xml:space="preserve">, “The </w:t>
      </w:r>
      <w:proofErr w:type="spellStart"/>
      <w:r w:rsidRPr="00E93E73">
        <w:rPr>
          <w:rFonts w:ascii="Times New Roman" w:hAnsi="Times New Roman" w:cs="Times New Roman"/>
          <w:color w:val="000000"/>
        </w:rPr>
        <w:t>level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body balance in a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effectiveness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sports</w:t>
      </w:r>
      <w:proofErr w:type="spellEnd"/>
      <w:r w:rsidRPr="00E93E73">
        <w:rPr>
          <w:rFonts w:ascii="Times New Roman" w:hAnsi="Times New Roman" w:cs="Times New Roman"/>
          <w:color w:val="000000"/>
        </w:rPr>
        <w:t xml:space="preserve"> training in </w:t>
      </w:r>
      <w:proofErr w:type="spellStart"/>
      <w:r w:rsidRPr="00E93E73">
        <w:rPr>
          <w:rFonts w:ascii="Times New Roman" w:hAnsi="Times New Roman" w:cs="Times New Roman"/>
          <w:color w:val="000000"/>
        </w:rPr>
        <w:t>gymnastics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Balt</w:t>
      </w:r>
      <w:proofErr w:type="spellEnd"/>
      <w:r w:rsidRPr="00E93E73">
        <w:rPr>
          <w:rFonts w:ascii="Times New Roman" w:hAnsi="Times New Roman" w:cs="Times New Roman"/>
          <w:i/>
          <w:color w:val="000000"/>
        </w:rPr>
        <w:t xml:space="preserve">. J. Health </w:t>
      </w:r>
      <w:proofErr w:type="spellStart"/>
      <w:r w:rsidRPr="00E93E73">
        <w:rPr>
          <w:rFonts w:ascii="Times New Roman" w:hAnsi="Times New Roman" w:cs="Times New Roman"/>
          <w:i/>
          <w:color w:val="000000"/>
        </w:rPr>
        <w:t>Phys</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Act</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7, n. 4, p. 117–124, dez. 2015,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10.29359/BJHPA.07.4.11.</w:t>
      </w:r>
    </w:p>
    <w:p w14:paraId="531437CB"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[18]</w:t>
      </w:r>
      <w:r w:rsidRPr="00E93E73">
        <w:rPr>
          <w:rFonts w:ascii="Times New Roman" w:hAnsi="Times New Roman" w:cs="Times New Roman"/>
          <w:color w:val="000000"/>
        </w:rPr>
        <w:tab/>
        <w:t xml:space="preserve">M. </w:t>
      </w:r>
      <w:proofErr w:type="spellStart"/>
      <w:r w:rsidRPr="00E93E73">
        <w:rPr>
          <w:rFonts w:ascii="Times New Roman" w:hAnsi="Times New Roman" w:cs="Times New Roman"/>
          <w:color w:val="000000"/>
        </w:rPr>
        <w:t>Grabowiecki</w:t>
      </w:r>
      <w:proofErr w:type="spellEnd"/>
      <w:r w:rsidRPr="00E93E73">
        <w:rPr>
          <w:rFonts w:ascii="Times New Roman" w:hAnsi="Times New Roman" w:cs="Times New Roman"/>
          <w:color w:val="000000"/>
        </w:rPr>
        <w:t xml:space="preserve">, L. Rum, L. </w:t>
      </w:r>
      <w:proofErr w:type="spellStart"/>
      <w:r w:rsidRPr="00E93E73">
        <w:rPr>
          <w:rFonts w:ascii="Times New Roman" w:hAnsi="Times New Roman" w:cs="Times New Roman"/>
          <w:color w:val="000000"/>
        </w:rPr>
        <w:t>Laudani</w:t>
      </w:r>
      <w:proofErr w:type="spellEnd"/>
      <w:r w:rsidRPr="00E93E73">
        <w:rPr>
          <w:rFonts w:ascii="Times New Roman" w:hAnsi="Times New Roman" w:cs="Times New Roman"/>
          <w:color w:val="000000"/>
        </w:rPr>
        <w:t xml:space="preserve">, e G. </w:t>
      </w:r>
      <w:proofErr w:type="spellStart"/>
      <w:r w:rsidRPr="00E93E73">
        <w:rPr>
          <w:rFonts w:ascii="Times New Roman" w:hAnsi="Times New Roman" w:cs="Times New Roman"/>
          <w:color w:val="000000"/>
        </w:rPr>
        <w:t>Vannozzi</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Biomechanical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characteristics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walking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initiation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Gait</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Posture</w:t>
      </w:r>
      <w:proofErr w:type="spellEnd"/>
      <w:r w:rsidRPr="00E93E73">
        <w:rPr>
          <w:rFonts w:ascii="Times New Roman" w:hAnsi="Times New Roman" w:cs="Times New Roman"/>
          <w:color w:val="000000"/>
        </w:rPr>
        <w:t xml:space="preserve">, v. 86, p. 311–318, maio 2021,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10.1016/j.gaitpost.2021.03.036.</w:t>
      </w:r>
    </w:p>
    <w:p w14:paraId="49AD58CA"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[19]</w:t>
      </w:r>
      <w:r w:rsidRPr="00E93E73">
        <w:rPr>
          <w:rFonts w:ascii="Times New Roman" w:hAnsi="Times New Roman" w:cs="Times New Roman"/>
          <w:color w:val="000000"/>
        </w:rPr>
        <w:tab/>
        <w:t xml:space="preserve">M. </w:t>
      </w:r>
      <w:proofErr w:type="spellStart"/>
      <w:r w:rsidRPr="00E93E73">
        <w:rPr>
          <w:rFonts w:ascii="Times New Roman" w:hAnsi="Times New Roman" w:cs="Times New Roman"/>
          <w:color w:val="000000"/>
        </w:rPr>
        <w:t>Grabowiecki</w:t>
      </w:r>
      <w:proofErr w:type="spellEnd"/>
      <w:r w:rsidRPr="00E93E73">
        <w:rPr>
          <w:rFonts w:ascii="Times New Roman" w:hAnsi="Times New Roman" w:cs="Times New Roman"/>
          <w:color w:val="000000"/>
        </w:rPr>
        <w:t xml:space="preserve">, L. Rum, L. </w:t>
      </w:r>
      <w:proofErr w:type="spellStart"/>
      <w:r w:rsidRPr="00E93E73">
        <w:rPr>
          <w:rFonts w:ascii="Times New Roman" w:hAnsi="Times New Roman" w:cs="Times New Roman"/>
          <w:color w:val="000000"/>
        </w:rPr>
        <w:t>Laudani</w:t>
      </w:r>
      <w:proofErr w:type="spellEnd"/>
      <w:r w:rsidRPr="00E93E73">
        <w:rPr>
          <w:rFonts w:ascii="Times New Roman" w:hAnsi="Times New Roman" w:cs="Times New Roman"/>
          <w:color w:val="000000"/>
        </w:rPr>
        <w:t xml:space="preserve">, e G. </w:t>
      </w:r>
      <w:proofErr w:type="spellStart"/>
      <w:r w:rsidRPr="00E93E73">
        <w:rPr>
          <w:rFonts w:ascii="Times New Roman" w:hAnsi="Times New Roman" w:cs="Times New Roman"/>
          <w:color w:val="000000"/>
        </w:rPr>
        <w:t>Vannozzi</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Effects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external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load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anticipatory</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mechanisms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walking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initiation</w:t>
      </w:r>
      <w:proofErr w:type="spellEnd"/>
      <w:r w:rsidRPr="00E93E73">
        <w:rPr>
          <w:rFonts w:ascii="Times New Roman" w:hAnsi="Times New Roman" w:cs="Times New Roman"/>
          <w:color w:val="000000"/>
        </w:rPr>
        <w:t xml:space="preserve"> in </w:t>
      </w:r>
      <w:proofErr w:type="spellStart"/>
      <w:r w:rsidRPr="00E93E73">
        <w:rPr>
          <w:rFonts w:ascii="Times New Roman" w:hAnsi="Times New Roman" w:cs="Times New Roman"/>
          <w:color w:val="000000"/>
        </w:rPr>
        <w:t>experienced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gymnasts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Sports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43, n. 4, p. 370–380, fev. 2025,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10.1080/02640414.2025.2458995.</w:t>
      </w:r>
    </w:p>
    <w:p w14:paraId="1A340DDC"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[20]</w:t>
      </w:r>
      <w:r w:rsidRPr="00E93E73">
        <w:rPr>
          <w:rFonts w:ascii="Times New Roman" w:hAnsi="Times New Roman" w:cs="Times New Roman"/>
          <w:color w:val="000000"/>
        </w:rPr>
        <w:tab/>
        <w:t xml:space="preserve">G. M. </w:t>
      </w:r>
      <w:proofErr w:type="spellStart"/>
      <w:r w:rsidRPr="00E93E73">
        <w:rPr>
          <w:rFonts w:ascii="Times New Roman" w:hAnsi="Times New Roman" w:cs="Times New Roman"/>
          <w:color w:val="000000"/>
        </w:rPr>
        <w:t>Earhart</w:t>
      </w:r>
      <w:proofErr w:type="spellEnd"/>
      <w:r w:rsidRPr="00E93E73">
        <w:rPr>
          <w:rFonts w:ascii="Times New Roman" w:hAnsi="Times New Roman" w:cs="Times New Roman"/>
          <w:color w:val="000000"/>
        </w:rPr>
        <w:t xml:space="preserve"> e C. </w:t>
      </w:r>
      <w:proofErr w:type="spellStart"/>
      <w:r w:rsidRPr="00E93E73">
        <w:rPr>
          <w:rFonts w:ascii="Times New Roman" w:hAnsi="Times New Roman" w:cs="Times New Roman"/>
          <w:color w:val="000000"/>
        </w:rPr>
        <w:t>Mosiman</w:t>
      </w:r>
      <w:proofErr w:type="spellEnd"/>
      <w:r w:rsidRPr="00E93E73">
        <w:rPr>
          <w:rFonts w:ascii="Times New Roman" w:hAnsi="Times New Roman" w:cs="Times New Roman"/>
          <w:color w:val="000000"/>
        </w:rPr>
        <w:t>, “COORDINATION OF HANDWALKING IN GYMNASTS: A COMPARISON TO BIPEDAL WALKING”, v. 2, n. 2.</w:t>
      </w:r>
    </w:p>
    <w:p w14:paraId="5A04678B"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[21]</w:t>
      </w:r>
      <w:r w:rsidRPr="00E93E73">
        <w:rPr>
          <w:rFonts w:ascii="Times New Roman" w:hAnsi="Times New Roman" w:cs="Times New Roman"/>
          <w:color w:val="000000"/>
        </w:rPr>
        <w:tab/>
        <w:t xml:space="preserve">G. D. P. Lemos, “A força máxima no </w:t>
      </w:r>
      <w:proofErr w:type="spellStart"/>
      <w:r w:rsidRPr="00E93E73">
        <w:rPr>
          <w:rFonts w:ascii="Times New Roman" w:hAnsi="Times New Roman" w:cs="Times New Roman"/>
          <w:color w:val="000000"/>
        </w:rPr>
        <w:t>shoulder</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press</w:t>
      </w:r>
      <w:proofErr w:type="spellEnd"/>
      <w:r w:rsidRPr="00E93E73">
        <w:rPr>
          <w:rFonts w:ascii="Times New Roman" w:hAnsi="Times New Roman" w:cs="Times New Roman"/>
          <w:color w:val="000000"/>
        </w:rPr>
        <w:t xml:space="preserve"> relativa à massa corporal é uma medida preditiva </w:t>
      </w:r>
      <w:proofErr w:type="gramStart"/>
      <w:r w:rsidRPr="00E93E73">
        <w:rPr>
          <w:rFonts w:ascii="Times New Roman" w:hAnsi="Times New Roman" w:cs="Times New Roman"/>
          <w:color w:val="000000"/>
        </w:rPr>
        <w:t>do  desempenho</w:t>
      </w:r>
      <w:proofErr w:type="gramEnd"/>
      <w:r w:rsidRPr="00E93E73">
        <w:rPr>
          <w:rFonts w:ascii="Times New Roman" w:hAnsi="Times New Roman" w:cs="Times New Roman"/>
          <w:color w:val="000000"/>
        </w:rPr>
        <w:t xml:space="preserve"> no </w:t>
      </w:r>
      <w:proofErr w:type="spellStart"/>
      <w:r w:rsidRPr="00E93E73">
        <w:rPr>
          <w:rFonts w:ascii="Times New Roman" w:hAnsi="Times New Roman" w:cs="Times New Roman"/>
          <w:color w:val="000000"/>
        </w:rPr>
        <w:t>strict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push-up</w:t>
      </w:r>
      <w:proofErr w:type="spellEnd"/>
      <w:r w:rsidRPr="00E93E73">
        <w:rPr>
          <w:rFonts w:ascii="Times New Roman" w:hAnsi="Times New Roman" w:cs="Times New Roman"/>
          <w:color w:val="000000"/>
        </w:rPr>
        <w:t xml:space="preserve"> dentro da modalidade CrossFit®?”, 2024.</w:t>
      </w:r>
    </w:p>
    <w:p w14:paraId="7605294B"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[22]</w:t>
      </w:r>
      <w:r w:rsidRPr="00E93E73">
        <w:rPr>
          <w:rFonts w:ascii="Times New Roman" w:hAnsi="Times New Roman" w:cs="Times New Roman"/>
          <w:color w:val="000000"/>
        </w:rPr>
        <w:tab/>
        <w:t xml:space="preserve">P. </w:t>
      </w:r>
      <w:proofErr w:type="spellStart"/>
      <w:r w:rsidRPr="00E93E73">
        <w:rPr>
          <w:rFonts w:ascii="Times New Roman" w:hAnsi="Times New Roman" w:cs="Times New Roman"/>
          <w:color w:val="000000"/>
        </w:rPr>
        <w:t>Hedbávný</w:t>
      </w:r>
      <w:proofErr w:type="spellEnd"/>
      <w:r w:rsidRPr="00E93E73">
        <w:rPr>
          <w:rFonts w:ascii="Times New Roman" w:hAnsi="Times New Roman" w:cs="Times New Roman"/>
          <w:color w:val="000000"/>
        </w:rPr>
        <w:t xml:space="preserve">, G. Bago, e M. </w:t>
      </w:r>
      <w:proofErr w:type="spellStart"/>
      <w:r w:rsidRPr="00E93E73">
        <w:rPr>
          <w:rFonts w:ascii="Times New Roman" w:hAnsi="Times New Roman" w:cs="Times New Roman"/>
          <w:color w:val="000000"/>
        </w:rPr>
        <w:t>Kalichová</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Influence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Strength</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Abilities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Quality</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Handstand”, v. 7, n. 10, 2013.</w:t>
      </w:r>
    </w:p>
    <w:p w14:paraId="3F0E0E5E"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[23]</w:t>
      </w:r>
      <w:r w:rsidRPr="00E93E73">
        <w:rPr>
          <w:rFonts w:ascii="Times New Roman" w:hAnsi="Times New Roman" w:cs="Times New Roman"/>
          <w:color w:val="000000"/>
        </w:rPr>
        <w:tab/>
        <w:t xml:space="preserve">D. A. </w:t>
      </w:r>
      <w:proofErr w:type="spellStart"/>
      <w:r w:rsidRPr="00E93E73">
        <w:rPr>
          <w:rFonts w:ascii="Times New Roman" w:hAnsi="Times New Roman" w:cs="Times New Roman"/>
          <w:color w:val="000000"/>
        </w:rPr>
        <w:t>Winter</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Biomechanics</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and</w:t>
      </w:r>
      <w:proofErr w:type="spellEnd"/>
      <w:r w:rsidRPr="00E93E73">
        <w:rPr>
          <w:rFonts w:ascii="Times New Roman" w:hAnsi="Times New Roman" w:cs="Times New Roman"/>
          <w:i/>
          <w:color w:val="000000"/>
        </w:rPr>
        <w:t xml:space="preserve"> motor </w:t>
      </w:r>
      <w:proofErr w:type="spellStart"/>
      <w:r w:rsidRPr="00E93E73">
        <w:rPr>
          <w:rFonts w:ascii="Times New Roman" w:hAnsi="Times New Roman" w:cs="Times New Roman"/>
          <w:i/>
          <w:color w:val="000000"/>
        </w:rPr>
        <w:t>control</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of</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human</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movement</w:t>
      </w:r>
      <w:proofErr w:type="spellEnd"/>
      <w:r w:rsidRPr="00E93E73">
        <w:rPr>
          <w:rFonts w:ascii="Times New Roman" w:hAnsi="Times New Roman" w:cs="Times New Roman"/>
          <w:color w:val="000000"/>
        </w:rPr>
        <w:t xml:space="preserve">, 4th ed. </w:t>
      </w:r>
      <w:proofErr w:type="spellStart"/>
      <w:r w:rsidRPr="00E93E73">
        <w:rPr>
          <w:rFonts w:ascii="Times New Roman" w:hAnsi="Times New Roman" w:cs="Times New Roman"/>
          <w:color w:val="000000"/>
        </w:rPr>
        <w:t>Hoboken</w:t>
      </w:r>
      <w:proofErr w:type="spellEnd"/>
      <w:r w:rsidRPr="00E93E73">
        <w:rPr>
          <w:rFonts w:ascii="Times New Roman" w:hAnsi="Times New Roman" w:cs="Times New Roman"/>
          <w:color w:val="000000"/>
        </w:rPr>
        <w:t xml:space="preserve">, N.J: </w:t>
      </w:r>
      <w:proofErr w:type="spellStart"/>
      <w:r w:rsidRPr="00E93E73">
        <w:rPr>
          <w:rFonts w:ascii="Times New Roman" w:hAnsi="Times New Roman" w:cs="Times New Roman"/>
          <w:color w:val="000000"/>
        </w:rPr>
        <w:t>Wiley</w:t>
      </w:r>
      <w:proofErr w:type="spellEnd"/>
      <w:r w:rsidRPr="00E93E73">
        <w:rPr>
          <w:rFonts w:ascii="Times New Roman" w:hAnsi="Times New Roman" w:cs="Times New Roman"/>
          <w:color w:val="000000"/>
        </w:rPr>
        <w:t>, 2009.</w:t>
      </w:r>
    </w:p>
    <w:p w14:paraId="194A0A30"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[24]</w:t>
      </w:r>
      <w:r w:rsidRPr="00E93E73">
        <w:rPr>
          <w:rFonts w:ascii="Times New Roman" w:hAnsi="Times New Roman" w:cs="Times New Roman"/>
          <w:color w:val="000000"/>
        </w:rPr>
        <w:tab/>
        <w:t xml:space="preserve">S. M. </w:t>
      </w:r>
      <w:proofErr w:type="spellStart"/>
      <w:r w:rsidRPr="00E93E73">
        <w:rPr>
          <w:rFonts w:ascii="Times New Roman" w:hAnsi="Times New Roman" w:cs="Times New Roman"/>
          <w:color w:val="000000"/>
        </w:rPr>
        <w:t>Slobounov</w:t>
      </w:r>
      <w:proofErr w:type="spellEnd"/>
      <w:r w:rsidRPr="00E93E73">
        <w:rPr>
          <w:rFonts w:ascii="Times New Roman" w:hAnsi="Times New Roman" w:cs="Times New Roman"/>
          <w:color w:val="000000"/>
        </w:rPr>
        <w:t xml:space="preserve"> e K. M. Newell, “Postural Dynamics in </w:t>
      </w:r>
      <w:proofErr w:type="spellStart"/>
      <w:r w:rsidRPr="00E93E73">
        <w:rPr>
          <w:rFonts w:ascii="Times New Roman" w:hAnsi="Times New Roman" w:cs="Times New Roman"/>
          <w:color w:val="000000"/>
        </w:rPr>
        <w:t>Upright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Inverted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Stances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Appl</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Biomech</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12, n. 2, p. 185–196, maio 1996,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10.1123/jab.12.2.185.</w:t>
      </w:r>
    </w:p>
    <w:p w14:paraId="48758557"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[25]</w:t>
      </w:r>
      <w:r w:rsidRPr="00E93E73">
        <w:rPr>
          <w:rFonts w:ascii="Times New Roman" w:hAnsi="Times New Roman" w:cs="Times New Roman"/>
          <w:color w:val="000000"/>
        </w:rPr>
        <w:tab/>
        <w:t xml:space="preserve">G. Gautier, R. </w:t>
      </w:r>
      <w:proofErr w:type="spellStart"/>
      <w:r w:rsidRPr="00E93E73">
        <w:rPr>
          <w:rFonts w:ascii="Times New Roman" w:hAnsi="Times New Roman" w:cs="Times New Roman"/>
          <w:color w:val="000000"/>
        </w:rPr>
        <w:t>Thouvarecq</w:t>
      </w:r>
      <w:proofErr w:type="spellEnd"/>
      <w:r w:rsidRPr="00E93E73">
        <w:rPr>
          <w:rFonts w:ascii="Times New Roman" w:hAnsi="Times New Roman" w:cs="Times New Roman"/>
          <w:color w:val="000000"/>
        </w:rPr>
        <w:t xml:space="preserve">, e D. </w:t>
      </w:r>
      <w:proofErr w:type="spellStart"/>
      <w:r w:rsidRPr="00E93E73">
        <w:rPr>
          <w:rFonts w:ascii="Times New Roman" w:hAnsi="Times New Roman" w:cs="Times New Roman"/>
          <w:color w:val="000000"/>
        </w:rPr>
        <w:t>Chollet</w:t>
      </w:r>
      <w:proofErr w:type="spellEnd"/>
      <w:r w:rsidRPr="00E93E73">
        <w:rPr>
          <w:rFonts w:ascii="Times New Roman" w:hAnsi="Times New Roman" w:cs="Times New Roman"/>
          <w:color w:val="000000"/>
        </w:rPr>
        <w:t xml:space="preserve">, “Visual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postural </w:t>
      </w:r>
      <w:proofErr w:type="spellStart"/>
      <w:r w:rsidRPr="00E93E73">
        <w:rPr>
          <w:rFonts w:ascii="Times New Roman" w:hAnsi="Times New Roman" w:cs="Times New Roman"/>
          <w:color w:val="000000"/>
        </w:rPr>
        <w:t>control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arbitrary</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posture</w:t>
      </w:r>
      <w:proofErr w:type="spellEnd"/>
      <w:r w:rsidRPr="00E93E73">
        <w:rPr>
          <w:rFonts w:ascii="Times New Roman" w:hAnsi="Times New Roman" w:cs="Times New Roman"/>
          <w:color w:val="000000"/>
        </w:rPr>
        <w:t xml:space="preserve">: The </w:t>
      </w:r>
      <w:proofErr w:type="spellStart"/>
      <w:r w:rsidRPr="00E93E73">
        <w:rPr>
          <w:rFonts w:ascii="Times New Roman" w:hAnsi="Times New Roman" w:cs="Times New Roman"/>
          <w:color w:val="000000"/>
        </w:rPr>
        <w:t>handstand</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Sports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25, n. 11, p. 1271–1278, set. 2007,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10.1080/02640410601049144.</w:t>
      </w:r>
    </w:p>
    <w:p w14:paraId="5F893365"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[26]</w:t>
      </w:r>
      <w:r w:rsidRPr="00E93E73">
        <w:rPr>
          <w:rFonts w:ascii="Times New Roman" w:hAnsi="Times New Roman" w:cs="Times New Roman"/>
          <w:color w:val="000000"/>
        </w:rPr>
        <w:tab/>
        <w:t xml:space="preserve">W.-L. </w:t>
      </w:r>
      <w:proofErr w:type="spellStart"/>
      <w:r w:rsidRPr="00E93E73">
        <w:rPr>
          <w:rFonts w:ascii="Times New Roman" w:hAnsi="Times New Roman" w:cs="Times New Roman"/>
          <w:color w:val="000000"/>
        </w:rPr>
        <w:t>Hsu</w:t>
      </w:r>
      <w:proofErr w:type="spellEnd"/>
      <w:r w:rsidRPr="00E93E73">
        <w:rPr>
          <w:rFonts w:ascii="Times New Roman" w:hAnsi="Times New Roman" w:cs="Times New Roman"/>
          <w:color w:val="000000"/>
        </w:rPr>
        <w:t xml:space="preserve">, J. P. </w:t>
      </w:r>
      <w:proofErr w:type="spellStart"/>
      <w:r w:rsidRPr="00E93E73">
        <w:rPr>
          <w:rFonts w:ascii="Times New Roman" w:hAnsi="Times New Roman" w:cs="Times New Roman"/>
          <w:color w:val="000000"/>
        </w:rPr>
        <w:t>Scholz</w:t>
      </w:r>
      <w:proofErr w:type="spellEnd"/>
      <w:r w:rsidRPr="00E93E73">
        <w:rPr>
          <w:rFonts w:ascii="Times New Roman" w:hAnsi="Times New Roman" w:cs="Times New Roman"/>
          <w:color w:val="000000"/>
        </w:rPr>
        <w:t xml:space="preserve">, G. </w:t>
      </w:r>
      <w:proofErr w:type="spellStart"/>
      <w:r w:rsidRPr="00E93E73">
        <w:rPr>
          <w:rFonts w:ascii="Times New Roman" w:hAnsi="Times New Roman" w:cs="Times New Roman"/>
          <w:color w:val="000000"/>
        </w:rPr>
        <w:t>Schöner</w:t>
      </w:r>
      <w:proofErr w:type="spellEnd"/>
      <w:r w:rsidRPr="00E93E73">
        <w:rPr>
          <w:rFonts w:ascii="Times New Roman" w:hAnsi="Times New Roman" w:cs="Times New Roman"/>
          <w:color w:val="000000"/>
        </w:rPr>
        <w:t xml:space="preserve">, J. J. </w:t>
      </w:r>
      <w:proofErr w:type="spellStart"/>
      <w:r w:rsidRPr="00E93E73">
        <w:rPr>
          <w:rFonts w:ascii="Times New Roman" w:hAnsi="Times New Roman" w:cs="Times New Roman"/>
          <w:color w:val="000000"/>
        </w:rPr>
        <w:t>Jeka</w:t>
      </w:r>
      <w:proofErr w:type="spellEnd"/>
      <w:r w:rsidRPr="00E93E73">
        <w:rPr>
          <w:rFonts w:ascii="Times New Roman" w:hAnsi="Times New Roman" w:cs="Times New Roman"/>
          <w:color w:val="000000"/>
        </w:rPr>
        <w:t xml:space="preserve">, e T. </w:t>
      </w:r>
      <w:proofErr w:type="spellStart"/>
      <w:r w:rsidRPr="00E93E73">
        <w:rPr>
          <w:rFonts w:ascii="Times New Roman" w:hAnsi="Times New Roman" w:cs="Times New Roman"/>
          <w:color w:val="000000"/>
        </w:rPr>
        <w:t>Kiemel</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Control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Estimation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Posture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Quiet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Stance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Depends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Multijoint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Coordination</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Neurophysiol</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97, n. 4, p. 3024–3035, abr. 2007,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10.1152/jn.01142.2006.</w:t>
      </w:r>
    </w:p>
    <w:p w14:paraId="2D858CE6"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[27]</w:t>
      </w:r>
      <w:r w:rsidRPr="00E93E73">
        <w:rPr>
          <w:rFonts w:ascii="Times New Roman" w:hAnsi="Times New Roman" w:cs="Times New Roman"/>
          <w:color w:val="000000"/>
        </w:rPr>
        <w:tab/>
        <w:t xml:space="preserve">M. C. Kilby, P. C. M. </w:t>
      </w:r>
      <w:proofErr w:type="spellStart"/>
      <w:r w:rsidRPr="00E93E73">
        <w:rPr>
          <w:rFonts w:ascii="Times New Roman" w:hAnsi="Times New Roman" w:cs="Times New Roman"/>
          <w:color w:val="000000"/>
        </w:rPr>
        <w:t>Molenaar</w:t>
      </w:r>
      <w:proofErr w:type="spellEnd"/>
      <w:r w:rsidRPr="00E93E73">
        <w:rPr>
          <w:rFonts w:ascii="Times New Roman" w:hAnsi="Times New Roman" w:cs="Times New Roman"/>
          <w:color w:val="000000"/>
        </w:rPr>
        <w:t xml:space="preserve">, e K. M. Newell, “Models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Postural </w:t>
      </w:r>
      <w:proofErr w:type="spellStart"/>
      <w:r w:rsidRPr="00E93E73">
        <w:rPr>
          <w:rFonts w:ascii="Times New Roman" w:hAnsi="Times New Roman" w:cs="Times New Roman"/>
          <w:color w:val="000000"/>
        </w:rPr>
        <w:t>Control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Shared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Variance</w:t>
      </w:r>
      <w:proofErr w:type="spellEnd"/>
      <w:r w:rsidRPr="00E93E73">
        <w:rPr>
          <w:rFonts w:ascii="Times New Roman" w:hAnsi="Times New Roman" w:cs="Times New Roman"/>
          <w:color w:val="000000"/>
        </w:rPr>
        <w:t xml:space="preserve"> in Joint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COM </w:t>
      </w:r>
      <w:proofErr w:type="spellStart"/>
      <w:r w:rsidRPr="00E93E73">
        <w:rPr>
          <w:rFonts w:ascii="Times New Roman" w:hAnsi="Times New Roman" w:cs="Times New Roman"/>
          <w:color w:val="000000"/>
        </w:rPr>
        <w:t>Motions</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PLOS ONE</w:t>
      </w:r>
      <w:r w:rsidRPr="00E93E73">
        <w:rPr>
          <w:rFonts w:ascii="Times New Roman" w:hAnsi="Times New Roman" w:cs="Times New Roman"/>
          <w:color w:val="000000"/>
        </w:rPr>
        <w:t xml:space="preserve">, v. 10, n. 5, p. e0126379, maio 2015,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10.1371/journal.pone.0126379.</w:t>
      </w:r>
    </w:p>
    <w:p w14:paraId="777B19E9"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lastRenderedPageBreak/>
        <w:t>[28]</w:t>
      </w:r>
      <w:r w:rsidRPr="00E93E73">
        <w:rPr>
          <w:rFonts w:ascii="Times New Roman" w:hAnsi="Times New Roman" w:cs="Times New Roman"/>
          <w:color w:val="000000"/>
        </w:rPr>
        <w:tab/>
        <w:t xml:space="preserve">D. </w:t>
      </w:r>
      <w:proofErr w:type="spellStart"/>
      <w:r w:rsidRPr="00E93E73">
        <w:rPr>
          <w:rFonts w:ascii="Times New Roman" w:hAnsi="Times New Roman" w:cs="Times New Roman"/>
          <w:color w:val="000000"/>
        </w:rPr>
        <w:t>Abrahamová</w:t>
      </w:r>
      <w:proofErr w:type="spellEnd"/>
      <w:r w:rsidRPr="00E93E73">
        <w:rPr>
          <w:rFonts w:ascii="Times New Roman" w:hAnsi="Times New Roman" w:cs="Times New Roman"/>
          <w:color w:val="000000"/>
        </w:rPr>
        <w:t xml:space="preserve"> e F. </w:t>
      </w:r>
      <w:proofErr w:type="spellStart"/>
      <w:r w:rsidRPr="00E93E73">
        <w:rPr>
          <w:rFonts w:ascii="Times New Roman" w:hAnsi="Times New Roman" w:cs="Times New Roman"/>
          <w:color w:val="000000"/>
        </w:rPr>
        <w:t>Hlavačka</w:t>
      </w:r>
      <w:proofErr w:type="spellEnd"/>
      <w:r w:rsidRPr="00E93E73">
        <w:rPr>
          <w:rFonts w:ascii="Times New Roman" w:hAnsi="Times New Roman" w:cs="Times New Roman"/>
          <w:color w:val="000000"/>
        </w:rPr>
        <w:t>, “Age-</w:t>
      </w:r>
      <w:proofErr w:type="spellStart"/>
      <w:r w:rsidRPr="00E93E73">
        <w:rPr>
          <w:rFonts w:ascii="Times New Roman" w:hAnsi="Times New Roman" w:cs="Times New Roman"/>
          <w:color w:val="000000"/>
        </w:rPr>
        <w:t>related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changes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human</w:t>
      </w:r>
      <w:proofErr w:type="spellEnd"/>
      <w:r w:rsidRPr="00E93E73">
        <w:rPr>
          <w:rFonts w:ascii="Times New Roman" w:hAnsi="Times New Roman" w:cs="Times New Roman"/>
          <w:color w:val="000000"/>
        </w:rPr>
        <w:t xml:space="preserve"> balance </w:t>
      </w:r>
      <w:proofErr w:type="spellStart"/>
      <w:r w:rsidRPr="00E93E73">
        <w:rPr>
          <w:rFonts w:ascii="Times New Roman" w:hAnsi="Times New Roman" w:cs="Times New Roman"/>
          <w:color w:val="000000"/>
        </w:rPr>
        <w:t>during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quiet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stance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Physiol</w:t>
      </w:r>
      <w:proofErr w:type="spellEnd"/>
      <w:r w:rsidRPr="00E93E73">
        <w:rPr>
          <w:rFonts w:ascii="Times New Roman" w:hAnsi="Times New Roman" w:cs="Times New Roman"/>
          <w:i/>
          <w:color w:val="000000"/>
        </w:rPr>
        <w:t>. Res.</w:t>
      </w:r>
      <w:r w:rsidRPr="00E93E73">
        <w:rPr>
          <w:rFonts w:ascii="Times New Roman" w:hAnsi="Times New Roman" w:cs="Times New Roman"/>
          <w:color w:val="000000"/>
        </w:rPr>
        <w:t xml:space="preserve">, p. 957–964, 2008,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10.33549/physiolres.931238.</w:t>
      </w:r>
    </w:p>
    <w:p w14:paraId="489DEEFD"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[29]</w:t>
      </w:r>
      <w:r w:rsidRPr="00E93E73">
        <w:rPr>
          <w:rFonts w:ascii="Times New Roman" w:hAnsi="Times New Roman" w:cs="Times New Roman"/>
          <w:color w:val="000000"/>
        </w:rPr>
        <w:tab/>
        <w:t xml:space="preserve">Y. </w:t>
      </w:r>
      <w:proofErr w:type="spellStart"/>
      <w:r w:rsidRPr="00E93E73">
        <w:rPr>
          <w:rFonts w:ascii="Times New Roman" w:hAnsi="Times New Roman" w:cs="Times New Roman"/>
          <w:color w:val="000000"/>
        </w:rPr>
        <w:t>Laufer</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Effect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Age </w:t>
      </w:r>
      <w:proofErr w:type="spellStart"/>
      <w:r w:rsidRPr="00E93E73">
        <w:rPr>
          <w:rFonts w:ascii="Times New Roman" w:hAnsi="Times New Roman" w:cs="Times New Roman"/>
          <w:color w:val="000000"/>
        </w:rPr>
        <w:t>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Characteristics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of</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Forward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Backward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Gait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at</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Preferred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Accelerated</w:t>
      </w:r>
      <w:proofErr w:type="spellEnd"/>
      <w:r w:rsidRPr="00E93E73">
        <w:rPr>
          <w:rFonts w:ascii="Times New Roman" w:hAnsi="Times New Roman" w:cs="Times New Roman"/>
          <w:color w:val="000000"/>
        </w:rPr>
        <w:t xml:space="preserve"> Walking </w:t>
      </w:r>
      <w:proofErr w:type="spellStart"/>
      <w:r w:rsidRPr="00E93E73">
        <w:rPr>
          <w:rFonts w:ascii="Times New Roman" w:hAnsi="Times New Roman" w:cs="Times New Roman"/>
          <w:color w:val="000000"/>
        </w:rPr>
        <w:t>Speed</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w:t>
      </w:r>
      <w:proofErr w:type="spellStart"/>
      <w:r w:rsidRPr="00E93E73">
        <w:rPr>
          <w:rFonts w:ascii="Times New Roman" w:hAnsi="Times New Roman" w:cs="Times New Roman"/>
          <w:i/>
          <w:color w:val="000000"/>
        </w:rPr>
        <w:t>Gerontol</w:t>
      </w:r>
      <w:proofErr w:type="spellEnd"/>
      <w:r w:rsidRPr="00E93E73">
        <w:rPr>
          <w:rFonts w:ascii="Times New Roman" w:hAnsi="Times New Roman" w:cs="Times New Roman"/>
          <w:i/>
          <w:color w:val="000000"/>
        </w:rPr>
        <w:t xml:space="preserve">. A. Biol.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 xml:space="preserve">. Med. </w:t>
      </w:r>
      <w:proofErr w:type="spellStart"/>
      <w:r w:rsidRPr="00E93E73">
        <w:rPr>
          <w:rFonts w:ascii="Times New Roman" w:hAnsi="Times New Roman" w:cs="Times New Roman"/>
          <w:i/>
          <w:color w:val="000000"/>
        </w:rPr>
        <w:t>Sci</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60, n. 5, p. 627–632, maio 2005,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10.1093/</w:t>
      </w:r>
      <w:proofErr w:type="spellStart"/>
      <w:r w:rsidRPr="00E93E73">
        <w:rPr>
          <w:rFonts w:ascii="Times New Roman" w:hAnsi="Times New Roman" w:cs="Times New Roman"/>
          <w:color w:val="000000"/>
        </w:rPr>
        <w:t>gerona</w:t>
      </w:r>
      <w:proofErr w:type="spellEnd"/>
      <w:r w:rsidRPr="00E93E73">
        <w:rPr>
          <w:rFonts w:ascii="Times New Roman" w:hAnsi="Times New Roman" w:cs="Times New Roman"/>
          <w:color w:val="000000"/>
        </w:rPr>
        <w:t>/60.5.627.</w:t>
      </w:r>
    </w:p>
    <w:p w14:paraId="6DE636C0"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[30]</w:t>
      </w:r>
      <w:r w:rsidRPr="00E93E73">
        <w:rPr>
          <w:rFonts w:ascii="Times New Roman" w:hAnsi="Times New Roman" w:cs="Times New Roman"/>
          <w:color w:val="000000"/>
        </w:rPr>
        <w:tab/>
        <w:t xml:space="preserve">F. </w:t>
      </w:r>
      <w:proofErr w:type="spellStart"/>
      <w:r w:rsidRPr="00E93E73">
        <w:rPr>
          <w:rFonts w:ascii="Times New Roman" w:hAnsi="Times New Roman" w:cs="Times New Roman"/>
          <w:color w:val="000000"/>
        </w:rPr>
        <w:t>Faul</w:t>
      </w:r>
      <w:proofErr w:type="spellEnd"/>
      <w:r w:rsidRPr="00E93E73">
        <w:rPr>
          <w:rFonts w:ascii="Times New Roman" w:hAnsi="Times New Roman" w:cs="Times New Roman"/>
          <w:color w:val="000000"/>
        </w:rPr>
        <w:t xml:space="preserve">, E. </w:t>
      </w:r>
      <w:proofErr w:type="spellStart"/>
      <w:r w:rsidRPr="00E93E73">
        <w:rPr>
          <w:rFonts w:ascii="Times New Roman" w:hAnsi="Times New Roman" w:cs="Times New Roman"/>
          <w:color w:val="000000"/>
        </w:rPr>
        <w:t>Erdfelder</w:t>
      </w:r>
      <w:proofErr w:type="spellEnd"/>
      <w:r w:rsidRPr="00E93E73">
        <w:rPr>
          <w:rFonts w:ascii="Times New Roman" w:hAnsi="Times New Roman" w:cs="Times New Roman"/>
          <w:color w:val="000000"/>
        </w:rPr>
        <w:t xml:space="preserve">, A.-G. Lang, e A. </w:t>
      </w:r>
      <w:proofErr w:type="spellStart"/>
      <w:r w:rsidRPr="00E93E73">
        <w:rPr>
          <w:rFonts w:ascii="Times New Roman" w:hAnsi="Times New Roman" w:cs="Times New Roman"/>
          <w:color w:val="000000"/>
        </w:rPr>
        <w:t>Buchner</w:t>
      </w:r>
      <w:proofErr w:type="spellEnd"/>
      <w:r w:rsidRPr="00E93E73">
        <w:rPr>
          <w:rFonts w:ascii="Times New Roman" w:hAnsi="Times New Roman" w:cs="Times New Roman"/>
          <w:color w:val="000000"/>
        </w:rPr>
        <w:t xml:space="preserve">, “G*Power 3: A </w:t>
      </w:r>
      <w:proofErr w:type="spellStart"/>
      <w:r w:rsidRPr="00E93E73">
        <w:rPr>
          <w:rFonts w:ascii="Times New Roman" w:hAnsi="Times New Roman" w:cs="Times New Roman"/>
          <w:color w:val="000000"/>
        </w:rPr>
        <w:t>flexible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statistical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power</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analysis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program</w:t>
      </w:r>
      <w:proofErr w:type="spellEnd"/>
      <w:r w:rsidRPr="00E93E73">
        <w:rPr>
          <w:rFonts w:ascii="Times New Roman" w:hAnsi="Times New Roman" w:cs="Times New Roman"/>
          <w:color w:val="000000"/>
        </w:rPr>
        <w:t xml:space="preserve"> for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social, </w:t>
      </w:r>
      <w:proofErr w:type="spellStart"/>
      <w:r w:rsidRPr="00E93E73">
        <w:rPr>
          <w:rFonts w:ascii="Times New Roman" w:hAnsi="Times New Roman" w:cs="Times New Roman"/>
          <w:color w:val="000000"/>
        </w:rPr>
        <w:t>behavioral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biomedical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sciences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Behav</w:t>
      </w:r>
      <w:proofErr w:type="spellEnd"/>
      <w:r w:rsidRPr="00E93E73">
        <w:rPr>
          <w:rFonts w:ascii="Times New Roman" w:hAnsi="Times New Roman" w:cs="Times New Roman"/>
          <w:i/>
          <w:color w:val="000000"/>
        </w:rPr>
        <w:t xml:space="preserve">. Res. </w:t>
      </w:r>
      <w:proofErr w:type="spellStart"/>
      <w:r w:rsidRPr="00E93E73">
        <w:rPr>
          <w:rFonts w:ascii="Times New Roman" w:hAnsi="Times New Roman" w:cs="Times New Roman"/>
          <w:i/>
          <w:color w:val="000000"/>
        </w:rPr>
        <w:t>Methods</w:t>
      </w:r>
      <w:proofErr w:type="spellEnd"/>
      <w:r w:rsidRPr="00E93E73">
        <w:rPr>
          <w:rFonts w:ascii="Times New Roman" w:hAnsi="Times New Roman" w:cs="Times New Roman"/>
          <w:color w:val="000000"/>
        </w:rPr>
        <w:t xml:space="preserve">, v. 39, n. 2, p. 175–191, maio 2007,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10.3758/BF03193146.</w:t>
      </w:r>
    </w:p>
    <w:p w14:paraId="33CF5199"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[31]</w:t>
      </w:r>
      <w:r w:rsidRPr="00E93E73">
        <w:rPr>
          <w:rFonts w:ascii="Times New Roman" w:hAnsi="Times New Roman" w:cs="Times New Roman"/>
          <w:color w:val="000000"/>
        </w:rPr>
        <w:tab/>
        <w:t xml:space="preserve">F. </w:t>
      </w:r>
      <w:proofErr w:type="spellStart"/>
      <w:r w:rsidRPr="00E93E73">
        <w:rPr>
          <w:rFonts w:ascii="Times New Roman" w:hAnsi="Times New Roman" w:cs="Times New Roman"/>
          <w:color w:val="000000"/>
        </w:rPr>
        <w:t>Faul</w:t>
      </w:r>
      <w:proofErr w:type="spellEnd"/>
      <w:r w:rsidRPr="00E93E73">
        <w:rPr>
          <w:rFonts w:ascii="Times New Roman" w:hAnsi="Times New Roman" w:cs="Times New Roman"/>
          <w:color w:val="000000"/>
        </w:rPr>
        <w:t xml:space="preserve">, E. </w:t>
      </w:r>
      <w:proofErr w:type="spellStart"/>
      <w:r w:rsidRPr="00E93E73">
        <w:rPr>
          <w:rFonts w:ascii="Times New Roman" w:hAnsi="Times New Roman" w:cs="Times New Roman"/>
          <w:color w:val="000000"/>
        </w:rPr>
        <w:t>Erdfelder</w:t>
      </w:r>
      <w:proofErr w:type="spellEnd"/>
      <w:r w:rsidRPr="00E93E73">
        <w:rPr>
          <w:rFonts w:ascii="Times New Roman" w:hAnsi="Times New Roman" w:cs="Times New Roman"/>
          <w:color w:val="000000"/>
        </w:rPr>
        <w:t xml:space="preserve">, A. </w:t>
      </w:r>
      <w:proofErr w:type="spellStart"/>
      <w:r w:rsidRPr="00E93E73">
        <w:rPr>
          <w:rFonts w:ascii="Times New Roman" w:hAnsi="Times New Roman" w:cs="Times New Roman"/>
          <w:color w:val="000000"/>
        </w:rPr>
        <w:t>Buchner</w:t>
      </w:r>
      <w:proofErr w:type="spellEnd"/>
      <w:r w:rsidRPr="00E93E73">
        <w:rPr>
          <w:rFonts w:ascii="Times New Roman" w:hAnsi="Times New Roman" w:cs="Times New Roman"/>
          <w:color w:val="000000"/>
        </w:rPr>
        <w:t>, e A.-G. Lang, “</w:t>
      </w:r>
      <w:proofErr w:type="spellStart"/>
      <w:r w:rsidRPr="00E93E73">
        <w:rPr>
          <w:rFonts w:ascii="Times New Roman" w:hAnsi="Times New Roman" w:cs="Times New Roman"/>
          <w:color w:val="000000"/>
        </w:rPr>
        <w:t>Statistical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power</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analyses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using</w:t>
      </w:r>
      <w:proofErr w:type="spellEnd"/>
      <w:r w:rsidRPr="00E93E73">
        <w:rPr>
          <w:rFonts w:ascii="Times New Roman" w:hAnsi="Times New Roman" w:cs="Times New Roman"/>
          <w:color w:val="000000"/>
        </w:rPr>
        <w:t xml:space="preserve"> G*Power 3.1: </w:t>
      </w:r>
      <w:proofErr w:type="spellStart"/>
      <w:r w:rsidRPr="00E93E73">
        <w:rPr>
          <w:rFonts w:ascii="Times New Roman" w:hAnsi="Times New Roman" w:cs="Times New Roman"/>
          <w:color w:val="000000"/>
        </w:rPr>
        <w:t>Tests</w:t>
      </w:r>
      <w:proofErr w:type="spellEnd"/>
      <w:r w:rsidRPr="00E93E73">
        <w:rPr>
          <w:rFonts w:ascii="Times New Roman" w:hAnsi="Times New Roman" w:cs="Times New Roman"/>
          <w:color w:val="000000"/>
        </w:rPr>
        <w:t xml:space="preserve"> for </w:t>
      </w:r>
      <w:proofErr w:type="spellStart"/>
      <w:r w:rsidRPr="00E93E73">
        <w:rPr>
          <w:rFonts w:ascii="Times New Roman" w:hAnsi="Times New Roman" w:cs="Times New Roman"/>
          <w:color w:val="000000"/>
        </w:rPr>
        <w:t>correlation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regression</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analyses</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i/>
          <w:color w:val="000000"/>
        </w:rPr>
        <w:t>Behav</w:t>
      </w:r>
      <w:proofErr w:type="spellEnd"/>
      <w:r w:rsidRPr="00E93E73">
        <w:rPr>
          <w:rFonts w:ascii="Times New Roman" w:hAnsi="Times New Roman" w:cs="Times New Roman"/>
          <w:i/>
          <w:color w:val="000000"/>
        </w:rPr>
        <w:t xml:space="preserve">. Res. </w:t>
      </w:r>
      <w:proofErr w:type="spellStart"/>
      <w:r w:rsidRPr="00E93E73">
        <w:rPr>
          <w:rFonts w:ascii="Times New Roman" w:hAnsi="Times New Roman" w:cs="Times New Roman"/>
          <w:i/>
          <w:color w:val="000000"/>
        </w:rPr>
        <w:t>Methods</w:t>
      </w:r>
      <w:proofErr w:type="spellEnd"/>
      <w:r w:rsidRPr="00E93E73">
        <w:rPr>
          <w:rFonts w:ascii="Times New Roman" w:hAnsi="Times New Roman" w:cs="Times New Roman"/>
          <w:color w:val="000000"/>
        </w:rPr>
        <w:t xml:space="preserve">, v. 41, n. 4, p. 1149–1160, nov. 2009,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10.3758/BRM.41.4.1149.</w:t>
      </w:r>
    </w:p>
    <w:p w14:paraId="337A1926"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color w:val="000000"/>
        </w:rPr>
      </w:pPr>
      <w:r w:rsidRPr="00E93E73">
        <w:rPr>
          <w:rFonts w:ascii="Times New Roman" w:hAnsi="Times New Roman" w:cs="Times New Roman"/>
          <w:color w:val="000000"/>
        </w:rPr>
        <w:t>[32]</w:t>
      </w:r>
      <w:r w:rsidRPr="00E93E73">
        <w:rPr>
          <w:rFonts w:ascii="Times New Roman" w:hAnsi="Times New Roman" w:cs="Times New Roman"/>
          <w:color w:val="000000"/>
        </w:rPr>
        <w:tab/>
        <w:t xml:space="preserve">J. Cohen, </w:t>
      </w:r>
      <w:proofErr w:type="spellStart"/>
      <w:r w:rsidRPr="00E93E73">
        <w:rPr>
          <w:rFonts w:ascii="Times New Roman" w:hAnsi="Times New Roman" w:cs="Times New Roman"/>
          <w:i/>
          <w:color w:val="000000"/>
        </w:rPr>
        <w:t>Statistical</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power</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analysis</w:t>
      </w:r>
      <w:proofErr w:type="spellEnd"/>
      <w:r w:rsidRPr="00E93E73">
        <w:rPr>
          <w:rFonts w:ascii="Times New Roman" w:hAnsi="Times New Roman" w:cs="Times New Roman"/>
          <w:i/>
          <w:color w:val="000000"/>
        </w:rPr>
        <w:t xml:space="preserve"> for </w:t>
      </w:r>
      <w:proofErr w:type="spellStart"/>
      <w:r w:rsidRPr="00E93E73">
        <w:rPr>
          <w:rFonts w:ascii="Times New Roman" w:hAnsi="Times New Roman" w:cs="Times New Roman"/>
          <w:i/>
          <w:color w:val="000000"/>
        </w:rPr>
        <w:t>the</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behavioral</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sciences</w:t>
      </w:r>
      <w:proofErr w:type="spellEnd"/>
      <w:r w:rsidRPr="00E93E73">
        <w:rPr>
          <w:rFonts w:ascii="Times New Roman" w:hAnsi="Times New Roman" w:cs="Times New Roman"/>
          <w:color w:val="000000"/>
        </w:rPr>
        <w:t xml:space="preserve">, 2. ed., </w:t>
      </w:r>
      <w:proofErr w:type="spellStart"/>
      <w:r w:rsidRPr="00E93E73">
        <w:rPr>
          <w:rFonts w:ascii="Times New Roman" w:hAnsi="Times New Roman" w:cs="Times New Roman"/>
          <w:color w:val="000000"/>
        </w:rPr>
        <w:t>Reprint</w:t>
      </w:r>
      <w:proofErr w:type="spellEnd"/>
      <w:r w:rsidRPr="00E93E73">
        <w:rPr>
          <w:rFonts w:ascii="Times New Roman" w:hAnsi="Times New Roman" w:cs="Times New Roman"/>
          <w:color w:val="000000"/>
        </w:rPr>
        <w:t xml:space="preserve">. New York, NY: </w:t>
      </w:r>
      <w:proofErr w:type="spellStart"/>
      <w:r w:rsidRPr="00E93E73">
        <w:rPr>
          <w:rFonts w:ascii="Times New Roman" w:hAnsi="Times New Roman" w:cs="Times New Roman"/>
          <w:color w:val="000000"/>
        </w:rPr>
        <w:t>Psychology</w:t>
      </w:r>
      <w:proofErr w:type="spellEnd"/>
      <w:r w:rsidRPr="00E93E73">
        <w:rPr>
          <w:rFonts w:ascii="Times New Roman" w:hAnsi="Times New Roman" w:cs="Times New Roman"/>
          <w:color w:val="000000"/>
        </w:rPr>
        <w:t xml:space="preserve"> Press, 2009.</w:t>
      </w:r>
    </w:p>
    <w:p w14:paraId="6E2393FA"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rPr>
      </w:pPr>
      <w:r w:rsidRPr="00E93E73">
        <w:rPr>
          <w:rFonts w:ascii="Times New Roman" w:hAnsi="Times New Roman" w:cs="Times New Roman"/>
          <w:color w:val="000000"/>
        </w:rPr>
        <w:t>[33]</w:t>
      </w:r>
      <w:r w:rsidRPr="00E93E73">
        <w:rPr>
          <w:rFonts w:ascii="Times New Roman" w:hAnsi="Times New Roman" w:cs="Times New Roman"/>
          <w:color w:val="000000"/>
        </w:rPr>
        <w:tab/>
        <w:t xml:space="preserve">Y. </w:t>
      </w:r>
      <w:proofErr w:type="spellStart"/>
      <w:r w:rsidRPr="00E93E73">
        <w:rPr>
          <w:rFonts w:ascii="Times New Roman" w:hAnsi="Times New Roman" w:cs="Times New Roman"/>
          <w:color w:val="000000"/>
        </w:rPr>
        <w:t>Benjamini</w:t>
      </w:r>
      <w:proofErr w:type="spellEnd"/>
      <w:r w:rsidRPr="00E93E73">
        <w:rPr>
          <w:rFonts w:ascii="Times New Roman" w:hAnsi="Times New Roman" w:cs="Times New Roman"/>
          <w:color w:val="000000"/>
        </w:rPr>
        <w:t xml:space="preserve"> e Y. </w:t>
      </w:r>
      <w:proofErr w:type="spellStart"/>
      <w:r w:rsidRPr="00E93E73">
        <w:rPr>
          <w:rFonts w:ascii="Times New Roman" w:hAnsi="Times New Roman" w:cs="Times New Roman"/>
          <w:color w:val="000000"/>
        </w:rPr>
        <w:t>Hochberg</w:t>
      </w:r>
      <w:proofErr w:type="spellEnd"/>
      <w:r w:rsidRPr="00E93E73">
        <w:rPr>
          <w:rFonts w:ascii="Times New Roman" w:hAnsi="Times New Roman" w:cs="Times New Roman"/>
          <w:color w:val="000000"/>
        </w:rPr>
        <w:t>, “</w:t>
      </w:r>
      <w:proofErr w:type="spellStart"/>
      <w:r w:rsidRPr="00E93E73">
        <w:rPr>
          <w:rFonts w:ascii="Times New Roman" w:hAnsi="Times New Roman" w:cs="Times New Roman"/>
          <w:color w:val="000000"/>
        </w:rPr>
        <w:t>Controlling</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the</w:t>
      </w:r>
      <w:proofErr w:type="spellEnd"/>
      <w:r w:rsidRPr="00E93E73">
        <w:rPr>
          <w:rFonts w:ascii="Times New Roman" w:hAnsi="Times New Roman" w:cs="Times New Roman"/>
          <w:color w:val="000000"/>
        </w:rPr>
        <w:t xml:space="preserve"> False Discovery Rate: A </w:t>
      </w:r>
      <w:proofErr w:type="spellStart"/>
      <w:r w:rsidRPr="00E93E73">
        <w:rPr>
          <w:rFonts w:ascii="Times New Roman" w:hAnsi="Times New Roman" w:cs="Times New Roman"/>
          <w:color w:val="000000"/>
        </w:rPr>
        <w:t>Practical</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and</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Powerful</w:t>
      </w:r>
      <w:proofErr w:type="spellEnd"/>
      <w:r w:rsidRPr="00E93E73">
        <w:rPr>
          <w:rFonts w:ascii="Times New Roman" w:hAnsi="Times New Roman" w:cs="Times New Roman"/>
          <w:color w:val="000000"/>
        </w:rPr>
        <w:t xml:space="preserve"> Approach </w:t>
      </w:r>
      <w:proofErr w:type="spellStart"/>
      <w:r w:rsidRPr="00E93E73">
        <w:rPr>
          <w:rFonts w:ascii="Times New Roman" w:hAnsi="Times New Roman" w:cs="Times New Roman"/>
          <w:color w:val="000000"/>
        </w:rPr>
        <w:t>to</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Multiple</w:t>
      </w:r>
      <w:proofErr w:type="spellEnd"/>
      <w:r w:rsidRPr="00E93E73">
        <w:rPr>
          <w:rFonts w:ascii="Times New Roman" w:hAnsi="Times New Roman" w:cs="Times New Roman"/>
          <w:color w:val="000000"/>
        </w:rPr>
        <w:t xml:space="preserve"> </w:t>
      </w:r>
      <w:proofErr w:type="spellStart"/>
      <w:r w:rsidRPr="00E93E73">
        <w:rPr>
          <w:rFonts w:ascii="Times New Roman" w:hAnsi="Times New Roman" w:cs="Times New Roman"/>
          <w:color w:val="000000"/>
        </w:rPr>
        <w:t>Testing</w:t>
      </w:r>
      <w:proofErr w:type="spellEnd"/>
      <w:r w:rsidRPr="00E93E73">
        <w:rPr>
          <w:rFonts w:ascii="Times New Roman" w:hAnsi="Times New Roman" w:cs="Times New Roman"/>
          <w:color w:val="000000"/>
        </w:rPr>
        <w:t xml:space="preserve">”, </w:t>
      </w:r>
      <w:r w:rsidRPr="00E93E73">
        <w:rPr>
          <w:rFonts w:ascii="Times New Roman" w:hAnsi="Times New Roman" w:cs="Times New Roman"/>
          <w:i/>
          <w:color w:val="000000"/>
        </w:rPr>
        <w:t xml:space="preserve">J. R. </w:t>
      </w:r>
      <w:proofErr w:type="spellStart"/>
      <w:r w:rsidRPr="00E93E73">
        <w:rPr>
          <w:rFonts w:ascii="Times New Roman" w:hAnsi="Times New Roman" w:cs="Times New Roman"/>
          <w:i/>
          <w:color w:val="000000"/>
        </w:rPr>
        <w:t>Stat</w:t>
      </w:r>
      <w:proofErr w:type="spellEnd"/>
      <w:r w:rsidRPr="00E93E73">
        <w:rPr>
          <w:rFonts w:ascii="Times New Roman" w:hAnsi="Times New Roman" w:cs="Times New Roman"/>
          <w:i/>
          <w:color w:val="000000"/>
        </w:rPr>
        <w:t xml:space="preserve">. Soc. Ser. B </w:t>
      </w:r>
      <w:proofErr w:type="spellStart"/>
      <w:r w:rsidRPr="00E93E73">
        <w:rPr>
          <w:rFonts w:ascii="Times New Roman" w:hAnsi="Times New Roman" w:cs="Times New Roman"/>
          <w:i/>
          <w:color w:val="000000"/>
        </w:rPr>
        <w:t>Stat</w:t>
      </w:r>
      <w:proofErr w:type="spellEnd"/>
      <w:r w:rsidRPr="00E93E73">
        <w:rPr>
          <w:rFonts w:ascii="Times New Roman" w:hAnsi="Times New Roman" w:cs="Times New Roman"/>
          <w:i/>
          <w:color w:val="000000"/>
        </w:rPr>
        <w:t xml:space="preserve">. </w:t>
      </w:r>
      <w:proofErr w:type="spellStart"/>
      <w:r w:rsidRPr="00E93E73">
        <w:rPr>
          <w:rFonts w:ascii="Times New Roman" w:hAnsi="Times New Roman" w:cs="Times New Roman"/>
          <w:i/>
          <w:color w:val="000000"/>
        </w:rPr>
        <w:t>Methodol</w:t>
      </w:r>
      <w:proofErr w:type="spellEnd"/>
      <w:r w:rsidRPr="00E93E73">
        <w:rPr>
          <w:rFonts w:ascii="Times New Roman" w:hAnsi="Times New Roman" w:cs="Times New Roman"/>
          <w:i/>
          <w:color w:val="000000"/>
        </w:rPr>
        <w:t>.</w:t>
      </w:r>
      <w:r w:rsidRPr="00E93E73">
        <w:rPr>
          <w:rFonts w:ascii="Times New Roman" w:hAnsi="Times New Roman" w:cs="Times New Roman"/>
          <w:color w:val="000000"/>
        </w:rPr>
        <w:t xml:space="preserve">, v. 57, n. 1, p. 289–300, jan. 1995, </w:t>
      </w:r>
      <w:proofErr w:type="spellStart"/>
      <w:r w:rsidRPr="00E93E73">
        <w:rPr>
          <w:rFonts w:ascii="Times New Roman" w:hAnsi="Times New Roman" w:cs="Times New Roman"/>
          <w:color w:val="000000"/>
        </w:rPr>
        <w:t>doi</w:t>
      </w:r>
      <w:proofErr w:type="spellEnd"/>
      <w:r w:rsidRPr="00E93E73">
        <w:rPr>
          <w:rFonts w:ascii="Times New Roman" w:hAnsi="Times New Roman" w:cs="Times New Roman"/>
          <w:color w:val="000000"/>
        </w:rPr>
        <w:t xml:space="preserve">: </w:t>
      </w:r>
      <w:r w:rsidRPr="00E93E73">
        <w:rPr>
          <w:rFonts w:ascii="Times New Roman" w:hAnsi="Times New Roman" w:cs="Times New Roman"/>
        </w:rPr>
        <w:t>10.1111/j.2517-</w:t>
      </w:r>
      <w:proofErr w:type="gramStart"/>
      <w:r w:rsidRPr="00E93E73">
        <w:rPr>
          <w:rFonts w:ascii="Times New Roman" w:hAnsi="Times New Roman" w:cs="Times New Roman"/>
        </w:rPr>
        <w:t>6161.1995.tb</w:t>
      </w:r>
      <w:proofErr w:type="gramEnd"/>
      <w:r w:rsidRPr="00E93E73">
        <w:rPr>
          <w:rFonts w:ascii="Times New Roman" w:hAnsi="Times New Roman" w:cs="Times New Roman"/>
        </w:rPr>
        <w:t>02031.x.</w:t>
      </w:r>
    </w:p>
    <w:p w14:paraId="65F0E178"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rPr>
      </w:pPr>
      <w:r w:rsidRPr="00E93E73">
        <w:rPr>
          <w:rFonts w:ascii="Times New Roman" w:hAnsi="Times New Roman" w:cs="Times New Roman"/>
        </w:rPr>
        <w:t xml:space="preserve">[34] T. </w:t>
      </w:r>
      <w:proofErr w:type="spellStart"/>
      <w:proofErr w:type="gramStart"/>
      <w:r w:rsidRPr="00E93E73">
        <w:rPr>
          <w:rFonts w:ascii="Times New Roman" w:hAnsi="Times New Roman" w:cs="Times New Roman"/>
        </w:rPr>
        <w:t>Boone</w:t>
      </w:r>
      <w:proofErr w:type="spellEnd"/>
      <w:r w:rsidRPr="00E93E73">
        <w:rPr>
          <w:rFonts w:ascii="Times New Roman" w:hAnsi="Times New Roman" w:cs="Times New Roman"/>
        </w:rPr>
        <w:t xml:space="preserve">  (</w:t>
      </w:r>
      <w:proofErr w:type="gramEnd"/>
      <w:r w:rsidRPr="00E93E73">
        <w:rPr>
          <w:rFonts w:ascii="Times New Roman" w:hAnsi="Times New Roman" w:cs="Times New Roman"/>
        </w:rPr>
        <w:t xml:space="preserve">Ed.). (2016). </w:t>
      </w:r>
      <w:proofErr w:type="spellStart"/>
      <w:r w:rsidRPr="00E93E73">
        <w:rPr>
          <w:rFonts w:ascii="Times New Roman" w:hAnsi="Times New Roman" w:cs="Times New Roman"/>
        </w:rPr>
        <w:t>ASEP's</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Exercise</w:t>
      </w:r>
      <w:proofErr w:type="spellEnd"/>
      <w:r w:rsidRPr="00E93E73">
        <w:rPr>
          <w:rFonts w:ascii="Times New Roman" w:hAnsi="Times New Roman" w:cs="Times New Roman"/>
        </w:rPr>
        <w:t xml:space="preserve"> Medicine </w:t>
      </w:r>
      <w:proofErr w:type="spellStart"/>
      <w:r w:rsidRPr="00E93E73">
        <w:rPr>
          <w:rFonts w:ascii="Times New Roman" w:hAnsi="Times New Roman" w:cs="Times New Roman"/>
        </w:rPr>
        <w:t>Text</w:t>
      </w:r>
      <w:proofErr w:type="spellEnd"/>
      <w:r w:rsidRPr="00E93E73">
        <w:rPr>
          <w:rFonts w:ascii="Times New Roman" w:hAnsi="Times New Roman" w:cs="Times New Roman"/>
        </w:rPr>
        <w:t xml:space="preserve"> for </w:t>
      </w:r>
      <w:proofErr w:type="spellStart"/>
      <w:r w:rsidRPr="00E93E73">
        <w:rPr>
          <w:rFonts w:ascii="Times New Roman" w:hAnsi="Times New Roman" w:cs="Times New Roman"/>
        </w:rPr>
        <w:t>Exercise</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Physiologists</w:t>
      </w:r>
      <w:proofErr w:type="spellEnd"/>
      <w:r w:rsidRPr="00E93E73">
        <w:rPr>
          <w:rFonts w:ascii="Times New Roman" w:hAnsi="Times New Roman" w:cs="Times New Roman"/>
        </w:rPr>
        <w:t xml:space="preserve">. Bentham Science </w:t>
      </w:r>
      <w:proofErr w:type="spellStart"/>
      <w:r w:rsidRPr="00E93E73">
        <w:rPr>
          <w:rFonts w:ascii="Times New Roman" w:hAnsi="Times New Roman" w:cs="Times New Roman"/>
        </w:rPr>
        <w:t>Publishers</w:t>
      </w:r>
      <w:proofErr w:type="spellEnd"/>
      <w:r w:rsidRPr="00E93E73">
        <w:rPr>
          <w:rFonts w:ascii="Times New Roman" w:hAnsi="Times New Roman" w:cs="Times New Roman"/>
        </w:rPr>
        <w:t xml:space="preserve">. </w:t>
      </w:r>
      <w:hyperlink r:id="rId8">
        <w:r w:rsidRPr="00E93E73">
          <w:rPr>
            <w:rFonts w:ascii="Times New Roman" w:hAnsi="Times New Roman" w:cs="Times New Roman"/>
          </w:rPr>
          <w:t>https://doi.org/10.2174/97816810832161160101</w:t>
        </w:r>
      </w:hyperlink>
    </w:p>
    <w:p w14:paraId="650697FA"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rPr>
      </w:pPr>
      <w:r w:rsidRPr="00E93E73">
        <w:rPr>
          <w:rFonts w:ascii="Times New Roman" w:hAnsi="Times New Roman" w:cs="Times New Roman"/>
        </w:rPr>
        <w:t xml:space="preserve">[35] American </w:t>
      </w:r>
      <w:proofErr w:type="spellStart"/>
      <w:r w:rsidRPr="00E93E73">
        <w:rPr>
          <w:rFonts w:ascii="Times New Roman" w:hAnsi="Times New Roman" w:cs="Times New Roman"/>
        </w:rPr>
        <w:t>College</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of</w:t>
      </w:r>
      <w:proofErr w:type="spellEnd"/>
      <w:r w:rsidRPr="00E93E73">
        <w:rPr>
          <w:rFonts w:ascii="Times New Roman" w:hAnsi="Times New Roman" w:cs="Times New Roman"/>
        </w:rPr>
        <w:t xml:space="preserve"> Sports Medicine. (2022). </w:t>
      </w:r>
      <w:proofErr w:type="spellStart"/>
      <w:r w:rsidRPr="00E93E73">
        <w:rPr>
          <w:rFonts w:ascii="Times New Roman" w:hAnsi="Times New Roman" w:cs="Times New Roman"/>
        </w:rPr>
        <w:t>ACSM's</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Guidelines</w:t>
      </w:r>
      <w:proofErr w:type="spellEnd"/>
      <w:r w:rsidRPr="00E93E73">
        <w:rPr>
          <w:rFonts w:ascii="Times New Roman" w:hAnsi="Times New Roman" w:cs="Times New Roman"/>
        </w:rPr>
        <w:t xml:space="preserve"> for </w:t>
      </w:r>
      <w:proofErr w:type="spellStart"/>
      <w:r w:rsidRPr="00E93E73">
        <w:rPr>
          <w:rFonts w:ascii="Times New Roman" w:hAnsi="Times New Roman" w:cs="Times New Roman"/>
        </w:rPr>
        <w:t>Exercise</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Testing</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and</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Prescription</w:t>
      </w:r>
      <w:proofErr w:type="spellEnd"/>
      <w:r w:rsidRPr="00E93E73">
        <w:rPr>
          <w:rFonts w:ascii="Times New Roman" w:hAnsi="Times New Roman" w:cs="Times New Roman"/>
        </w:rPr>
        <w:t xml:space="preserve"> (11th ed.). </w:t>
      </w:r>
      <w:proofErr w:type="spellStart"/>
      <w:r w:rsidRPr="00E93E73">
        <w:rPr>
          <w:rFonts w:ascii="Times New Roman" w:hAnsi="Times New Roman" w:cs="Times New Roman"/>
        </w:rPr>
        <w:t>Wolters</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Kluwer</w:t>
      </w:r>
      <w:proofErr w:type="spellEnd"/>
      <w:r w:rsidRPr="00E93E73">
        <w:rPr>
          <w:rFonts w:ascii="Times New Roman" w:hAnsi="Times New Roman" w:cs="Times New Roman"/>
        </w:rPr>
        <w:t xml:space="preserve"> Health.</w:t>
      </w:r>
    </w:p>
    <w:p w14:paraId="4901346D"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rPr>
      </w:pPr>
      <w:r w:rsidRPr="00E93E73">
        <w:rPr>
          <w:rFonts w:ascii="Times New Roman" w:hAnsi="Times New Roman" w:cs="Times New Roman"/>
        </w:rPr>
        <w:t>[</w:t>
      </w:r>
      <w:proofErr w:type="gramStart"/>
      <w:r w:rsidRPr="00E93E73">
        <w:rPr>
          <w:rFonts w:ascii="Times New Roman" w:hAnsi="Times New Roman" w:cs="Times New Roman"/>
        </w:rPr>
        <w:t>36]</w:t>
      </w:r>
      <w:proofErr w:type="spellStart"/>
      <w:r w:rsidRPr="00E93E73">
        <w:rPr>
          <w:rFonts w:ascii="Times New Roman" w:hAnsi="Times New Roman" w:cs="Times New Roman"/>
        </w:rPr>
        <w:t>Rothney</w:t>
      </w:r>
      <w:proofErr w:type="spellEnd"/>
      <w:proofErr w:type="gramEnd"/>
      <w:r w:rsidRPr="00E93E73">
        <w:rPr>
          <w:rFonts w:ascii="Times New Roman" w:hAnsi="Times New Roman" w:cs="Times New Roman"/>
        </w:rPr>
        <w:t xml:space="preserve"> MP, Martin FP, </w:t>
      </w:r>
      <w:proofErr w:type="spellStart"/>
      <w:r w:rsidRPr="00E93E73">
        <w:rPr>
          <w:rFonts w:ascii="Times New Roman" w:hAnsi="Times New Roman" w:cs="Times New Roman"/>
        </w:rPr>
        <w:t>Xia</w:t>
      </w:r>
      <w:proofErr w:type="spellEnd"/>
      <w:r w:rsidRPr="00E93E73">
        <w:rPr>
          <w:rFonts w:ascii="Times New Roman" w:hAnsi="Times New Roman" w:cs="Times New Roman"/>
        </w:rPr>
        <w:t xml:space="preserve"> Y, Beaumont M, Davis C, </w:t>
      </w:r>
      <w:proofErr w:type="spellStart"/>
      <w:r w:rsidRPr="00E93E73">
        <w:rPr>
          <w:rFonts w:ascii="Times New Roman" w:hAnsi="Times New Roman" w:cs="Times New Roman"/>
        </w:rPr>
        <w:t>Ergun</w:t>
      </w:r>
      <w:proofErr w:type="spellEnd"/>
      <w:r w:rsidRPr="00E93E73">
        <w:rPr>
          <w:rFonts w:ascii="Times New Roman" w:hAnsi="Times New Roman" w:cs="Times New Roman"/>
        </w:rPr>
        <w:t xml:space="preserve"> D, Fay L, </w:t>
      </w:r>
      <w:proofErr w:type="spellStart"/>
      <w:r w:rsidRPr="00E93E73">
        <w:rPr>
          <w:rFonts w:ascii="Times New Roman" w:hAnsi="Times New Roman" w:cs="Times New Roman"/>
        </w:rPr>
        <w:t>Ginty</w:t>
      </w:r>
      <w:proofErr w:type="spellEnd"/>
      <w:r w:rsidRPr="00E93E73">
        <w:rPr>
          <w:rFonts w:ascii="Times New Roman" w:hAnsi="Times New Roman" w:cs="Times New Roman"/>
        </w:rPr>
        <w:t xml:space="preserve"> F, </w:t>
      </w:r>
      <w:proofErr w:type="spellStart"/>
      <w:r w:rsidRPr="00E93E73">
        <w:rPr>
          <w:rFonts w:ascii="Times New Roman" w:hAnsi="Times New Roman" w:cs="Times New Roman"/>
        </w:rPr>
        <w:t>Kochhar</w:t>
      </w:r>
      <w:proofErr w:type="spellEnd"/>
      <w:r w:rsidRPr="00E93E73">
        <w:rPr>
          <w:rFonts w:ascii="Times New Roman" w:hAnsi="Times New Roman" w:cs="Times New Roman"/>
        </w:rPr>
        <w:t xml:space="preserve"> S, </w:t>
      </w:r>
      <w:proofErr w:type="spellStart"/>
      <w:r w:rsidRPr="00E93E73">
        <w:rPr>
          <w:rFonts w:ascii="Times New Roman" w:hAnsi="Times New Roman" w:cs="Times New Roman"/>
        </w:rPr>
        <w:t>Wacker</w:t>
      </w:r>
      <w:proofErr w:type="spellEnd"/>
      <w:r w:rsidRPr="00E93E73">
        <w:rPr>
          <w:rFonts w:ascii="Times New Roman" w:hAnsi="Times New Roman" w:cs="Times New Roman"/>
        </w:rPr>
        <w:t xml:space="preserve"> W, </w:t>
      </w:r>
      <w:proofErr w:type="spellStart"/>
      <w:r w:rsidRPr="00E93E73">
        <w:rPr>
          <w:rFonts w:ascii="Times New Roman" w:hAnsi="Times New Roman" w:cs="Times New Roman"/>
        </w:rPr>
        <w:t>Rezzi</w:t>
      </w:r>
      <w:proofErr w:type="spellEnd"/>
      <w:r w:rsidRPr="00E93E73">
        <w:rPr>
          <w:rFonts w:ascii="Times New Roman" w:hAnsi="Times New Roman" w:cs="Times New Roman"/>
        </w:rPr>
        <w:t xml:space="preserve"> S. </w:t>
      </w:r>
      <w:proofErr w:type="spellStart"/>
      <w:r w:rsidRPr="00E93E73">
        <w:rPr>
          <w:rFonts w:ascii="Times New Roman" w:hAnsi="Times New Roman" w:cs="Times New Roman"/>
        </w:rPr>
        <w:t>Precision</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of</w:t>
      </w:r>
      <w:proofErr w:type="spellEnd"/>
      <w:r w:rsidRPr="00E93E73">
        <w:rPr>
          <w:rFonts w:ascii="Times New Roman" w:hAnsi="Times New Roman" w:cs="Times New Roman"/>
        </w:rPr>
        <w:t xml:space="preserve"> GE Lunar </w:t>
      </w:r>
      <w:proofErr w:type="spellStart"/>
      <w:r w:rsidRPr="00E93E73">
        <w:rPr>
          <w:rFonts w:ascii="Times New Roman" w:hAnsi="Times New Roman" w:cs="Times New Roman"/>
        </w:rPr>
        <w:t>iDXA</w:t>
      </w:r>
      <w:proofErr w:type="spellEnd"/>
      <w:r w:rsidRPr="00E93E73">
        <w:rPr>
          <w:rFonts w:ascii="Times New Roman" w:hAnsi="Times New Roman" w:cs="Times New Roman"/>
        </w:rPr>
        <w:t xml:space="preserve"> for </w:t>
      </w:r>
      <w:proofErr w:type="spellStart"/>
      <w:r w:rsidRPr="00E93E73">
        <w:rPr>
          <w:rFonts w:ascii="Times New Roman" w:hAnsi="Times New Roman" w:cs="Times New Roman"/>
        </w:rPr>
        <w:t>the</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measurement</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of</w:t>
      </w:r>
      <w:proofErr w:type="spellEnd"/>
      <w:r w:rsidRPr="00E93E73">
        <w:rPr>
          <w:rFonts w:ascii="Times New Roman" w:hAnsi="Times New Roman" w:cs="Times New Roman"/>
        </w:rPr>
        <w:t xml:space="preserve"> total </w:t>
      </w:r>
      <w:proofErr w:type="spellStart"/>
      <w:r w:rsidRPr="00E93E73">
        <w:rPr>
          <w:rFonts w:ascii="Times New Roman" w:hAnsi="Times New Roman" w:cs="Times New Roman"/>
        </w:rPr>
        <w:t>and</w:t>
      </w:r>
      <w:proofErr w:type="spellEnd"/>
      <w:r w:rsidRPr="00E93E73">
        <w:rPr>
          <w:rFonts w:ascii="Times New Roman" w:hAnsi="Times New Roman" w:cs="Times New Roman"/>
        </w:rPr>
        <w:t xml:space="preserve"> regional body </w:t>
      </w:r>
      <w:proofErr w:type="spellStart"/>
      <w:r w:rsidRPr="00E93E73">
        <w:rPr>
          <w:rFonts w:ascii="Times New Roman" w:hAnsi="Times New Roman" w:cs="Times New Roman"/>
        </w:rPr>
        <w:t>composition</w:t>
      </w:r>
      <w:proofErr w:type="spellEnd"/>
      <w:r w:rsidRPr="00E93E73">
        <w:rPr>
          <w:rFonts w:ascii="Times New Roman" w:hAnsi="Times New Roman" w:cs="Times New Roman"/>
        </w:rPr>
        <w:t xml:space="preserve"> in </w:t>
      </w:r>
      <w:proofErr w:type="spellStart"/>
      <w:r w:rsidRPr="00E93E73">
        <w:rPr>
          <w:rFonts w:ascii="Times New Roman" w:hAnsi="Times New Roman" w:cs="Times New Roman"/>
        </w:rPr>
        <w:t>nonobese</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adults</w:t>
      </w:r>
      <w:proofErr w:type="spellEnd"/>
      <w:r w:rsidRPr="00E93E73">
        <w:rPr>
          <w:rFonts w:ascii="Times New Roman" w:hAnsi="Times New Roman" w:cs="Times New Roman"/>
        </w:rPr>
        <w:t xml:space="preserve">. J </w:t>
      </w:r>
      <w:proofErr w:type="spellStart"/>
      <w:r w:rsidRPr="00E93E73">
        <w:rPr>
          <w:rFonts w:ascii="Times New Roman" w:hAnsi="Times New Roman" w:cs="Times New Roman"/>
        </w:rPr>
        <w:t>Clin</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Densitom</w:t>
      </w:r>
      <w:proofErr w:type="spellEnd"/>
      <w:r w:rsidRPr="00E93E73">
        <w:rPr>
          <w:rFonts w:ascii="Times New Roman" w:hAnsi="Times New Roman" w:cs="Times New Roman"/>
        </w:rPr>
        <w:t xml:space="preserve">. 2012 Oct-Dec;15(4):399-404. </w:t>
      </w:r>
      <w:proofErr w:type="spellStart"/>
      <w:r w:rsidRPr="00E93E73">
        <w:rPr>
          <w:rFonts w:ascii="Times New Roman" w:hAnsi="Times New Roman" w:cs="Times New Roman"/>
        </w:rPr>
        <w:t>doi</w:t>
      </w:r>
      <w:proofErr w:type="spellEnd"/>
      <w:r w:rsidRPr="00E93E73">
        <w:rPr>
          <w:rFonts w:ascii="Times New Roman" w:hAnsi="Times New Roman" w:cs="Times New Roman"/>
        </w:rPr>
        <w:t xml:space="preserve">: 10.1016/j.jocd.2012.02.009. </w:t>
      </w:r>
      <w:proofErr w:type="spellStart"/>
      <w:r w:rsidRPr="00E93E73">
        <w:rPr>
          <w:rFonts w:ascii="Times New Roman" w:hAnsi="Times New Roman" w:cs="Times New Roman"/>
        </w:rPr>
        <w:t>Epub</w:t>
      </w:r>
      <w:proofErr w:type="spellEnd"/>
      <w:r w:rsidRPr="00E93E73">
        <w:rPr>
          <w:rFonts w:ascii="Times New Roman" w:hAnsi="Times New Roman" w:cs="Times New Roman"/>
        </w:rPr>
        <w:t xml:space="preserve"> 2012 </w:t>
      </w:r>
      <w:proofErr w:type="spellStart"/>
      <w:r w:rsidRPr="00E93E73">
        <w:rPr>
          <w:rFonts w:ascii="Times New Roman" w:hAnsi="Times New Roman" w:cs="Times New Roman"/>
        </w:rPr>
        <w:t>Apr</w:t>
      </w:r>
      <w:proofErr w:type="spellEnd"/>
      <w:r w:rsidRPr="00E93E73">
        <w:rPr>
          <w:rFonts w:ascii="Times New Roman" w:hAnsi="Times New Roman" w:cs="Times New Roman"/>
        </w:rPr>
        <w:t xml:space="preserve"> 26. PMID: 22542222.</w:t>
      </w:r>
    </w:p>
    <w:p w14:paraId="4E4514EF" w14:textId="77777777" w:rsidR="00B14225" w:rsidRPr="00E93E73" w:rsidRDefault="00765A06">
      <w:pPr>
        <w:pBdr>
          <w:top w:val="nil"/>
          <w:left w:val="nil"/>
          <w:bottom w:val="nil"/>
          <w:right w:val="nil"/>
          <w:between w:val="nil"/>
        </w:pBdr>
        <w:tabs>
          <w:tab w:val="left" w:pos="384"/>
        </w:tabs>
        <w:spacing w:line="240" w:lineRule="auto"/>
        <w:ind w:left="384" w:hanging="384"/>
        <w:rPr>
          <w:rFonts w:ascii="Times New Roman" w:hAnsi="Times New Roman" w:cs="Times New Roman"/>
        </w:rPr>
      </w:pPr>
      <w:r w:rsidRPr="00E93E73">
        <w:rPr>
          <w:rFonts w:ascii="Times New Roman" w:hAnsi="Times New Roman" w:cs="Times New Roman"/>
        </w:rPr>
        <w:t>[</w:t>
      </w:r>
      <w:proofErr w:type="gramStart"/>
      <w:r w:rsidRPr="00E93E73">
        <w:rPr>
          <w:rFonts w:ascii="Times New Roman" w:hAnsi="Times New Roman" w:cs="Times New Roman"/>
        </w:rPr>
        <w:t>37]ROBERTS</w:t>
      </w:r>
      <w:proofErr w:type="gramEnd"/>
      <w:r w:rsidRPr="00E93E73">
        <w:rPr>
          <w:rFonts w:ascii="Times New Roman" w:hAnsi="Times New Roman" w:cs="Times New Roman"/>
        </w:rPr>
        <w:t xml:space="preserve">, H. C. et al. A review </w:t>
      </w:r>
      <w:proofErr w:type="spellStart"/>
      <w:r w:rsidRPr="00E93E73">
        <w:rPr>
          <w:rFonts w:ascii="Times New Roman" w:hAnsi="Times New Roman" w:cs="Times New Roman"/>
        </w:rPr>
        <w:t>of</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the</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measurement</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of</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grip</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strength</w:t>
      </w:r>
      <w:proofErr w:type="spellEnd"/>
      <w:r w:rsidRPr="00E93E73">
        <w:rPr>
          <w:rFonts w:ascii="Times New Roman" w:hAnsi="Times New Roman" w:cs="Times New Roman"/>
        </w:rPr>
        <w:t xml:space="preserve"> in </w:t>
      </w:r>
      <w:proofErr w:type="spellStart"/>
      <w:r w:rsidRPr="00E93E73">
        <w:rPr>
          <w:rFonts w:ascii="Times New Roman" w:hAnsi="Times New Roman" w:cs="Times New Roman"/>
        </w:rPr>
        <w:t>clinical</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and</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epidemiological</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studies</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towards</w:t>
      </w:r>
      <w:proofErr w:type="spellEnd"/>
      <w:r w:rsidRPr="00E93E73">
        <w:rPr>
          <w:rFonts w:ascii="Times New Roman" w:hAnsi="Times New Roman" w:cs="Times New Roman"/>
        </w:rPr>
        <w:t xml:space="preserve"> a </w:t>
      </w:r>
      <w:proofErr w:type="spellStart"/>
      <w:r w:rsidRPr="00E93E73">
        <w:rPr>
          <w:rFonts w:ascii="Times New Roman" w:hAnsi="Times New Roman" w:cs="Times New Roman"/>
        </w:rPr>
        <w:t>standardised</w:t>
      </w:r>
      <w:proofErr w:type="spellEnd"/>
      <w:r w:rsidRPr="00E93E73">
        <w:rPr>
          <w:rFonts w:ascii="Times New Roman" w:hAnsi="Times New Roman" w:cs="Times New Roman"/>
        </w:rPr>
        <w:t xml:space="preserve"> approach. Age </w:t>
      </w:r>
      <w:proofErr w:type="spellStart"/>
      <w:r w:rsidRPr="00E93E73">
        <w:rPr>
          <w:rFonts w:ascii="Times New Roman" w:hAnsi="Times New Roman" w:cs="Times New Roman"/>
        </w:rPr>
        <w:t>and</w:t>
      </w:r>
      <w:proofErr w:type="spellEnd"/>
      <w:r w:rsidRPr="00E93E73">
        <w:rPr>
          <w:rFonts w:ascii="Times New Roman" w:hAnsi="Times New Roman" w:cs="Times New Roman"/>
        </w:rPr>
        <w:t xml:space="preserve"> </w:t>
      </w:r>
      <w:proofErr w:type="spellStart"/>
      <w:r w:rsidRPr="00E93E73">
        <w:rPr>
          <w:rFonts w:ascii="Times New Roman" w:hAnsi="Times New Roman" w:cs="Times New Roman"/>
        </w:rPr>
        <w:t>Ageing</w:t>
      </w:r>
      <w:proofErr w:type="spellEnd"/>
      <w:r w:rsidRPr="00E93E73">
        <w:rPr>
          <w:rFonts w:ascii="Times New Roman" w:hAnsi="Times New Roman" w:cs="Times New Roman"/>
        </w:rPr>
        <w:t xml:space="preserve">, v. 40, n. 4, p. 423–429, 2011. </w:t>
      </w:r>
      <w:hyperlink r:id="rId9">
        <w:r w:rsidRPr="00E93E73">
          <w:rPr>
            <w:rFonts w:ascii="Times New Roman" w:hAnsi="Times New Roman" w:cs="Times New Roman"/>
          </w:rPr>
          <w:t>https://doi.org/10.1093/ageing/afr051</w:t>
        </w:r>
      </w:hyperlink>
      <w:r w:rsidRPr="00E93E73">
        <w:rPr>
          <w:rFonts w:ascii="Times New Roman" w:hAnsi="Times New Roman" w:cs="Times New Roman"/>
        </w:rPr>
        <w:t>.</w:t>
      </w:r>
    </w:p>
    <w:sectPr w:rsidR="00B14225" w:rsidRPr="00E93E73">
      <w:headerReference w:type="even" r:id="rId10"/>
      <w:headerReference w:type="default" r:id="rId11"/>
      <w:footerReference w:type="even" r:id="rId12"/>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67750" w14:textId="77777777" w:rsidR="001D31E7" w:rsidRDefault="001D31E7">
      <w:pPr>
        <w:spacing w:line="240" w:lineRule="auto"/>
      </w:pPr>
      <w:r>
        <w:separator/>
      </w:r>
    </w:p>
  </w:endnote>
  <w:endnote w:type="continuationSeparator" w:id="0">
    <w:p w14:paraId="60B8382D" w14:textId="77777777" w:rsidR="001D31E7" w:rsidRDefault="001D31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D3BA" w14:textId="77777777" w:rsidR="00B14225" w:rsidRDefault="00765A06">
    <w:pPr>
      <w:pBdr>
        <w:top w:val="nil"/>
        <w:left w:val="nil"/>
        <w:bottom w:val="nil"/>
        <w:right w:val="nil"/>
        <w:between w:val="nil"/>
      </w:pBdr>
      <w:tabs>
        <w:tab w:val="center" w:pos="4419"/>
        <w:tab w:val="right" w:pos="8838"/>
      </w:tabs>
      <w:rPr>
        <w:color w:val="000000"/>
      </w:rPr>
    </w:pPr>
    <w:r>
      <w:rPr>
        <w:color w:val="000000"/>
      </w:rPr>
      <w:fldChar w:fldCharType="begin"/>
    </w:r>
    <w:r>
      <w:rPr>
        <w:color w:val="000000"/>
      </w:rPr>
      <w:instrText>PAGE</w:instrText>
    </w:r>
    <w:r w:rsidR="001D31E7">
      <w:rPr>
        <w:color w:val="000000"/>
      </w:rPr>
      <w:fldChar w:fldCharType="separate"/>
    </w:r>
    <w:r>
      <w:rPr>
        <w:color w:val="000000"/>
      </w:rPr>
      <w:fldChar w:fldCharType="end"/>
    </w:r>
  </w:p>
  <w:p w14:paraId="6D4842E3" w14:textId="77777777" w:rsidR="00B14225" w:rsidRDefault="00B14225">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41347" w14:textId="77777777" w:rsidR="001D31E7" w:rsidRDefault="001D31E7">
      <w:pPr>
        <w:spacing w:line="240" w:lineRule="auto"/>
      </w:pPr>
      <w:r>
        <w:separator/>
      </w:r>
    </w:p>
  </w:footnote>
  <w:footnote w:type="continuationSeparator" w:id="0">
    <w:p w14:paraId="3CF506DA" w14:textId="77777777" w:rsidR="001D31E7" w:rsidRDefault="001D31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EC48" w14:textId="77777777" w:rsidR="00B14225" w:rsidRDefault="00765A06">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sidR="001D31E7">
      <w:rPr>
        <w:color w:val="000000"/>
      </w:rPr>
      <w:fldChar w:fldCharType="separate"/>
    </w:r>
    <w:r>
      <w:rPr>
        <w:color w:val="000000"/>
      </w:rPr>
      <w:fldChar w:fldCharType="end"/>
    </w:r>
  </w:p>
  <w:p w14:paraId="403036A3" w14:textId="77777777" w:rsidR="00B14225" w:rsidRDefault="00B14225">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BDB71" w14:textId="77777777" w:rsidR="00B14225" w:rsidRDefault="00765A06">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sidR="00BE44EE">
      <w:rPr>
        <w:noProof/>
        <w:color w:val="000000"/>
      </w:rPr>
      <w:t>1</w:t>
    </w:r>
    <w:r>
      <w:rPr>
        <w:color w:val="000000"/>
      </w:rPr>
      <w:fldChar w:fldCharType="end"/>
    </w:r>
  </w:p>
  <w:p w14:paraId="58BE63A7" w14:textId="77777777" w:rsidR="00B14225" w:rsidRDefault="00B14225">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61026"/>
    <w:multiLevelType w:val="multilevel"/>
    <w:tmpl w:val="67D48D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21E0157"/>
    <w:multiLevelType w:val="multilevel"/>
    <w:tmpl w:val="06C884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DE1122"/>
    <w:multiLevelType w:val="multilevel"/>
    <w:tmpl w:val="0DE43C0A"/>
    <w:lvl w:ilvl="0">
      <w:start w:val="1"/>
      <w:numFmt w:val="decimal"/>
      <w:lvlText w:val="%1"/>
      <w:lvlJc w:val="left"/>
      <w:pPr>
        <w:ind w:left="780" w:hanging="420"/>
      </w:pPr>
    </w:lvl>
    <w:lvl w:ilvl="1">
      <w:start w:val="3"/>
      <w:numFmt w:val="decimal"/>
      <w:lvlText w:val="%1.%2"/>
      <w:lvlJc w:val="left"/>
      <w:pPr>
        <w:ind w:left="720" w:hanging="360"/>
      </w:pPr>
      <w:rPr>
        <w:i w:val="0"/>
      </w:rPr>
    </w:lvl>
    <w:lvl w:ilvl="2">
      <w:start w:val="1"/>
      <w:numFmt w:val="decimal"/>
      <w:lvlText w:val="%1.%2.%3"/>
      <w:lvlJc w:val="left"/>
      <w:pPr>
        <w:ind w:left="1080" w:hanging="720"/>
      </w:pPr>
      <w:rPr>
        <w:i w:val="0"/>
      </w:rPr>
    </w:lvl>
    <w:lvl w:ilvl="3">
      <w:start w:val="1"/>
      <w:numFmt w:val="decimal"/>
      <w:lvlText w:val="%1.%2.%3.%4"/>
      <w:lvlJc w:val="left"/>
      <w:pPr>
        <w:ind w:left="1080" w:hanging="720"/>
      </w:pPr>
      <w:rPr>
        <w:i w:val="0"/>
      </w:rPr>
    </w:lvl>
    <w:lvl w:ilvl="4">
      <w:start w:val="1"/>
      <w:numFmt w:val="decimal"/>
      <w:lvlText w:val="%1.%2.%3.%4.%5"/>
      <w:lvlJc w:val="left"/>
      <w:pPr>
        <w:ind w:left="1440" w:hanging="1080"/>
      </w:pPr>
      <w:rPr>
        <w:i w:val="0"/>
      </w:rPr>
    </w:lvl>
    <w:lvl w:ilvl="5">
      <w:start w:val="1"/>
      <w:numFmt w:val="decimal"/>
      <w:lvlText w:val="%1.%2.%3.%4.%5.%6"/>
      <w:lvlJc w:val="left"/>
      <w:pPr>
        <w:ind w:left="1440" w:hanging="1080"/>
      </w:pPr>
      <w:rPr>
        <w:i w:val="0"/>
      </w:rPr>
    </w:lvl>
    <w:lvl w:ilvl="6">
      <w:start w:val="1"/>
      <w:numFmt w:val="decimal"/>
      <w:lvlText w:val="%1.%2.%3.%4.%5.%6.%7"/>
      <w:lvlJc w:val="left"/>
      <w:pPr>
        <w:ind w:left="1800" w:hanging="1440"/>
      </w:pPr>
      <w:rPr>
        <w:i w:val="0"/>
      </w:rPr>
    </w:lvl>
    <w:lvl w:ilvl="7">
      <w:start w:val="1"/>
      <w:numFmt w:val="decimal"/>
      <w:lvlText w:val="%1.%2.%3.%4.%5.%6.%7.%8"/>
      <w:lvlJc w:val="left"/>
      <w:pPr>
        <w:ind w:left="1800" w:hanging="1440"/>
      </w:pPr>
      <w:rPr>
        <w:i w:val="0"/>
      </w:rPr>
    </w:lvl>
    <w:lvl w:ilvl="8">
      <w:start w:val="1"/>
      <w:numFmt w:val="decimal"/>
      <w:lvlText w:val="%1.%2.%3.%4.%5.%6.%7.%8.%9"/>
      <w:lvlJc w:val="left"/>
      <w:pPr>
        <w:ind w:left="2160" w:hanging="1800"/>
      </w:pPr>
      <w:rPr>
        <w:i w:val="0"/>
      </w:rPr>
    </w:lvl>
  </w:abstractNum>
  <w:abstractNum w:abstractNumId="3" w15:restartNumberingAfterBreak="0">
    <w:nsid w:val="78540E61"/>
    <w:multiLevelType w:val="multilevel"/>
    <w:tmpl w:val="914483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225"/>
    <w:rsid w:val="001D31E7"/>
    <w:rsid w:val="00765A06"/>
    <w:rsid w:val="00B14225"/>
    <w:rsid w:val="00BE44EE"/>
    <w:rsid w:val="00E93E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CC09"/>
  <w15:docId w15:val="{27457151-2077-4952-8010-5147320C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tabs>
        <w:tab w:val="left" w:pos="90"/>
      </w:tabs>
      <w:spacing w:before="240" w:after="60"/>
      <w:jc w:val="left"/>
      <w:outlineLvl w:val="0"/>
    </w:pPr>
    <w:rPr>
      <w:b/>
    </w:rPr>
  </w:style>
  <w:style w:type="paragraph" w:styleId="Ttulo2">
    <w:name w:val="heading 2"/>
    <w:basedOn w:val="Normal"/>
    <w:next w:val="Normal"/>
    <w:uiPriority w:val="9"/>
    <w:semiHidden/>
    <w:unhideWhenUsed/>
    <w:qFormat/>
    <w:pPr>
      <w:keepNext/>
      <w:spacing w:before="240" w:after="60"/>
      <w:ind w:left="708"/>
      <w:outlineLvl w:val="1"/>
    </w:pPr>
    <w:rPr>
      <w:b/>
    </w:rPr>
  </w:style>
  <w:style w:type="paragraph" w:styleId="Ttulo3">
    <w:name w:val="heading 3"/>
    <w:basedOn w:val="Normal"/>
    <w:next w:val="Normal"/>
    <w:uiPriority w:val="9"/>
    <w:semiHidden/>
    <w:unhideWhenUsed/>
    <w:qFormat/>
    <w:pPr>
      <w:keepNext/>
      <w:spacing w:before="240" w:after="60"/>
      <w:ind w:left="708"/>
      <w:outlineLvl w:val="2"/>
    </w:pPr>
    <w:rPr>
      <w:b/>
    </w:rPr>
  </w:style>
  <w:style w:type="paragraph" w:styleId="Ttulo4">
    <w:name w:val="heading 4"/>
    <w:basedOn w:val="Normal"/>
    <w:next w:val="Normal"/>
    <w:uiPriority w:val="9"/>
    <w:semiHidden/>
    <w:unhideWhenUsed/>
    <w:qFormat/>
    <w:pPr>
      <w:keepNext/>
      <w:ind w:left="708"/>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22"/>
      <w:szCs w:val="2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2174/978168108321611601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93/ageing/afr05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JWq41rLUCZLeFCHG7PdT0YrTJQ==">CgMxLjAyDmguZjhld2p3NnNmZWd4Mg5oLm81a3U4Y2tud25pdDIOaC4zZDdpam5oeWg0bHU4AHIhMXdsTVI3dmN1MExlWndjRUJ2OE03bTZ2QWQwQUQ3R2h1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7993</Words>
  <Characters>43165</Characters>
  <Application>Microsoft Office Word</Application>
  <DocSecurity>0</DocSecurity>
  <Lines>359</Lines>
  <Paragraphs>102</Paragraphs>
  <ScaleCrop>false</ScaleCrop>
  <Company/>
  <LinksUpToDate>false</LinksUpToDate>
  <CharactersWithSpaces>51056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2025-09-15T12:36:00Z</dcterms:created>
  <dcterms:modified xsi:type="dcterms:W3CDTF">2025-09-15T12:40:00Z</dcterms:modified>
</cp:coreProperties>
</file>