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987" w:rsidRDefault="00ED6987" w:rsidP="00ED6987">
      <w:pPr>
        <w:pStyle w:val="PargrafodaLista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ARQUITETURA</w:t>
      </w:r>
      <w:bookmarkStart w:id="0" w:name="_GoBack"/>
      <w:bookmarkEnd w:id="0"/>
    </w:p>
    <w:p w:rsidR="00ED6987" w:rsidRDefault="00ED6987" w:rsidP="00ED6987">
      <w:pPr>
        <w:pStyle w:val="NormalWeb"/>
        <w:spacing w:before="0" w:beforeAutospacing="0" w:after="0" w:afterAutospacing="0"/>
        <w:ind w:firstLine="360"/>
        <w:jc w:val="both"/>
      </w:pPr>
      <w:r>
        <w:rPr>
          <w:rFonts w:ascii="Cambria" w:hAnsi="Cambria"/>
          <w:color w:val="000000"/>
          <w:sz w:val="22"/>
          <w:szCs w:val="22"/>
        </w:rPr>
        <w:t>A melhor arquitetura para a criação de um software modular.</w:t>
      </w:r>
    </w:p>
    <w:p w:rsidR="00ED6987" w:rsidRDefault="00ED6987" w:rsidP="00ED698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Possuindo princípios organizacionais claros e explícitos, expressos como arquitetura de produtos de software.</w:t>
      </w:r>
    </w:p>
    <w:p w:rsidR="00ED6987" w:rsidRDefault="00ED6987" w:rsidP="00ED698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Seja hierarquicamente organizado em camadas.</w:t>
      </w:r>
    </w:p>
    <w:p w:rsidR="00ED6987" w:rsidRDefault="00ED6987" w:rsidP="00ED698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Que cada camada consiste em um conjunto modular de componentes, cada um com sua própria função ou finalidade, e cada um oferecendo uma única interface robusta para outros módulos acessarem essa funcionalidade.</w:t>
      </w:r>
    </w:p>
    <w:p w:rsidR="00ED6987" w:rsidRPr="00ED6987" w:rsidRDefault="00ED6987" w:rsidP="00ED6987">
      <w:pPr>
        <w:jc w:val="both"/>
        <w:rPr>
          <w:color w:val="000000"/>
        </w:rPr>
      </w:pPr>
    </w:p>
    <w:p w:rsidR="00B56438" w:rsidRDefault="00B56438" w:rsidP="00B56438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Analisando a primeira definição, se torna um pouco difícil atingi-la, uma vez que sistemas embarcados possuem diferenças muito grandes de uma aplicação para outra. Por exemplo, se o software de voo da Missão X utiliza um computador de bordo com um processador ARM, esse software possivelmente não será compatível com um computador embarcado que tenha como processador AVR. </w:t>
      </w:r>
      <w:r w:rsidR="00602E6C">
        <w:rPr>
          <w:color w:val="000000"/>
        </w:rPr>
        <w:t xml:space="preserve">Com isso, essa definição torna-se útil para aplicação em desktop, onde há um sistema operacional fazendo uma interface com o hardware, fazendo com que um software seja utilizado em computares de diferentes configurações. </w:t>
      </w:r>
    </w:p>
    <w:p w:rsidR="0000301E" w:rsidRDefault="00B56438" w:rsidP="00B56438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Já a segunda e a terceira definição é cabível de execução. Dividir a implementação em </w:t>
      </w:r>
      <w:r w:rsidR="00602E6C">
        <w:rPr>
          <w:color w:val="000000"/>
        </w:rPr>
        <w:t>c</w:t>
      </w:r>
      <w:r>
        <w:rPr>
          <w:color w:val="000000"/>
        </w:rPr>
        <w:t>amadas</w:t>
      </w:r>
      <w:r w:rsidR="00602E6C">
        <w:rPr>
          <w:color w:val="000000"/>
        </w:rPr>
        <w:t xml:space="preserve"> é um dos .... . E a última, dividindo cada camada em componentes, tornará fácil a fase de implementação e testes. </w:t>
      </w:r>
      <w:r>
        <w:rPr>
          <w:color w:val="000000"/>
        </w:rPr>
        <w:t>Cumprir a</w:t>
      </w:r>
      <w:r>
        <w:rPr>
          <w:color w:val="000000"/>
        </w:rPr>
        <w:t xml:space="preserve"> segunda e terceira definição está claro qual é o </w:t>
      </w:r>
      <w:r w:rsidR="00602E6C">
        <w:rPr>
          <w:color w:val="000000"/>
        </w:rPr>
        <w:t>significado</w:t>
      </w:r>
      <w:r>
        <w:rPr>
          <w:color w:val="000000"/>
        </w:rPr>
        <w:t xml:space="preserve">. </w:t>
      </w:r>
    </w:p>
    <w:p w:rsidR="00602E6C" w:rsidRDefault="00602E6C" w:rsidP="00B56438">
      <w:pPr>
        <w:ind w:firstLine="708"/>
        <w:jc w:val="both"/>
      </w:pPr>
      <w:r>
        <w:t xml:space="preserve">O autor </w:t>
      </w:r>
      <w:proofErr w:type="spellStart"/>
      <w:r>
        <w:t>Eickhoff</w:t>
      </w:r>
      <w:proofErr w:type="spellEnd"/>
      <w:r>
        <w:t xml:space="preserve"> (2012) nomeia esse tipo de arquitetura como </w:t>
      </w:r>
      <w:proofErr w:type="spellStart"/>
      <w:r>
        <w:rPr>
          <w:i/>
        </w:rPr>
        <w:t>static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architecture</w:t>
      </w:r>
      <w:proofErr w:type="spellEnd"/>
      <w:r>
        <w:t xml:space="preserve">, pois ela fica estática </w:t>
      </w:r>
      <w:proofErr w:type="spellStart"/>
      <w:r>
        <w:t>Dããa</w:t>
      </w:r>
      <w:proofErr w:type="spellEnd"/>
      <w:r>
        <w:t>.</w:t>
      </w:r>
    </w:p>
    <w:p w:rsidR="00602E6C" w:rsidRDefault="00602E6C" w:rsidP="00B56438">
      <w:pPr>
        <w:ind w:firstLine="708"/>
        <w:jc w:val="both"/>
      </w:pPr>
      <w:r>
        <w:t>Sendo assim, para a aplicação do software embarcado para o OBC, será utilizado a seguinte arquitetura:</w:t>
      </w:r>
    </w:p>
    <w:p w:rsidR="00334F71" w:rsidRDefault="00334F71" w:rsidP="00334F71">
      <w:pPr>
        <w:ind w:firstLine="708"/>
        <w:jc w:val="center"/>
      </w:pPr>
      <w:r>
        <w:rPr>
          <w:noProof/>
        </w:rPr>
        <w:drawing>
          <wp:inline distT="0" distB="0" distL="0" distR="0" wp14:anchorId="14086426" wp14:editId="5FBD5A0F">
            <wp:extent cx="4431957" cy="274600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7799" cy="27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71" w:rsidRDefault="00334F71" w:rsidP="00334F71">
      <w:pPr>
        <w:ind w:firstLine="708"/>
      </w:pPr>
      <w:r>
        <w:t xml:space="preserve">Abaixo, seguirá uma aplicação </w:t>
      </w:r>
      <w:r w:rsidR="00E04B28">
        <w:t>sucinta</w:t>
      </w:r>
      <w:r>
        <w:t xml:space="preserve"> sobre cada camada e sua aplicação.</w:t>
      </w:r>
    </w:p>
    <w:p w:rsidR="00334F71" w:rsidRPr="00A7593C" w:rsidRDefault="00540984" w:rsidP="00540984">
      <w:pPr>
        <w:rPr>
          <w:b/>
        </w:rPr>
      </w:pPr>
      <w:r w:rsidRPr="00A7593C">
        <w:rPr>
          <w:b/>
        </w:rPr>
        <w:t>HARDWARE:</w:t>
      </w:r>
    </w:p>
    <w:p w:rsidR="00540984" w:rsidRDefault="00540984" w:rsidP="00540984">
      <w:pPr>
        <w:jc w:val="both"/>
      </w:pPr>
      <w:r>
        <w:t xml:space="preserve">A camada de hardware se refere a parte física do computador de bordo. Essa parte foi tratada na seção XXX. Essa camada abrange o microcontrolador, sensores, periféricos, </w:t>
      </w:r>
      <w:proofErr w:type="spellStart"/>
      <w:r>
        <w:t>etc</w:t>
      </w:r>
      <w:proofErr w:type="spellEnd"/>
      <w:r>
        <w:t>;</w:t>
      </w:r>
    </w:p>
    <w:p w:rsidR="00540984" w:rsidRDefault="00540984" w:rsidP="00540984">
      <w:pPr>
        <w:jc w:val="both"/>
      </w:pPr>
    </w:p>
    <w:p w:rsidR="00540984" w:rsidRPr="00A7593C" w:rsidRDefault="00540984" w:rsidP="00540984">
      <w:pPr>
        <w:jc w:val="both"/>
        <w:rPr>
          <w:b/>
        </w:rPr>
      </w:pPr>
      <w:r w:rsidRPr="00A7593C">
        <w:rPr>
          <w:b/>
        </w:rPr>
        <w:t>CAMADA DE ABSTRAÇÃO DE HARDWARE</w:t>
      </w:r>
    </w:p>
    <w:p w:rsidR="00A7593C" w:rsidRDefault="00540984" w:rsidP="00540984">
      <w:pPr>
        <w:jc w:val="both"/>
      </w:pPr>
      <w:r>
        <w:t xml:space="preserve">A camada de abstração de hardware, ou HAL (em inglês, </w:t>
      </w:r>
      <w:r>
        <w:rPr>
          <w:i/>
        </w:rPr>
        <w:t xml:space="preserve">Hardware </w:t>
      </w:r>
      <w:proofErr w:type="spellStart"/>
      <w:r>
        <w:rPr>
          <w:i/>
        </w:rPr>
        <w:t>Abstraction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Layer</w:t>
      </w:r>
      <w:proofErr w:type="spellEnd"/>
      <w:r>
        <w:t>),</w:t>
      </w:r>
      <w:r w:rsidR="00A7593C">
        <w:t xml:space="preserve"> é uma camada que permitirá a comunicação entre o sistema operacional e a parte física do sistema. O HAL inclui o </w:t>
      </w:r>
      <w:proofErr w:type="spellStart"/>
      <w:r w:rsidR="00A7593C">
        <w:rPr>
          <w:i/>
        </w:rPr>
        <w:t>Bootloader</w:t>
      </w:r>
      <w:proofErr w:type="spellEnd"/>
      <w:r w:rsidR="00A7593C">
        <w:rPr>
          <w:i/>
        </w:rPr>
        <w:t xml:space="preserve">, </w:t>
      </w:r>
      <w:r w:rsidR="00A7593C">
        <w:t xml:space="preserve">pacotes oferecidos pelo processador, etc. </w:t>
      </w:r>
    </w:p>
    <w:p w:rsidR="00A7593C" w:rsidRDefault="00A7593C" w:rsidP="00540984">
      <w:pPr>
        <w:jc w:val="both"/>
      </w:pPr>
      <w:r>
        <w:t xml:space="preserve">Uma das vantagens do microcontrolador MSP432 é o uso da biblioteca </w:t>
      </w:r>
      <w:proofErr w:type="spellStart"/>
      <w:r>
        <w:rPr>
          <w:i/>
        </w:rPr>
        <w:t>DriverLib</w:t>
      </w:r>
      <w:proofErr w:type="spellEnd"/>
      <w:r>
        <w:t xml:space="preserve"> da Texas </w:t>
      </w:r>
      <w:proofErr w:type="spellStart"/>
      <w:r>
        <w:t>Instruments</w:t>
      </w:r>
      <w:proofErr w:type="spellEnd"/>
      <w:r>
        <w:t xml:space="preserve">. Esse </w:t>
      </w:r>
      <w:r w:rsidRPr="00A7593C">
        <w:rPr>
          <w:i/>
        </w:rPr>
        <w:t>API</w:t>
      </w:r>
      <w:r>
        <w:rPr>
          <w:i/>
        </w:rPr>
        <w:t xml:space="preserve"> </w:t>
      </w:r>
      <w:r>
        <w:t xml:space="preserve">faz a interface entre os registradores, fornecendo um usabilidade boa (Texas </w:t>
      </w:r>
      <w:proofErr w:type="spellStart"/>
      <w:r>
        <w:t>Instruments</w:t>
      </w:r>
      <w:proofErr w:type="spellEnd"/>
      <w:r>
        <w:t>, 2018).</w:t>
      </w:r>
    </w:p>
    <w:p w:rsidR="00E04B28" w:rsidRDefault="00E04B28" w:rsidP="00540984">
      <w:pPr>
        <w:jc w:val="both"/>
      </w:pPr>
    </w:p>
    <w:p w:rsidR="009C3619" w:rsidRDefault="00E04B28" w:rsidP="00540984">
      <w:pPr>
        <w:jc w:val="both"/>
        <w:rPr>
          <w:b/>
        </w:rPr>
      </w:pPr>
      <w:r>
        <w:rPr>
          <w:b/>
        </w:rPr>
        <w:t>SISTEMA OPERACIONAL</w:t>
      </w:r>
    </w:p>
    <w:p w:rsidR="00E04B28" w:rsidRDefault="00AA7227" w:rsidP="00540984">
      <w:pPr>
        <w:jc w:val="both"/>
      </w:pPr>
      <w:r>
        <w:t xml:space="preserve">Essa camada é composta pelo sistema operacional, que gerenciará as camadas acima. </w:t>
      </w:r>
      <w:r w:rsidR="00BB1828">
        <w:t xml:space="preserve">De acordo com o Autor da </w:t>
      </w:r>
      <w:proofErr w:type="spellStart"/>
      <w:r w:rsidR="00BB1828">
        <w:t>nasa</w:t>
      </w:r>
      <w:proofErr w:type="spellEnd"/>
      <w:r w:rsidR="00BB1828">
        <w:t xml:space="preserve"> </w:t>
      </w:r>
      <w:proofErr w:type="spellStart"/>
      <w:r w:rsidR="00BB1828">
        <w:t>fodao</w:t>
      </w:r>
      <w:proofErr w:type="spellEnd"/>
      <w:r w:rsidR="00BB1828">
        <w:t xml:space="preserve"> </w:t>
      </w:r>
      <w:proofErr w:type="spellStart"/>
      <w:r w:rsidR="00BB1828">
        <w:t>cubesat</w:t>
      </w:r>
      <w:proofErr w:type="spellEnd"/>
      <w:r w:rsidR="00BB1828">
        <w:t xml:space="preserve"> e o </w:t>
      </w:r>
      <w:proofErr w:type="spellStart"/>
      <w:r w:rsidR="00BB1828">
        <w:t>APendice</w:t>
      </w:r>
      <w:proofErr w:type="spellEnd"/>
      <w:r w:rsidR="00BB1828">
        <w:t xml:space="preserve"> X, a maioria das missões utilizava como sistema operacional o Linux ou o </w:t>
      </w:r>
      <w:proofErr w:type="spellStart"/>
      <w:r w:rsidR="00BB1828">
        <w:t>FreeRTOS</w:t>
      </w:r>
      <w:proofErr w:type="spellEnd"/>
      <w:r w:rsidR="00BB1828">
        <w:t xml:space="preserve">. </w:t>
      </w:r>
    </w:p>
    <w:p w:rsidR="00AA7227" w:rsidRDefault="00BB1828" w:rsidP="00540984">
      <w:pPr>
        <w:jc w:val="both"/>
      </w:pPr>
      <w:r>
        <w:t xml:space="preserve">Como o MSP432P4111 não possui uma capacidade alta para </w:t>
      </w:r>
      <w:r w:rsidR="002876E9">
        <w:t xml:space="preserve">rodar o Linux, escolheu-se o </w:t>
      </w:r>
      <w:proofErr w:type="spellStart"/>
      <w:r w:rsidR="002876E9">
        <w:t>FreeRTOS</w:t>
      </w:r>
      <w:proofErr w:type="spellEnd"/>
      <w:r w:rsidR="002876E9">
        <w:t>.</w:t>
      </w:r>
    </w:p>
    <w:p w:rsidR="00E2551A" w:rsidRDefault="00E2551A" w:rsidP="00540984">
      <w:pPr>
        <w:jc w:val="both"/>
        <w:rPr>
          <w:b/>
        </w:rPr>
      </w:pPr>
    </w:p>
    <w:p w:rsidR="00CF5B4E" w:rsidRDefault="00CF5B4E" w:rsidP="00540984">
      <w:pPr>
        <w:jc w:val="both"/>
        <w:rPr>
          <w:b/>
        </w:rPr>
      </w:pPr>
      <w:r w:rsidRPr="00CF5B4E">
        <w:rPr>
          <w:b/>
        </w:rPr>
        <w:t>API</w:t>
      </w:r>
    </w:p>
    <w:p w:rsidR="002021FB" w:rsidRDefault="00E2551A" w:rsidP="00540984">
      <w:pPr>
        <w:jc w:val="both"/>
      </w:pPr>
      <w:r>
        <w:t>Essa camada será a interface de alto nível que a arquitetura possuirá. Será implementado as funcionalidades mais primordiais para um OBC. Essas funcionalidades serão extraídas de requisitos iniciais e de algumas missões CubeSat passadas.</w:t>
      </w:r>
    </w:p>
    <w:p w:rsidR="00E2551A" w:rsidRPr="00E2551A" w:rsidRDefault="00E2551A" w:rsidP="00540984">
      <w:pPr>
        <w:jc w:val="both"/>
      </w:pPr>
    </w:p>
    <w:p w:rsidR="00CF5B4E" w:rsidRDefault="00CF5B4E" w:rsidP="00540984">
      <w:pPr>
        <w:jc w:val="both"/>
        <w:rPr>
          <w:b/>
        </w:rPr>
      </w:pPr>
      <w:r>
        <w:rPr>
          <w:b/>
        </w:rPr>
        <w:t>APLICAÇÃO FINAL</w:t>
      </w:r>
    </w:p>
    <w:p w:rsidR="00CF5B4E" w:rsidRDefault="002021FB" w:rsidP="00540984">
      <w:pPr>
        <w:jc w:val="both"/>
      </w:pPr>
      <w:r>
        <w:t xml:space="preserve">Essa camada será destinada a versões futuras do sistema. Quando os requisitos e o escopo estiver delimitado, novos componentes e rotinas poderão ser implementados. </w:t>
      </w:r>
    </w:p>
    <w:p w:rsidR="00A8504E" w:rsidRDefault="00A8504E" w:rsidP="00540984">
      <w:pPr>
        <w:jc w:val="both"/>
      </w:pPr>
    </w:p>
    <w:p w:rsidR="00A8504E" w:rsidRDefault="00A8504E" w:rsidP="00540984">
      <w:pPr>
        <w:jc w:val="both"/>
      </w:pPr>
    </w:p>
    <w:p w:rsidR="00A8504E" w:rsidRPr="002021FB" w:rsidRDefault="00A8504E" w:rsidP="00540984">
      <w:pPr>
        <w:jc w:val="both"/>
      </w:pPr>
      <w:r w:rsidRPr="00A8504E">
        <w:t xml:space="preserve">MEYER, Marc H. ; WEBB, Peter H. . </w:t>
      </w:r>
      <w:r w:rsidRPr="00A8504E">
        <w:rPr>
          <w:lang w:val="en-US"/>
        </w:rPr>
        <w:t xml:space="preserve">Modular, layered architecture: the necessary foundation for effective mass </w:t>
      </w:r>
      <w:proofErr w:type="spellStart"/>
      <w:r w:rsidRPr="00A8504E">
        <w:rPr>
          <w:lang w:val="en-US"/>
        </w:rPr>
        <w:t>customisation</w:t>
      </w:r>
      <w:proofErr w:type="spellEnd"/>
      <w:r w:rsidRPr="00A8504E">
        <w:rPr>
          <w:lang w:val="en-US"/>
        </w:rPr>
        <w:t xml:space="preserve"> in software. </w:t>
      </w:r>
      <w:proofErr w:type="spellStart"/>
      <w:r w:rsidRPr="00ED6987">
        <w:rPr>
          <w:b/>
        </w:rPr>
        <w:t>International</w:t>
      </w:r>
      <w:proofErr w:type="spellEnd"/>
      <w:r w:rsidRPr="00ED6987">
        <w:rPr>
          <w:b/>
        </w:rPr>
        <w:t xml:space="preserve"> </w:t>
      </w:r>
      <w:proofErr w:type="spellStart"/>
      <w:r w:rsidRPr="00ED6987">
        <w:rPr>
          <w:b/>
        </w:rPr>
        <w:t>Journal</w:t>
      </w:r>
      <w:proofErr w:type="spellEnd"/>
      <w:r w:rsidRPr="00ED6987">
        <w:rPr>
          <w:b/>
        </w:rPr>
        <w:t xml:space="preserve"> </w:t>
      </w:r>
      <w:proofErr w:type="spellStart"/>
      <w:r w:rsidRPr="00ED6987">
        <w:rPr>
          <w:b/>
        </w:rPr>
        <w:t>of</w:t>
      </w:r>
      <w:proofErr w:type="spellEnd"/>
      <w:r w:rsidRPr="00ED6987">
        <w:rPr>
          <w:b/>
        </w:rPr>
        <w:t xml:space="preserve"> Mass </w:t>
      </w:r>
      <w:proofErr w:type="spellStart"/>
      <w:r w:rsidRPr="00ED6987">
        <w:rPr>
          <w:b/>
        </w:rPr>
        <w:t>Customisation</w:t>
      </w:r>
      <w:proofErr w:type="spellEnd"/>
      <w:r w:rsidRPr="00A8504E">
        <w:t>, Boston, USA, 2005. 14-36, p. 23. Disponível em: &lt;http://web.mit.edu/deweck/Public/ESD39/Readings/MatlabCaseStudy.Meyer-Webb-2005.pdf&gt;. Acesso em: 02 jun. 2018.</w:t>
      </w:r>
    </w:p>
    <w:sectPr w:rsidR="00A8504E" w:rsidRPr="00202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E03"/>
    <w:multiLevelType w:val="multilevel"/>
    <w:tmpl w:val="B018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C1CD9"/>
    <w:multiLevelType w:val="hybridMultilevel"/>
    <w:tmpl w:val="144AAA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86E7F"/>
    <w:multiLevelType w:val="hybridMultilevel"/>
    <w:tmpl w:val="7856E7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38"/>
    <w:rsid w:val="0000301E"/>
    <w:rsid w:val="002021FB"/>
    <w:rsid w:val="002876E9"/>
    <w:rsid w:val="00334F71"/>
    <w:rsid w:val="00540984"/>
    <w:rsid w:val="00602E6C"/>
    <w:rsid w:val="009C3619"/>
    <w:rsid w:val="00A7593C"/>
    <w:rsid w:val="00A8504E"/>
    <w:rsid w:val="00AA7227"/>
    <w:rsid w:val="00B3293B"/>
    <w:rsid w:val="00B56438"/>
    <w:rsid w:val="00BB1828"/>
    <w:rsid w:val="00CF5B4E"/>
    <w:rsid w:val="00E04B28"/>
    <w:rsid w:val="00E2551A"/>
    <w:rsid w:val="00ED6987"/>
    <w:rsid w:val="00F31B6A"/>
    <w:rsid w:val="00F6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FC27"/>
  <w15:chartTrackingRefBased/>
  <w15:docId w15:val="{019AB861-DCC1-4854-80BF-42CF4D3B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09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6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528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Lionço</dc:creator>
  <cp:keywords/>
  <dc:description/>
  <cp:lastModifiedBy>Guilherme Lionço</cp:lastModifiedBy>
  <cp:revision>10</cp:revision>
  <dcterms:created xsi:type="dcterms:W3CDTF">2018-06-02T03:53:00Z</dcterms:created>
  <dcterms:modified xsi:type="dcterms:W3CDTF">2018-06-02T06:45:00Z</dcterms:modified>
</cp:coreProperties>
</file>