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Praticamente nenhuma.  Um pouco de dificuldade de virar e encaixar algumas peças</w:t>
      </w:r>
    </w:p>
    <w:p>
      <w:r>
        <w:rPr>
          <w:rStyle w:val="Strong"/>
        </w:rPr>
        <w:t>Q63: Descreva experiências positivas:</w:t>
      </w:r>
    </w:p>
    <w:p>
      <w:r>
        <w:t>A: Achei muito interessante manusear algo que não existe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Apenas de entender no inicio se eu precisava ou não inserir os objetos por cima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Desconheço outras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