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Dificuldade da solução de identificar quando eu queria retirar uma peça do quadrado e não movê-lo.</w:t>
      </w:r>
    </w:p>
    <w:p>
      <w:r>
        <w:rPr>
          <w:rStyle w:val="Strong"/>
        </w:rPr>
        <w:t>Q63: Descreva experiências positivas:</w:t>
      </w:r>
    </w:p>
    <w:p>
      <w:r>
        <w:t>A: Intuito, divertido e fácil utilizar.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Na tentativa de mover as peças de dentro do quadrado, e acidentalmente abrir o menu algumas vezes, não parece haver gestos específicos pra eles, então as vezes aconteciam e eu não sei como.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