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Rotacionar os  objetos era um pouco estranho.</w:t>
      </w:r>
    </w:p>
    <w:p>
      <w:r>
        <w:rPr>
          <w:rStyle w:val="Strong"/>
        </w:rPr>
        <w:t>Q63: Descreva experiências positivas:</w:t>
      </w:r>
    </w:p>
    <w:p>
      <w:r>
        <w:t>A: Poder manipular os jetos até encontrar a solução.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Sim até entender o jeito certo de manusear o blocos e soltá-los.</w:t>
      </w:r>
    </w:p>
    <w:p>
      <w:r>
        <w:rPr>
          <w:rStyle w:val="Strong"/>
        </w:rPr>
        <w:t>Q65: Você possui sugestões</w:t>
      </w:r>
    </w:p>
    <w:p>
      <w:r>
        <w:t>A: Não.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Sim, pois é  mais interativo jogo holográfico, do que o jogo físico ou game.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