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Às vezes o menu apareceu na tela sem eu ter selecionado</w:t>
      </w:r>
    </w:p>
    <w:p>
      <w:r>
        <w:rPr>
          <w:rStyle w:val="Strong"/>
        </w:rPr>
        <w:t>Q63: Descreva experiências positivas:</w:t>
      </w:r>
    </w:p>
    <w:p>
      <w:r>
        <w:t>A: Jogabilidade bem acessível e funcionando excelente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Ás vezes as peças selecionadas não iam para a área selecionada</w:t>
      </w:r>
    </w:p>
    <w:p>
      <w:r>
        <w:rPr>
          <w:rStyle w:val="Strong"/>
        </w:rPr>
        <w:t>Q65: Você possui sugestões</w:t>
      </w:r>
    </w:p>
    <w:p>
      <w:r>
        <w:t>A: Jogo muito interessante e educativo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Em relação à maneira manual acredito que não, pois tendo contato com a peça a jogabilidade é melhor e é mais fácil para manusear as peças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