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Nada.</w:t>
      </w:r>
    </w:p>
    <w:p>
      <w:r>
        <w:rPr>
          <w:rStyle w:val="Strong"/>
        </w:rPr>
        <w:t>Q63: Descreva experiências positivas:</w:t>
      </w:r>
    </w:p>
    <w:p>
      <w:r>
        <w:t>A: Foi o meu primeiro contato com essa tecnologia. Eu senti vontade de continuar usando. Acho que isso facilitaria muito os meus estudos por exemplo na hora de estudar funções.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Não.</w:t>
      </w:r>
    </w:p>
    <w:p>
      <w:r>
        <w:rPr>
          <w:rStyle w:val="Strong"/>
        </w:rPr>
        <w:t>Q65: Você possui sugestões</w:t>
      </w:r>
    </w:p>
    <w:p>
      <w:r>
        <w:t>A: Não.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conheço nenhuma outra que seja semelhante a essa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