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Faltou um tutorial de uso.</w:t>
      </w:r>
    </w:p>
    <w:p>
      <w:r>
        <w:rPr>
          <w:rStyle w:val="Strong"/>
        </w:rPr>
        <w:t>Q63: Descreva experiências positivas:</w:t>
      </w:r>
    </w:p>
    <w:p>
      <w:r>
        <w:t>A: Desafio, entretenimento.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Sim, ao começar o jogo que não apresentava a forma. Não estava centralizado a tela do jogo.</w:t>
        <w:br/>
        <w:t>Ao tentar selecionar a forma, selecionava o campo.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 sei dizer.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