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Única experiência negativa foi um pequeno cansaço nos olhos</w:t>
      </w:r>
    </w:p>
    <w:p>
      <w:r>
        <w:rPr>
          <w:rStyle w:val="Strong"/>
        </w:rPr>
        <w:t>Q63: Descreva experiências positivas:</w:t>
      </w:r>
    </w:p>
    <w:p>
      <w:r>
        <w:t>A: Altamente interativo e prazeroso resolver os problemas e a integração a nova realidade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 obtive nenhum problema</w:t>
      </w:r>
    </w:p>
    <w:p>
      <w:r>
        <w:rPr>
          <w:rStyle w:val="Strong"/>
        </w:rPr>
        <w:t>Q65: Você possui sugestões</w:t>
      </w:r>
    </w:p>
    <w:p>
      <w:r>
        <w:t>A: Nenhuma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Acredito que o novo meio de imersão se tornou um ótimo meio de entretenimento e aprendizagem, tendo o poder de abranger diversas áreas e conhecimentos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