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Muitas vezes tive dificuldade para pegar objetos</w:t>
      </w:r>
    </w:p>
    <w:p>
      <w:r>
        <w:rPr>
          <w:rStyle w:val="Strong"/>
        </w:rPr>
        <w:t>Q63: Descreva experiências positivas:</w:t>
      </w:r>
    </w:p>
    <w:p>
      <w:r>
        <w:t>A: Foi mais divertido do que o esperado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Inconsistência para girar as peças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