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Cansou um pouco o meu braço.</w:t>
      </w:r>
    </w:p>
    <w:p>
      <w:r>
        <w:rPr>
          <w:rStyle w:val="Strong"/>
        </w:rPr>
        <w:t>Q63: Descreva experiências positivas:</w:t>
      </w:r>
    </w:p>
    <w:p>
      <w:r>
        <w:t>A: Me diverti bastante e achei super interessante.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Algumas vezes sim, ao selecionar adequadamente os objetos.</w:t>
      </w:r>
    </w:p>
    <w:p>
      <w:r>
        <w:rPr>
          <w:rStyle w:val="Strong"/>
        </w:rPr>
        <w:t>Q65: Você possui sugestões</w:t>
      </w:r>
    </w:p>
    <w:p>
      <w:r>
        <w:t>A: Talvez fornecer dicas previamente sobre o movimento que deve ser realizado com os dedos/mãos para selecionar cada objeto ou para mudar o plano de visão.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Considero que seja complementar.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