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Visão embaçada e desfocada</w:t>
      </w:r>
    </w:p>
    <w:p>
      <w:r>
        <w:rPr>
          <w:rStyle w:val="Strong"/>
        </w:rPr>
        <w:t>Q63: Descreva experiências positivas:</w:t>
      </w:r>
    </w:p>
    <w:p>
      <w:r>
        <w:t>A: Muito agradável e divertido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Desfoque e sensibilidade dos objetos/pecas</w:t>
      </w:r>
    </w:p>
    <w:p>
      <w:r>
        <w:rPr>
          <w:rStyle w:val="Strong"/>
        </w:rPr>
        <w:t>Q65: Você possui sugestões</w:t>
      </w:r>
    </w:p>
    <w:p>
      <w:r>
        <w:t>A: Upgrade no equipamento utilizado.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Não tenho conhecimento para responder esta pergunta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