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Um ´pouco de cansaço no braço</w:t>
      </w:r>
    </w:p>
    <w:p>
      <w:r>
        <w:rPr>
          <w:rStyle w:val="Strong"/>
        </w:rPr>
        <w:t>Q63: Descreva experiências positivas:</w:t>
      </w:r>
    </w:p>
    <w:p>
      <w:r>
        <w:t>A: muito divertido e desafiador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foi fácil, foi rápido saber como mexer com as peças e os movimentos corretos. Foi bem intuitivo</w:t>
      </w:r>
    </w:p>
    <w:p>
      <w:r>
        <w:rPr>
          <w:rStyle w:val="Strong"/>
        </w:rPr>
        <w:t>Q65: Você possui sugestões</w:t>
      </w:r>
    </w:p>
    <w:p>
      <w:r>
        <w:t>A: foi bem bacana a experiencia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conheço outras para comparar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