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Apenas tontura e um pouco de dor de cabeça</w:t>
      </w:r>
    </w:p>
    <w:p>
      <w:r>
        <w:rPr>
          <w:rStyle w:val="Strong"/>
        </w:rPr>
        <w:t>Q63: Descreva experiências positivas:</w:t>
      </w:r>
    </w:p>
    <w:p>
      <w:r>
        <w:t>A: Achei muito legal que ele entende que se você soltar o objeto com uma velocidade ele vai ser lançado, a facilidade que você manuseia os objetos e o som que parece que está sendo usado um fone de ouvido.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mas apenas nas vezes em que minha mão transpassava o objeto e ficava presos nela</w:t>
      </w:r>
    </w:p>
    <w:p>
      <w:r>
        <w:rPr>
          <w:rStyle w:val="Strong"/>
        </w:rPr>
        <w:t>Q65: Você possui sugestões</w:t>
      </w:r>
    </w:p>
    <w:p>
      <w:r>
        <w:t>A: Achei bem divertida, prática e simples de entender o que tem que ser feito e como ser feito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Mais ou menos, acredito que pelo enjoo e pouca dor de cabeça fazer essa coisas manualmente seja melhor, porem ainda possui muito potencial e querendo ou não é algo bem divertido.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