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Acredito que nos últimos 5 min me senti bem mal e enjoada.</w:t>
      </w:r>
    </w:p>
    <w:p>
      <w:r>
        <w:rPr>
          <w:rStyle w:val="Strong"/>
        </w:rPr>
        <w:t>Q63: Descreva experiências positivas:</w:t>
      </w:r>
    </w:p>
    <w:p>
      <w:r>
        <w:t>A: Uma experiência divertida e inovadora, senti vontade de continuar jogando, mas não conseguiria devido ao fato de ter me sentido mal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Senti enjoo e tontura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Acreditoqueo contraste ainda precisa ser aprimorado. No ambiente muito claro, fica um pouco difícil perceber a delimitação do espaço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