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gesto de pinça não é perfeitamente reconhecido.</w:t>
        <w:br/>
        <w:t xml:space="preserve"> A rotação do objeto é pouco sensível e é necessário pegar e soltar muitas vezes pra rotacionar o suficiente</w:t>
      </w:r>
    </w:p>
    <w:p>
      <w:r>
        <w:rPr>
          <w:rStyle w:val="Strong"/>
        </w:rPr>
        <w:t>Q63: Descreva experiências positivas:</w:t>
      </w:r>
    </w:p>
    <w:p>
      <w:r>
        <w:t>A: É bom poder deixar as peças espalhadas de acordo com minha vontade, e o encaixe é bem responsivo de forma que eu não precise fazer o gesto perfeito pra ser reconhecido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enfrentei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Para jogos não, devido às limitações de hardware e o alto custo agregado a esse tipo de aparelho, mas pode ser muito divertido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