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Um pouco de medo antes de usar.</w:t>
      </w:r>
    </w:p>
    <w:p>
      <w:r>
        <w:rPr>
          <w:rStyle w:val="Strong"/>
        </w:rPr>
        <w:t>Q63: Descreva experiências positivas:</w:t>
      </w:r>
    </w:p>
    <w:p>
      <w:r>
        <w:t>A: O Thiago conduziu tudo muito bem e a experiência foi alegre, empolgante e divertida. Penso que o cubismo, além da diversão, pode contribuir para o desenvolvimento neuronal. Cores e som agradáveis.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enfrentei problemas, pois foi muito agradável.</w:t>
      </w:r>
    </w:p>
    <w:p>
      <w:r>
        <w:rPr>
          <w:rStyle w:val="Strong"/>
        </w:rPr>
        <w:t>Q65: Você possui sugestões</w:t>
      </w:r>
    </w:p>
    <w:p>
      <w:r>
        <w:t>A: A boa música, erudita, que acompanhou o jogo foi sensacional.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Penso que possa ser uma forma de socializar diversos jogos que contribuem para a saúde e desenvolvimento humanos para um público cada vez maior.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