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dispositivo não acompanhou as mãos com rapidez e amplitude adequadas.</w:t>
      </w:r>
    </w:p>
    <w:p>
      <w:r>
        <w:rPr>
          <w:rStyle w:val="Strong"/>
        </w:rPr>
        <w:t>Q63: Descreva experiências positivas:</w:t>
      </w:r>
    </w:p>
    <w:p>
      <w:r>
        <w:t>A: Avaliando isoladamente do dispositivo, o jogo é adequadente desafiador.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dispositivo não acompanhou as mãos com rapidez e amplitude adequadas.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O jogo não explora os potenciais da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